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A74A3" w14:textId="62199B75" w:rsidR="00D86D78" w:rsidRPr="00A03FA7" w:rsidRDefault="00A03FA7" w:rsidP="00C94F42">
      <w:pPr>
        <w:spacing w:after="0"/>
        <w:rPr>
          <w:rFonts w:asciiTheme="minorHAnsi" w:eastAsia="Arial Unicode MS" w:hAnsiTheme="minorHAnsi" w:cstheme="minorHAnsi"/>
          <w:noProof/>
          <w:szCs w:val="22"/>
          <w:lang w:val="el-GR"/>
        </w:rPr>
      </w:pPr>
      <w:bookmarkStart w:id="0" w:name="_GoBack"/>
      <w:bookmarkEnd w:id="0"/>
      <w:r>
        <w:rPr>
          <w:rFonts w:asciiTheme="minorHAnsi" w:eastAsia="Arial Unicode MS" w:hAnsiTheme="minorHAnsi" w:cstheme="minorHAnsi"/>
          <w:noProof/>
          <w:szCs w:val="22"/>
          <w:lang w:val="el-GR"/>
        </w:rPr>
        <w:t xml:space="preserve"> </w:t>
      </w:r>
    </w:p>
    <w:p w14:paraId="03552EE0" w14:textId="77777777" w:rsidR="00C94F42" w:rsidRPr="001E4739" w:rsidRDefault="005363F3" w:rsidP="00C94F42">
      <w:pPr>
        <w:spacing w:after="0"/>
        <w:rPr>
          <w:rFonts w:asciiTheme="minorHAnsi" w:eastAsia="Arial Unicode MS" w:hAnsiTheme="minorHAnsi" w:cstheme="minorHAnsi"/>
          <w:noProof/>
          <w:szCs w:val="22"/>
          <w:lang w:val="el-GR"/>
        </w:rPr>
      </w:pPr>
      <w:r w:rsidRPr="001E4739">
        <w:rPr>
          <w:rFonts w:asciiTheme="minorHAnsi" w:eastAsia="Arial Unicode MS" w:hAnsiTheme="minorHAnsi" w:cstheme="minorHAnsi"/>
          <w:noProof/>
          <w:szCs w:val="22"/>
          <w:lang w:val="el-GR"/>
        </w:rPr>
        <w:t xml:space="preserve">  </w:t>
      </w:r>
      <w:r w:rsidR="00E14D1B" w:rsidRPr="001E4739">
        <w:rPr>
          <w:rFonts w:asciiTheme="minorHAnsi" w:eastAsia="Arial Unicode MS" w:hAnsiTheme="minorHAnsi" w:cstheme="minorHAnsi"/>
          <w:noProof/>
          <w:szCs w:val="22"/>
          <w:lang w:val="el-GR"/>
        </w:rPr>
        <w:tab/>
      </w:r>
      <w:r w:rsidR="00E14D1B" w:rsidRPr="001E4739">
        <w:rPr>
          <w:rFonts w:asciiTheme="minorHAnsi" w:eastAsia="Arial Unicode MS" w:hAnsiTheme="minorHAnsi" w:cstheme="minorHAnsi"/>
          <w:noProof/>
          <w:szCs w:val="22"/>
          <w:lang w:val="el-GR"/>
        </w:rPr>
        <w:tab/>
      </w:r>
      <w:r w:rsidR="00C94F42" w:rsidRPr="001E4739">
        <w:rPr>
          <w:rFonts w:asciiTheme="minorHAnsi" w:eastAsia="Arial Unicode MS" w:hAnsiTheme="minorHAnsi" w:cstheme="minorHAnsi"/>
          <w:noProof/>
          <w:szCs w:val="22"/>
          <w:lang w:val="el-GR"/>
        </w:rPr>
        <w:t xml:space="preserve">      </w:t>
      </w:r>
      <w:r w:rsidR="00E92AFA" w:rsidRPr="001E4739">
        <w:rPr>
          <w:rFonts w:asciiTheme="minorHAnsi" w:eastAsia="Arial Unicode MS" w:hAnsiTheme="minorHAnsi" w:cstheme="minorHAnsi"/>
          <w:noProof/>
          <w:szCs w:val="22"/>
          <w:lang w:val="el-GR"/>
        </w:rPr>
        <w:t xml:space="preserve">    </w:t>
      </w:r>
      <w:r w:rsidR="00C94F42" w:rsidRPr="001E4739">
        <w:rPr>
          <w:rFonts w:asciiTheme="minorHAnsi" w:eastAsia="Arial Unicode MS" w:hAnsiTheme="minorHAnsi" w:cstheme="minorHAnsi"/>
          <w:noProof/>
          <w:szCs w:val="22"/>
          <w:lang w:val="el-GR"/>
        </w:rPr>
        <w:t xml:space="preserve">    </w:t>
      </w:r>
      <w:r w:rsidR="001E4739">
        <w:rPr>
          <w:rFonts w:asciiTheme="minorHAnsi" w:eastAsia="Arial Unicode MS" w:hAnsiTheme="minorHAnsi" w:cstheme="minorHAnsi"/>
          <w:noProof/>
          <w:szCs w:val="22"/>
          <w:lang w:val="el-GR"/>
        </w:rPr>
        <w:t xml:space="preserve">   </w:t>
      </w:r>
      <w:r w:rsidR="000563C6" w:rsidRPr="001E4739">
        <w:rPr>
          <w:rFonts w:asciiTheme="minorHAnsi" w:eastAsia="Arial Unicode MS" w:hAnsiTheme="minorHAnsi" w:cstheme="minorHAnsi"/>
          <w:noProof/>
          <w:szCs w:val="22"/>
          <w:lang w:val="el-GR"/>
        </w:rPr>
        <w:t xml:space="preserve">    </w:t>
      </w:r>
      <w:r w:rsidR="00C94F42" w:rsidRPr="001E4739">
        <w:rPr>
          <w:rFonts w:asciiTheme="minorHAnsi" w:eastAsia="Arial Unicode MS" w:hAnsiTheme="minorHAnsi" w:cstheme="minorHAnsi"/>
          <w:noProof/>
          <w:szCs w:val="22"/>
          <w:lang w:val="el-GR"/>
        </w:rPr>
        <w:t xml:space="preserve">     </w:t>
      </w:r>
      <w:r w:rsidR="00C94F42" w:rsidRPr="001E4739">
        <w:rPr>
          <w:rFonts w:asciiTheme="minorHAnsi" w:eastAsia="Arial Unicode MS" w:hAnsiTheme="minorHAnsi" w:cstheme="minorHAnsi"/>
          <w:noProof/>
          <w:szCs w:val="22"/>
          <w:lang w:val="el-GR" w:eastAsia="el-GR"/>
        </w:rPr>
        <w:drawing>
          <wp:inline distT="0" distB="0" distL="0" distR="0" wp14:anchorId="6B7A84BA" wp14:editId="5642B4FA">
            <wp:extent cx="301625" cy="310515"/>
            <wp:effectExtent l="0" t="0" r="3175" b="0"/>
            <wp:docPr id="3" name="Εικόνα 3" descr="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encrypted-tbn1.gstatic.com/images?q=tbn:ANd9GcRQFBh6D7GX0t_9wVKqNVmKUT17t725cJ2zXkPAwlaTHH_YCwcceemZJ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625" cy="310515"/>
                    </a:xfrm>
                    <a:prstGeom prst="rect">
                      <a:avLst/>
                    </a:prstGeom>
                    <a:noFill/>
                    <a:ln>
                      <a:noFill/>
                    </a:ln>
                  </pic:spPr>
                </pic:pic>
              </a:graphicData>
            </a:graphic>
          </wp:inline>
        </w:drawing>
      </w:r>
    </w:p>
    <w:p w14:paraId="75F3F7C7" w14:textId="77777777" w:rsidR="00C94F42" w:rsidRPr="001E4739" w:rsidRDefault="00C94F42" w:rsidP="00C94F42">
      <w:pPr>
        <w:spacing w:after="0"/>
        <w:ind w:left="720" w:firstLine="720"/>
        <w:rPr>
          <w:rFonts w:asciiTheme="minorHAnsi" w:eastAsia="Arial Unicode MS" w:hAnsiTheme="minorHAnsi" w:cstheme="minorHAnsi"/>
          <w:b/>
          <w:noProof/>
          <w:szCs w:val="22"/>
          <w:lang w:val="el-GR"/>
        </w:rPr>
      </w:pPr>
      <w:r w:rsidRPr="001E4739">
        <w:rPr>
          <w:rFonts w:asciiTheme="minorHAnsi" w:eastAsia="Arial Unicode MS" w:hAnsiTheme="minorHAnsi" w:cstheme="minorHAnsi"/>
          <w:noProof/>
          <w:szCs w:val="22"/>
          <w:lang w:val="el-GR"/>
        </w:rPr>
        <w:t xml:space="preserve">  </w:t>
      </w:r>
      <w:r w:rsidR="000563C6" w:rsidRPr="001E4739">
        <w:rPr>
          <w:rFonts w:asciiTheme="minorHAnsi" w:eastAsia="Arial Unicode MS" w:hAnsiTheme="minorHAnsi" w:cstheme="minorHAnsi"/>
          <w:noProof/>
          <w:szCs w:val="22"/>
          <w:lang w:val="el-GR"/>
        </w:rPr>
        <w:t xml:space="preserve">  </w:t>
      </w:r>
      <w:r w:rsidRPr="001E4739">
        <w:rPr>
          <w:rFonts w:asciiTheme="minorHAnsi" w:eastAsia="Arial Unicode MS" w:hAnsiTheme="minorHAnsi" w:cstheme="minorHAnsi"/>
          <w:noProof/>
          <w:szCs w:val="22"/>
          <w:lang w:val="el-GR"/>
        </w:rPr>
        <w:t xml:space="preserve"> </w:t>
      </w:r>
      <w:r w:rsidR="000563C6" w:rsidRPr="001E4739">
        <w:rPr>
          <w:rFonts w:asciiTheme="minorHAnsi" w:eastAsia="Arial Unicode MS" w:hAnsiTheme="minorHAnsi" w:cstheme="minorHAnsi"/>
          <w:noProof/>
          <w:szCs w:val="22"/>
          <w:lang w:val="el-GR"/>
        </w:rPr>
        <w:t xml:space="preserve">   </w:t>
      </w:r>
      <w:r w:rsidRPr="001E4739">
        <w:rPr>
          <w:rFonts w:asciiTheme="minorHAnsi" w:eastAsia="Arial Unicode MS" w:hAnsiTheme="minorHAnsi" w:cstheme="minorHAnsi"/>
          <w:b/>
          <w:noProof/>
          <w:szCs w:val="22"/>
          <w:lang w:val="el-GR"/>
        </w:rPr>
        <w:t>ΕΛΛΗΝΙΚΗ ΔΗΜΟΚΡΑΤΙΑ</w:t>
      </w:r>
    </w:p>
    <w:p w14:paraId="2B75742C" w14:textId="2EAE0531" w:rsidR="00C94F42" w:rsidRPr="001E4739" w:rsidRDefault="00C94F42" w:rsidP="00C94F42">
      <w:pPr>
        <w:spacing w:after="0"/>
        <w:rPr>
          <w:rFonts w:asciiTheme="minorHAnsi" w:eastAsia="Arial Unicode MS" w:hAnsiTheme="minorHAnsi" w:cstheme="minorHAnsi"/>
          <w:b/>
          <w:noProof/>
          <w:szCs w:val="22"/>
          <w:lang w:val="el-GR"/>
        </w:rPr>
      </w:pPr>
      <w:r w:rsidRPr="001E4739">
        <w:rPr>
          <w:rFonts w:asciiTheme="minorHAnsi" w:eastAsia="Arial Unicode MS" w:hAnsiTheme="minorHAnsi" w:cstheme="minorHAnsi"/>
          <w:b/>
          <w:noProof/>
          <w:szCs w:val="22"/>
          <w:lang w:val="el-GR"/>
        </w:rPr>
        <w:t xml:space="preserve">   </w:t>
      </w:r>
      <w:r w:rsidR="000563C6" w:rsidRPr="001E4739">
        <w:rPr>
          <w:rFonts w:asciiTheme="minorHAnsi" w:eastAsia="Arial Unicode MS" w:hAnsiTheme="minorHAnsi" w:cstheme="minorHAnsi"/>
          <w:b/>
          <w:noProof/>
          <w:szCs w:val="22"/>
          <w:lang w:val="el-GR"/>
        </w:rPr>
        <w:t xml:space="preserve">    </w:t>
      </w:r>
      <w:r w:rsidRPr="001E4739">
        <w:rPr>
          <w:rFonts w:asciiTheme="minorHAnsi" w:eastAsia="Arial Unicode MS" w:hAnsiTheme="minorHAnsi" w:cstheme="minorHAnsi"/>
          <w:b/>
          <w:noProof/>
          <w:szCs w:val="22"/>
          <w:lang w:val="el-GR"/>
        </w:rPr>
        <w:t>ΥΠΟΥΡΓΕΙΟ</w:t>
      </w:r>
      <w:r w:rsidR="00652C36">
        <w:rPr>
          <w:rFonts w:asciiTheme="minorHAnsi" w:eastAsia="Arial Unicode MS" w:hAnsiTheme="minorHAnsi" w:cstheme="minorHAnsi"/>
          <w:b/>
          <w:noProof/>
          <w:szCs w:val="22"/>
          <w:lang w:val="el-GR"/>
        </w:rPr>
        <w:t xml:space="preserve"> ΕΡΓΑΣΙΑΣ &amp; ΚΟΙΝΩΝΙΚΗΣ ΑΣΦΑΛΙΣΗΣ</w:t>
      </w:r>
    </w:p>
    <w:p w14:paraId="53F69586" w14:textId="77777777" w:rsidR="00C94F42" w:rsidRPr="001E4739" w:rsidRDefault="001E4739" w:rsidP="00656DAD">
      <w:pPr>
        <w:spacing w:after="0"/>
        <w:ind w:left="1440" w:firstLine="720"/>
        <w:rPr>
          <w:rFonts w:asciiTheme="minorHAnsi" w:eastAsia="Arial Unicode MS" w:hAnsiTheme="minorHAnsi" w:cstheme="minorHAnsi"/>
          <w:b/>
          <w:noProof/>
          <w:color w:val="548DD4" w:themeColor="text2" w:themeTint="99"/>
          <w:szCs w:val="22"/>
          <w:lang w:val="el-GR"/>
        </w:rPr>
      </w:pPr>
      <w:r>
        <w:rPr>
          <w:rFonts w:asciiTheme="minorHAnsi" w:eastAsia="Arial Unicode MS" w:hAnsiTheme="minorHAnsi" w:cstheme="minorHAnsi"/>
          <w:b/>
          <w:noProof/>
          <w:color w:val="548DD4" w:themeColor="text2" w:themeTint="99"/>
          <w:szCs w:val="22"/>
          <w:lang w:val="el-GR"/>
        </w:rPr>
        <w:t xml:space="preserve">  </w:t>
      </w:r>
      <w:r w:rsidR="00656DAD" w:rsidRPr="001E4739">
        <w:rPr>
          <w:rFonts w:asciiTheme="minorHAnsi" w:eastAsia="Arial Unicode MS" w:hAnsiTheme="minorHAnsi" w:cstheme="minorHAnsi"/>
          <w:b/>
          <w:noProof/>
          <w:color w:val="548DD4" w:themeColor="text2" w:themeTint="99"/>
          <w:szCs w:val="22"/>
          <w:lang w:val="el-GR"/>
        </w:rPr>
        <w:t xml:space="preserve">   </w:t>
      </w:r>
      <w:r w:rsidR="00C94F42" w:rsidRPr="001E4739">
        <w:rPr>
          <w:rFonts w:asciiTheme="minorHAnsi" w:eastAsia="Arial Unicode MS" w:hAnsiTheme="minorHAnsi" w:cstheme="minorHAnsi"/>
          <w:b/>
          <w:noProof/>
          <w:color w:val="548DD4" w:themeColor="text2" w:themeTint="99"/>
          <w:szCs w:val="22"/>
          <w:lang w:val="el-GR"/>
        </w:rPr>
        <w:t xml:space="preserve"> </w:t>
      </w:r>
      <w:r w:rsidR="00C94F42" w:rsidRPr="001E4739">
        <w:rPr>
          <w:rFonts w:asciiTheme="minorHAnsi" w:eastAsia="Arial Unicode MS" w:hAnsiTheme="minorHAnsi" w:cstheme="minorHAnsi"/>
          <w:b/>
          <w:noProof/>
          <w:color w:val="548DD4" w:themeColor="text2" w:themeTint="99"/>
          <w:szCs w:val="22"/>
          <w:lang w:val="en-US"/>
        </w:rPr>
        <w:t>e</w:t>
      </w:r>
      <w:r w:rsidR="00C94F42" w:rsidRPr="001E4739">
        <w:rPr>
          <w:rFonts w:asciiTheme="minorHAnsi" w:eastAsia="Arial Unicode MS" w:hAnsiTheme="minorHAnsi" w:cstheme="minorHAnsi"/>
          <w:b/>
          <w:noProof/>
          <w:color w:val="548DD4" w:themeColor="text2" w:themeTint="99"/>
          <w:szCs w:val="22"/>
          <w:lang w:val="el-GR"/>
        </w:rPr>
        <w:t>-ΕΦΚΑ</w:t>
      </w:r>
    </w:p>
    <w:p w14:paraId="35D311D8" w14:textId="3027A997" w:rsidR="005363F3" w:rsidRDefault="00C94F42" w:rsidP="00C94F42">
      <w:pPr>
        <w:spacing w:after="0"/>
        <w:rPr>
          <w:rFonts w:asciiTheme="minorHAnsi" w:eastAsia="Arial Unicode MS" w:hAnsiTheme="minorHAnsi" w:cstheme="minorHAnsi"/>
          <w:b/>
          <w:szCs w:val="22"/>
          <w:lang w:val="el-GR"/>
        </w:rPr>
      </w:pPr>
      <w:r w:rsidRPr="001E4739">
        <w:rPr>
          <w:rFonts w:asciiTheme="minorHAnsi" w:eastAsia="Arial Unicode MS" w:hAnsiTheme="minorHAnsi" w:cstheme="minorHAnsi"/>
          <w:b/>
          <w:noProof/>
          <w:color w:val="365F91" w:themeColor="accent1" w:themeShade="BF"/>
          <w:szCs w:val="22"/>
          <w:lang w:val="el-GR"/>
        </w:rPr>
        <w:t>ΗΛΕΚΤΡΟΝΙΚΟΣ ΕΘΝΙΚΟΣ ΦΟΡΕΑΣ ΚΟΙΝΩΝΙΚΗΣ ΑΣΦΑΛΙΣΗΣ</w:t>
      </w:r>
      <w:r w:rsidR="00E14D1B" w:rsidRPr="001E4739">
        <w:rPr>
          <w:rFonts w:asciiTheme="minorHAnsi" w:eastAsia="Arial Unicode MS" w:hAnsiTheme="minorHAnsi" w:cstheme="minorHAnsi"/>
          <w:b/>
          <w:color w:val="365F91" w:themeColor="accent1" w:themeShade="BF"/>
          <w:szCs w:val="22"/>
          <w:lang w:val="el-GR"/>
        </w:rPr>
        <w:t xml:space="preserve">      </w:t>
      </w:r>
      <w:r w:rsidR="00196072">
        <w:rPr>
          <w:rFonts w:asciiTheme="minorHAnsi" w:eastAsia="Arial Unicode MS" w:hAnsiTheme="minorHAnsi" w:cstheme="minorHAnsi"/>
          <w:b/>
          <w:color w:val="365F91" w:themeColor="accent1" w:themeShade="BF"/>
          <w:szCs w:val="22"/>
          <w:lang w:val="el-GR"/>
        </w:rPr>
        <w:t xml:space="preserve">    </w:t>
      </w:r>
      <w:r w:rsidR="00E14D1B" w:rsidRPr="001E4739">
        <w:rPr>
          <w:rFonts w:asciiTheme="minorHAnsi" w:eastAsia="Arial Unicode MS" w:hAnsiTheme="minorHAnsi" w:cstheme="minorHAnsi"/>
          <w:b/>
          <w:color w:val="365F91" w:themeColor="accent1" w:themeShade="BF"/>
          <w:szCs w:val="22"/>
          <w:lang w:val="el-GR"/>
        </w:rPr>
        <w:t xml:space="preserve">   </w:t>
      </w:r>
      <w:r w:rsidR="00196072" w:rsidRPr="00196072">
        <w:rPr>
          <w:rFonts w:asciiTheme="minorHAnsi" w:eastAsia="Arial Unicode MS" w:hAnsiTheme="minorHAnsi" w:cstheme="minorHAnsi"/>
          <w:b/>
          <w:szCs w:val="22"/>
          <w:lang w:val="el-GR"/>
        </w:rPr>
        <w:t>ΚΑΤΑΧΩΡΙΣΤΕΟ ΣΤΟ ΚΗΜΔΗΣ</w:t>
      </w:r>
    </w:p>
    <w:p w14:paraId="4CD9AC1D" w14:textId="77777777" w:rsidR="00DE1091" w:rsidRDefault="00DE1091" w:rsidP="00DE1091">
      <w:pPr>
        <w:spacing w:after="0" w:line="276" w:lineRule="auto"/>
        <w:ind w:right="4821"/>
        <w:jc w:val="center"/>
        <w:rPr>
          <w:rFonts w:ascii="Tahoma" w:eastAsia="Arial Unicode MS" w:hAnsi="Tahoma" w:cs="Tahoma"/>
          <w:b/>
          <w:noProof/>
          <w:color w:val="365F91" w:themeColor="accent1" w:themeShade="BF"/>
          <w:sz w:val="20"/>
          <w:szCs w:val="20"/>
          <w:lang w:val="el-GR"/>
        </w:rPr>
      </w:pPr>
    </w:p>
    <w:p w14:paraId="54DB2D35" w14:textId="6C6DD6E3" w:rsidR="00DE1091" w:rsidRPr="00522E82" w:rsidRDefault="00DE1091" w:rsidP="00B13648">
      <w:pPr>
        <w:spacing w:after="0"/>
        <w:rPr>
          <w:rFonts w:asciiTheme="minorHAnsi" w:eastAsia="Arial Unicode MS" w:hAnsiTheme="minorHAnsi" w:cstheme="minorHAnsi"/>
          <w:b/>
          <w:noProof/>
          <w:color w:val="365F91" w:themeColor="accent1" w:themeShade="BF"/>
          <w:szCs w:val="22"/>
          <w:lang w:val="el-GR"/>
        </w:rPr>
      </w:pPr>
      <w:r w:rsidRPr="00522E82">
        <w:rPr>
          <w:rFonts w:asciiTheme="minorHAnsi" w:eastAsia="Arial Unicode MS" w:hAnsiTheme="minorHAnsi" w:cstheme="minorHAnsi"/>
          <w:b/>
          <w:noProof/>
          <w:color w:val="365F91" w:themeColor="accent1" w:themeShade="BF"/>
          <w:szCs w:val="22"/>
          <w:lang w:val="el-GR"/>
        </w:rPr>
        <w:t>ΓΕΝΙΚΗ ΔΙΕΥΘΥΝΣΗ</w:t>
      </w:r>
    </w:p>
    <w:p w14:paraId="77622537" w14:textId="77777777" w:rsidR="00DE1091" w:rsidRPr="00522E82" w:rsidRDefault="00DE1091" w:rsidP="00B13648">
      <w:pPr>
        <w:spacing w:after="0"/>
        <w:rPr>
          <w:rFonts w:asciiTheme="minorHAnsi" w:eastAsia="Arial Unicode MS" w:hAnsiTheme="minorHAnsi" w:cstheme="minorHAnsi"/>
          <w:b/>
          <w:noProof/>
          <w:color w:val="365F91" w:themeColor="accent1" w:themeShade="BF"/>
          <w:szCs w:val="22"/>
          <w:lang w:val="el-GR"/>
        </w:rPr>
      </w:pPr>
      <w:r w:rsidRPr="00522E82">
        <w:rPr>
          <w:rFonts w:asciiTheme="minorHAnsi" w:eastAsia="Arial Unicode MS" w:hAnsiTheme="minorHAnsi" w:cstheme="minorHAnsi"/>
          <w:b/>
          <w:noProof/>
          <w:color w:val="365F91" w:themeColor="accent1" w:themeShade="BF"/>
          <w:szCs w:val="22"/>
          <w:lang w:val="el-GR"/>
        </w:rPr>
        <w:t>ΠΕΡΙΦΕΡΕΙΑΚΗΣ ΥΠΗΡΕΣΙΑΣ ΣΥΝΤΟΝΙΣΜΟΥ &amp; ΥΠΟΣΤΗΡΙΞΗΣ</w:t>
      </w:r>
    </w:p>
    <w:p w14:paraId="0B3A9C74" w14:textId="77777777" w:rsidR="00DE1091" w:rsidRPr="00522E82" w:rsidRDefault="00DE1091" w:rsidP="00B13648">
      <w:pPr>
        <w:spacing w:after="0"/>
        <w:rPr>
          <w:rFonts w:asciiTheme="minorHAnsi" w:eastAsia="Arial Unicode MS" w:hAnsiTheme="minorHAnsi" w:cstheme="minorHAnsi"/>
          <w:b/>
          <w:noProof/>
          <w:color w:val="365F91" w:themeColor="accent1" w:themeShade="BF"/>
          <w:szCs w:val="22"/>
          <w:lang w:val="el-GR"/>
        </w:rPr>
      </w:pPr>
      <w:r w:rsidRPr="00522E82">
        <w:rPr>
          <w:rFonts w:asciiTheme="minorHAnsi" w:eastAsia="Arial Unicode MS" w:hAnsiTheme="minorHAnsi" w:cstheme="minorHAnsi"/>
          <w:b/>
          <w:noProof/>
          <w:color w:val="365F91" w:themeColor="accent1" w:themeShade="BF"/>
          <w:szCs w:val="22"/>
          <w:lang w:val="el-GR"/>
        </w:rPr>
        <w:t xml:space="preserve"> (ΠΥΣΥ) ΑΤΤΙΚΗΣ)</w:t>
      </w:r>
    </w:p>
    <w:p w14:paraId="6290D027" w14:textId="77777777" w:rsidR="00DE1091" w:rsidRPr="00522E82" w:rsidRDefault="00DE1091" w:rsidP="00B13648">
      <w:pPr>
        <w:spacing w:after="0"/>
        <w:rPr>
          <w:rFonts w:asciiTheme="minorHAnsi" w:eastAsia="Arial Unicode MS" w:hAnsiTheme="minorHAnsi" w:cstheme="minorHAnsi"/>
          <w:b/>
          <w:color w:val="365F91" w:themeColor="accent1" w:themeShade="BF"/>
          <w:szCs w:val="22"/>
          <w:lang w:val="el-GR"/>
        </w:rPr>
      </w:pPr>
      <w:r w:rsidRPr="00522E82">
        <w:rPr>
          <w:rFonts w:asciiTheme="minorHAnsi" w:eastAsia="Arial Unicode MS" w:hAnsiTheme="minorHAnsi" w:cstheme="minorHAnsi"/>
          <w:b/>
          <w:noProof/>
          <w:color w:val="365F91" w:themeColor="accent1" w:themeShade="BF"/>
          <w:szCs w:val="22"/>
          <w:lang w:val="el-GR"/>
        </w:rPr>
        <w:t xml:space="preserve">ΤΜΗΜΑ ΥΠΟΣΤΗΡΙΞΗΣ                                                 </w:t>
      </w:r>
    </w:p>
    <w:p w14:paraId="7CA1D5CD" w14:textId="77777777" w:rsidR="00DE1091" w:rsidRPr="001E4739" w:rsidRDefault="00DE1091" w:rsidP="00C94F42">
      <w:pPr>
        <w:spacing w:after="0"/>
        <w:rPr>
          <w:rFonts w:asciiTheme="minorHAnsi" w:eastAsia="Arial Unicode MS" w:hAnsiTheme="minorHAnsi" w:cstheme="minorHAnsi"/>
          <w:b/>
          <w:color w:val="365F91" w:themeColor="accent1" w:themeShade="BF"/>
          <w:szCs w:val="22"/>
          <w:lang w:val="el-GR"/>
        </w:rPr>
      </w:pPr>
    </w:p>
    <w:p w14:paraId="72C2BFE8" w14:textId="01DB37C8" w:rsidR="00E92AFA" w:rsidRPr="00A335C4" w:rsidRDefault="005363F3" w:rsidP="00A335C4">
      <w:pPr>
        <w:spacing w:after="0"/>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ab/>
      </w:r>
      <w:r w:rsidRPr="001E4739">
        <w:rPr>
          <w:rFonts w:asciiTheme="minorHAnsi" w:eastAsia="Arial Unicode MS" w:hAnsiTheme="minorHAnsi" w:cstheme="minorHAnsi"/>
          <w:szCs w:val="22"/>
          <w:lang w:val="el-GR"/>
        </w:rPr>
        <w:tab/>
      </w:r>
      <w:r w:rsidRPr="001E4739">
        <w:rPr>
          <w:rFonts w:asciiTheme="minorHAnsi" w:eastAsia="Arial Unicode MS" w:hAnsiTheme="minorHAnsi" w:cstheme="minorHAnsi"/>
          <w:szCs w:val="22"/>
          <w:lang w:val="el-GR"/>
        </w:rPr>
        <w:tab/>
      </w:r>
      <w:r w:rsidRPr="001E4739">
        <w:rPr>
          <w:rFonts w:asciiTheme="minorHAnsi" w:eastAsia="Arial Unicode MS" w:hAnsiTheme="minorHAnsi" w:cstheme="minorHAnsi"/>
          <w:szCs w:val="22"/>
          <w:lang w:val="el-GR"/>
        </w:rPr>
        <w:tab/>
      </w:r>
      <w:r w:rsidRPr="001E4739">
        <w:rPr>
          <w:rFonts w:asciiTheme="minorHAnsi" w:eastAsia="Arial Unicode MS" w:hAnsiTheme="minorHAnsi" w:cstheme="minorHAnsi"/>
          <w:szCs w:val="22"/>
          <w:lang w:val="el-GR"/>
        </w:rPr>
        <w:tab/>
      </w:r>
      <w:r w:rsidRPr="001E4739">
        <w:rPr>
          <w:rFonts w:asciiTheme="minorHAnsi" w:eastAsia="Arial Unicode MS" w:hAnsiTheme="minorHAnsi" w:cstheme="minorHAnsi"/>
          <w:szCs w:val="22"/>
          <w:lang w:val="el-GR"/>
        </w:rPr>
        <w:tab/>
      </w:r>
      <w:r w:rsidRPr="001E4739">
        <w:rPr>
          <w:rFonts w:asciiTheme="minorHAnsi" w:eastAsia="Arial Unicode MS" w:hAnsiTheme="minorHAnsi" w:cstheme="minorHAnsi"/>
          <w:szCs w:val="22"/>
          <w:lang w:val="el-GR"/>
        </w:rPr>
        <w:tab/>
      </w:r>
      <w:r w:rsidR="00A335C4">
        <w:rPr>
          <w:rFonts w:asciiTheme="minorHAnsi" w:eastAsia="Arial Unicode MS" w:hAnsiTheme="minorHAnsi" w:cstheme="minorHAnsi"/>
          <w:szCs w:val="22"/>
          <w:lang w:val="el-GR"/>
        </w:rPr>
        <w:tab/>
      </w:r>
    </w:p>
    <w:p w14:paraId="3449277C" w14:textId="68287F88" w:rsidR="005009C6" w:rsidRPr="00DE1091" w:rsidRDefault="005009C6" w:rsidP="00A335C4">
      <w:pPr>
        <w:spacing w:after="0"/>
        <w:rPr>
          <w:rFonts w:asciiTheme="minorHAnsi" w:eastAsia="Arial Unicode MS" w:hAnsiTheme="minorHAnsi" w:cstheme="minorHAnsi"/>
          <w:b/>
          <w:szCs w:val="22"/>
          <w:highlight w:val="yellow"/>
          <w:lang w:val="el-GR"/>
        </w:rPr>
      </w:pPr>
    </w:p>
    <w:p w14:paraId="757C91CA" w14:textId="5798321D" w:rsidR="005363F3" w:rsidRPr="00561AB3" w:rsidRDefault="005363F3" w:rsidP="00522E82">
      <w:pPr>
        <w:spacing w:after="0"/>
        <w:ind w:left="5760"/>
        <w:rPr>
          <w:rFonts w:asciiTheme="minorHAnsi" w:eastAsia="Arial Unicode MS" w:hAnsiTheme="minorHAnsi" w:cstheme="minorHAnsi"/>
          <w:b/>
          <w:szCs w:val="22"/>
          <w:lang w:val="el-GR"/>
        </w:rPr>
      </w:pPr>
      <w:r w:rsidRPr="00AB441A">
        <w:rPr>
          <w:rFonts w:asciiTheme="minorHAnsi" w:eastAsia="Arial Unicode MS" w:hAnsiTheme="minorHAnsi" w:cstheme="minorHAnsi"/>
          <w:b/>
          <w:szCs w:val="22"/>
          <w:lang w:val="el-GR"/>
        </w:rPr>
        <w:t>Συστ</w:t>
      </w:r>
      <w:r w:rsidR="00522E82" w:rsidRPr="00AB441A">
        <w:rPr>
          <w:rFonts w:asciiTheme="minorHAnsi" w:eastAsia="Arial Unicode MS" w:hAnsiTheme="minorHAnsi" w:cstheme="minorHAnsi"/>
          <w:b/>
          <w:szCs w:val="22"/>
          <w:lang w:val="el-GR"/>
        </w:rPr>
        <w:t xml:space="preserve">ημικός </w:t>
      </w:r>
      <w:r w:rsidRPr="00AB441A">
        <w:rPr>
          <w:rFonts w:asciiTheme="minorHAnsi" w:eastAsia="Arial Unicode MS" w:hAnsiTheme="minorHAnsi" w:cstheme="minorHAnsi"/>
          <w:b/>
          <w:szCs w:val="22"/>
          <w:lang w:val="el-GR"/>
        </w:rPr>
        <w:t>αρ</w:t>
      </w:r>
      <w:r w:rsidR="00522E82" w:rsidRPr="00AB441A">
        <w:rPr>
          <w:rFonts w:asciiTheme="minorHAnsi" w:eastAsia="Arial Unicode MS" w:hAnsiTheme="minorHAnsi" w:cstheme="minorHAnsi"/>
          <w:b/>
          <w:szCs w:val="22"/>
          <w:lang w:val="el-GR"/>
        </w:rPr>
        <w:t xml:space="preserve">ιθμός </w:t>
      </w:r>
      <w:r w:rsidRPr="00AB441A">
        <w:rPr>
          <w:rFonts w:asciiTheme="minorHAnsi" w:eastAsia="Arial Unicode MS" w:hAnsiTheme="minorHAnsi" w:cstheme="minorHAnsi"/>
          <w:b/>
          <w:szCs w:val="22"/>
          <w:lang w:val="el-GR"/>
        </w:rPr>
        <w:t>ΕΣΗΔΗΣ</w:t>
      </w:r>
      <w:r w:rsidR="008D4F73" w:rsidRPr="00AB441A">
        <w:rPr>
          <w:rFonts w:asciiTheme="minorHAnsi" w:eastAsia="Arial Unicode MS" w:hAnsiTheme="minorHAnsi" w:cstheme="minorHAnsi"/>
          <w:b/>
          <w:szCs w:val="22"/>
          <w:lang w:val="el-GR"/>
        </w:rPr>
        <w:t>:</w:t>
      </w:r>
      <w:r w:rsidR="00013C9E" w:rsidRPr="00AB441A">
        <w:rPr>
          <w:rFonts w:asciiTheme="minorHAnsi" w:eastAsia="Arial Unicode MS" w:hAnsiTheme="minorHAnsi" w:cstheme="minorHAnsi"/>
          <w:b/>
          <w:szCs w:val="22"/>
          <w:lang w:val="el-GR"/>
        </w:rPr>
        <w:t xml:space="preserve"> </w:t>
      </w:r>
      <w:r w:rsidR="00AB441A" w:rsidRPr="00AB441A">
        <w:rPr>
          <w:rFonts w:asciiTheme="minorHAnsi" w:eastAsia="Arial Unicode MS" w:hAnsiTheme="minorHAnsi" w:cstheme="minorHAnsi"/>
          <w:b/>
          <w:szCs w:val="22"/>
          <w:lang w:val="el-GR"/>
        </w:rPr>
        <w:t>382161</w:t>
      </w:r>
    </w:p>
    <w:p w14:paraId="46F1F91B" w14:textId="4AE7F6AA" w:rsidR="00D72A40" w:rsidRPr="00FD7609" w:rsidRDefault="005363F3" w:rsidP="00D72A40">
      <w:pPr>
        <w:rPr>
          <w:rFonts w:asciiTheme="minorHAnsi" w:eastAsia="Arial Unicode MS" w:hAnsiTheme="minorHAnsi" w:cstheme="minorHAnsi"/>
          <w:b/>
          <w:szCs w:val="22"/>
          <w:lang w:val="el-GR"/>
        </w:rPr>
      </w:pPr>
      <w:r w:rsidRPr="001E4739">
        <w:rPr>
          <w:rFonts w:asciiTheme="minorHAnsi" w:eastAsia="Arial Unicode MS" w:hAnsiTheme="minorHAnsi" w:cstheme="minorHAnsi"/>
          <w:b/>
          <w:color w:val="FF0000"/>
          <w:szCs w:val="22"/>
          <w:lang w:val="el-GR"/>
        </w:rPr>
        <w:tab/>
      </w:r>
      <w:r w:rsidRPr="001E4739">
        <w:rPr>
          <w:rFonts w:asciiTheme="minorHAnsi" w:eastAsia="Arial Unicode MS" w:hAnsiTheme="minorHAnsi" w:cstheme="minorHAnsi"/>
          <w:b/>
          <w:color w:val="FF0000"/>
          <w:szCs w:val="22"/>
          <w:lang w:val="el-GR"/>
        </w:rPr>
        <w:tab/>
      </w:r>
      <w:r w:rsidRPr="001E4739">
        <w:rPr>
          <w:rFonts w:asciiTheme="minorHAnsi" w:eastAsia="Arial Unicode MS" w:hAnsiTheme="minorHAnsi" w:cstheme="minorHAnsi"/>
          <w:b/>
          <w:color w:val="FF0000"/>
          <w:szCs w:val="22"/>
          <w:lang w:val="el-GR"/>
        </w:rPr>
        <w:tab/>
      </w:r>
      <w:r w:rsidRPr="001E4739">
        <w:rPr>
          <w:rFonts w:asciiTheme="minorHAnsi" w:eastAsia="Arial Unicode MS" w:hAnsiTheme="minorHAnsi" w:cstheme="minorHAnsi"/>
          <w:b/>
          <w:color w:val="FF0000"/>
          <w:szCs w:val="22"/>
          <w:lang w:val="el-GR"/>
        </w:rPr>
        <w:tab/>
      </w:r>
      <w:r w:rsidRPr="001E4739">
        <w:rPr>
          <w:rFonts w:asciiTheme="minorHAnsi" w:eastAsia="Arial Unicode MS" w:hAnsiTheme="minorHAnsi" w:cstheme="minorHAnsi"/>
          <w:b/>
          <w:color w:val="FF0000"/>
          <w:szCs w:val="22"/>
          <w:lang w:val="el-GR"/>
        </w:rPr>
        <w:tab/>
      </w:r>
      <w:r w:rsidRPr="001E4739">
        <w:rPr>
          <w:rFonts w:asciiTheme="minorHAnsi" w:eastAsia="Arial Unicode MS" w:hAnsiTheme="minorHAnsi" w:cstheme="minorHAnsi"/>
          <w:b/>
          <w:color w:val="FF0000"/>
          <w:szCs w:val="22"/>
          <w:lang w:val="el-GR"/>
        </w:rPr>
        <w:tab/>
      </w:r>
      <w:r w:rsidRPr="001E4739">
        <w:rPr>
          <w:rFonts w:asciiTheme="minorHAnsi" w:eastAsia="Arial Unicode MS" w:hAnsiTheme="minorHAnsi" w:cstheme="minorHAnsi"/>
          <w:b/>
          <w:color w:val="FF0000"/>
          <w:szCs w:val="22"/>
          <w:lang w:val="el-GR"/>
        </w:rPr>
        <w:tab/>
      </w:r>
      <w:r w:rsidR="00C94F42" w:rsidRPr="001E4739">
        <w:rPr>
          <w:rFonts w:asciiTheme="minorHAnsi" w:eastAsia="Arial Unicode MS" w:hAnsiTheme="minorHAnsi" w:cstheme="minorHAnsi"/>
          <w:b/>
          <w:color w:val="FF0000"/>
          <w:szCs w:val="22"/>
          <w:lang w:val="el-GR"/>
        </w:rPr>
        <w:tab/>
      </w:r>
      <w:r w:rsidR="00C94F42" w:rsidRPr="001E4739">
        <w:rPr>
          <w:rFonts w:asciiTheme="minorHAnsi" w:eastAsia="Arial Unicode MS" w:hAnsiTheme="minorHAnsi" w:cstheme="minorHAnsi"/>
          <w:b/>
          <w:color w:val="FF0000"/>
          <w:szCs w:val="22"/>
          <w:lang w:val="el-GR"/>
        </w:rPr>
        <w:tab/>
      </w:r>
    </w:p>
    <w:p w14:paraId="4BEE4B10" w14:textId="77777777" w:rsidR="005363F3" w:rsidRDefault="005363F3" w:rsidP="001946C2">
      <w:pPr>
        <w:spacing w:after="0"/>
        <w:rPr>
          <w:rFonts w:asciiTheme="minorHAnsi" w:eastAsia="Arial Unicode MS" w:hAnsiTheme="minorHAnsi" w:cstheme="minorHAnsi"/>
          <w:b/>
          <w:szCs w:val="22"/>
          <w:lang w:val="el-GR"/>
        </w:rPr>
      </w:pPr>
    </w:p>
    <w:p w14:paraId="2B722544" w14:textId="77777777" w:rsidR="00860FD8" w:rsidRDefault="00860FD8" w:rsidP="001946C2">
      <w:pPr>
        <w:spacing w:after="0"/>
        <w:rPr>
          <w:rFonts w:asciiTheme="minorHAnsi" w:eastAsia="Arial Unicode MS" w:hAnsiTheme="minorHAnsi" w:cstheme="minorHAnsi"/>
          <w:b/>
          <w:szCs w:val="22"/>
          <w:lang w:val="el-GR"/>
        </w:rPr>
      </w:pPr>
    </w:p>
    <w:p w14:paraId="550C6C41" w14:textId="77777777" w:rsidR="00860FD8" w:rsidRDefault="00860FD8" w:rsidP="001946C2">
      <w:pPr>
        <w:spacing w:after="0"/>
        <w:rPr>
          <w:rFonts w:asciiTheme="minorHAnsi" w:eastAsia="Arial Unicode MS" w:hAnsiTheme="minorHAnsi" w:cstheme="minorHAnsi"/>
          <w:b/>
          <w:szCs w:val="22"/>
          <w:lang w:val="el-GR"/>
        </w:rPr>
      </w:pPr>
    </w:p>
    <w:p w14:paraId="58A1EF8D" w14:textId="77777777" w:rsidR="00860FD8" w:rsidRPr="00860FD8" w:rsidRDefault="00860FD8" w:rsidP="001946C2">
      <w:pPr>
        <w:spacing w:after="0"/>
        <w:rPr>
          <w:rFonts w:asciiTheme="minorHAnsi" w:eastAsia="Arial Unicode MS" w:hAnsiTheme="minorHAnsi" w:cstheme="minorHAnsi"/>
          <w:b/>
          <w:szCs w:val="22"/>
          <w:lang w:val="el-GR"/>
        </w:rPr>
      </w:pPr>
    </w:p>
    <w:p w14:paraId="25B05390" w14:textId="72B4A6F3" w:rsidR="00860FD8" w:rsidRPr="00522E82" w:rsidRDefault="00860FD8" w:rsidP="00013C9E">
      <w:pPr>
        <w:pBdr>
          <w:top w:val="single" w:sz="12" w:space="1" w:color="auto"/>
          <w:left w:val="single" w:sz="12" w:space="4" w:color="auto"/>
          <w:bottom w:val="single" w:sz="12" w:space="1" w:color="auto"/>
          <w:right w:val="single" w:sz="12" w:space="4" w:color="auto"/>
        </w:pBdr>
        <w:spacing w:after="0" w:line="360" w:lineRule="auto"/>
        <w:jc w:val="center"/>
        <w:rPr>
          <w:rFonts w:asciiTheme="minorHAnsi" w:eastAsia="Arial Unicode MS" w:hAnsiTheme="minorHAnsi" w:cstheme="minorHAnsi"/>
          <w:b/>
          <w:bCs/>
          <w:sz w:val="28"/>
          <w:szCs w:val="28"/>
          <w:u w:val="single"/>
          <w:lang w:val="el-GR"/>
        </w:rPr>
      </w:pPr>
      <w:r w:rsidRPr="00522E82">
        <w:rPr>
          <w:rFonts w:asciiTheme="minorHAnsi" w:eastAsia="Arial Unicode MS" w:hAnsiTheme="minorHAnsi" w:cstheme="minorHAnsi"/>
          <w:b/>
          <w:bCs/>
          <w:sz w:val="28"/>
          <w:szCs w:val="28"/>
          <w:u w:val="single"/>
          <w:lang w:val="el-GR"/>
        </w:rPr>
        <w:t>Διακήρυξη</w:t>
      </w:r>
    </w:p>
    <w:p w14:paraId="4B59D5BC" w14:textId="1A75B26E" w:rsidR="008D4F73" w:rsidRPr="00522E82" w:rsidRDefault="00860FD8" w:rsidP="00860FD8">
      <w:pPr>
        <w:pBdr>
          <w:top w:val="single" w:sz="12" w:space="1" w:color="auto"/>
          <w:left w:val="single" w:sz="12" w:space="4" w:color="auto"/>
          <w:bottom w:val="single" w:sz="12" w:space="1" w:color="auto"/>
          <w:right w:val="single" w:sz="12" w:space="4" w:color="auto"/>
        </w:pBdr>
        <w:spacing w:after="0" w:line="360" w:lineRule="auto"/>
        <w:rPr>
          <w:rFonts w:asciiTheme="minorHAnsi" w:eastAsia="Arial Unicode MS" w:hAnsiTheme="minorHAnsi" w:cstheme="minorHAnsi"/>
          <w:b/>
          <w:bCs/>
          <w:sz w:val="28"/>
          <w:szCs w:val="28"/>
          <w:lang w:val="el-GR"/>
        </w:rPr>
      </w:pPr>
      <w:r w:rsidRPr="00522E82">
        <w:rPr>
          <w:rFonts w:asciiTheme="minorHAnsi" w:eastAsia="Arial Unicode MS" w:hAnsiTheme="minorHAnsi" w:cstheme="minorHAnsi"/>
          <w:b/>
          <w:bCs/>
          <w:sz w:val="28"/>
          <w:szCs w:val="28"/>
          <w:lang w:val="el-GR"/>
        </w:rPr>
        <w:t>Ανοικτού Ηλεκτρο</w:t>
      </w:r>
      <w:r w:rsidR="00641E3A" w:rsidRPr="00522E82">
        <w:rPr>
          <w:rFonts w:asciiTheme="minorHAnsi" w:eastAsia="Arial Unicode MS" w:hAnsiTheme="minorHAnsi" w:cstheme="minorHAnsi"/>
          <w:b/>
          <w:bCs/>
          <w:sz w:val="28"/>
          <w:szCs w:val="28"/>
          <w:lang w:val="el-GR"/>
        </w:rPr>
        <w:t>νικού διαγωνισμού κάτω των ορίων</w:t>
      </w:r>
      <w:r w:rsidR="00641E3A" w:rsidRPr="00522E82">
        <w:rPr>
          <w:rFonts w:asciiTheme="minorHAnsi" w:hAnsiTheme="minorHAnsi" w:cstheme="minorHAnsi"/>
          <w:b/>
          <w:sz w:val="28"/>
          <w:szCs w:val="28"/>
          <w:lang w:val="el-GR"/>
        </w:rPr>
        <w:t xml:space="preserve"> </w:t>
      </w:r>
      <w:r w:rsidRPr="00522E82">
        <w:rPr>
          <w:rFonts w:asciiTheme="minorHAnsi" w:eastAsia="Arial Unicode MS" w:hAnsiTheme="minorHAnsi" w:cstheme="minorHAnsi"/>
          <w:b/>
          <w:bCs/>
          <w:sz w:val="28"/>
          <w:szCs w:val="28"/>
          <w:lang w:val="el-GR"/>
        </w:rPr>
        <w:t>για τη</w:t>
      </w:r>
      <w:r w:rsidR="005B102A" w:rsidRPr="00522E82">
        <w:rPr>
          <w:rFonts w:asciiTheme="minorHAnsi" w:eastAsia="Arial Unicode MS" w:hAnsiTheme="minorHAnsi" w:cstheme="minorHAnsi"/>
          <w:b/>
          <w:bCs/>
          <w:sz w:val="28"/>
          <w:szCs w:val="28"/>
          <w:lang w:val="el-GR"/>
        </w:rPr>
        <w:t xml:space="preserve">ν </w:t>
      </w:r>
      <w:r w:rsidRPr="00522E82">
        <w:rPr>
          <w:rFonts w:asciiTheme="minorHAnsi" w:eastAsia="Arial Unicode MS" w:hAnsiTheme="minorHAnsi" w:cstheme="minorHAnsi"/>
          <w:b/>
          <w:bCs/>
          <w:sz w:val="28"/>
          <w:szCs w:val="28"/>
          <w:lang w:val="el-GR"/>
        </w:rPr>
        <w:t>π</w:t>
      </w:r>
      <w:r w:rsidR="005B102A" w:rsidRPr="00522E82">
        <w:rPr>
          <w:rFonts w:asciiTheme="minorHAnsi" w:eastAsia="Arial Unicode MS" w:hAnsiTheme="minorHAnsi" w:cstheme="minorHAnsi"/>
          <w:b/>
          <w:bCs/>
          <w:sz w:val="28"/>
          <w:szCs w:val="28"/>
          <w:lang w:val="el-GR"/>
        </w:rPr>
        <w:t>αροχή</w:t>
      </w:r>
      <w:r w:rsidR="00CF30A8" w:rsidRPr="00522E82">
        <w:rPr>
          <w:rFonts w:asciiTheme="minorHAnsi" w:eastAsia="Arial Unicode MS" w:hAnsiTheme="minorHAnsi" w:cstheme="minorHAnsi"/>
          <w:b/>
          <w:bCs/>
          <w:sz w:val="28"/>
          <w:szCs w:val="28"/>
          <w:lang w:val="el-GR"/>
        </w:rPr>
        <w:t xml:space="preserve"> </w:t>
      </w:r>
      <w:r w:rsidR="00605B9E" w:rsidRPr="00522E82">
        <w:rPr>
          <w:rFonts w:asciiTheme="minorHAnsi" w:eastAsia="Arial Unicode MS" w:hAnsiTheme="minorHAnsi" w:cstheme="minorHAnsi"/>
          <w:b/>
          <w:bCs/>
          <w:sz w:val="28"/>
          <w:szCs w:val="28"/>
          <w:lang w:val="el-GR"/>
        </w:rPr>
        <w:t xml:space="preserve">υπηρεσιών </w:t>
      </w:r>
      <w:r w:rsidR="00013C9E" w:rsidRPr="00522E82">
        <w:rPr>
          <w:rFonts w:asciiTheme="minorHAnsi" w:eastAsia="Arial Unicode MS" w:hAnsiTheme="minorHAnsi" w:cstheme="minorHAnsi"/>
          <w:b/>
          <w:bCs/>
          <w:sz w:val="28"/>
          <w:szCs w:val="28"/>
          <w:lang w:val="el-GR"/>
        </w:rPr>
        <w:t>συντήρησης - τεχνικής</w:t>
      </w:r>
      <w:r w:rsidR="008A4D69" w:rsidRPr="00522E82">
        <w:rPr>
          <w:rFonts w:asciiTheme="minorHAnsi" w:eastAsia="Arial Unicode MS" w:hAnsiTheme="minorHAnsi" w:cstheme="minorHAnsi"/>
          <w:b/>
          <w:bCs/>
          <w:sz w:val="28"/>
          <w:szCs w:val="28"/>
          <w:lang w:val="el-GR"/>
        </w:rPr>
        <w:t xml:space="preserve"> υποστήριξης και επισκευής</w:t>
      </w:r>
      <w:r w:rsidR="00522E82" w:rsidRPr="00522E82">
        <w:rPr>
          <w:rFonts w:asciiTheme="minorHAnsi" w:eastAsia="Arial Unicode MS" w:hAnsiTheme="minorHAnsi" w:cstheme="minorHAnsi"/>
          <w:b/>
          <w:bCs/>
          <w:sz w:val="28"/>
          <w:szCs w:val="28"/>
          <w:lang w:val="el-GR"/>
        </w:rPr>
        <w:t xml:space="preserve"> </w:t>
      </w:r>
      <w:r w:rsidR="00522E82" w:rsidRPr="00522E82">
        <w:rPr>
          <w:rFonts w:asciiTheme="minorHAnsi" w:eastAsiaTheme="minorHAnsi" w:hAnsiTheme="minorHAnsi" w:cstheme="minorHAnsi"/>
          <w:b/>
          <w:bCs/>
          <w:sz w:val="28"/>
          <w:szCs w:val="28"/>
          <w:lang w:val="el-GR" w:eastAsia="en-US"/>
        </w:rPr>
        <w:t>– όταν απαιτηθεί -</w:t>
      </w:r>
      <w:r w:rsidR="00522E82" w:rsidRPr="00522E82">
        <w:rPr>
          <w:rFonts w:asciiTheme="minorHAnsi" w:hAnsiTheme="minorHAnsi" w:cstheme="minorHAnsi"/>
          <w:b/>
          <w:sz w:val="28"/>
          <w:szCs w:val="28"/>
          <w:lang w:val="el-GR"/>
        </w:rPr>
        <w:t xml:space="preserve">: </w:t>
      </w:r>
      <w:r w:rsidR="0064124F">
        <w:rPr>
          <w:rFonts w:asciiTheme="minorHAnsi" w:hAnsiTheme="minorHAnsi" w:cstheme="minorHAnsi"/>
          <w:b/>
          <w:sz w:val="28"/>
          <w:szCs w:val="28"/>
          <w:lang w:val="el-GR"/>
        </w:rPr>
        <w:t>1</w:t>
      </w:r>
      <w:r w:rsidR="00E85170" w:rsidRPr="00E85170">
        <w:rPr>
          <w:rFonts w:ascii="Tahoma" w:hAnsi="Tahoma" w:cs="Tahoma"/>
          <w:b/>
          <w:szCs w:val="22"/>
          <w:lang w:val="el-GR"/>
        </w:rPr>
        <w:t>)</w:t>
      </w:r>
      <w:r w:rsidR="00E85170" w:rsidRPr="00E85170">
        <w:rPr>
          <w:rFonts w:asciiTheme="minorHAnsi" w:hAnsiTheme="minorHAnsi" w:cstheme="minorHAnsi"/>
          <w:b/>
          <w:szCs w:val="23"/>
          <w:lang w:val="el-GR"/>
        </w:rPr>
        <w:t xml:space="preserve"> </w:t>
      </w:r>
      <w:r w:rsidR="00E85170" w:rsidRPr="00E85170">
        <w:rPr>
          <w:rFonts w:asciiTheme="minorHAnsi" w:eastAsiaTheme="minorHAnsi" w:hAnsiTheme="minorHAnsi" w:cstheme="minorHAnsi"/>
          <w:b/>
          <w:bCs/>
          <w:sz w:val="28"/>
          <w:szCs w:val="28"/>
          <w:lang w:val="el-GR" w:eastAsia="en-US"/>
        </w:rPr>
        <w:t>των Ηλεκτροπαραγωγών Ζευγών (Η/Ζ)</w:t>
      </w:r>
      <w:r w:rsidR="00E85170" w:rsidRPr="00E85170">
        <w:rPr>
          <w:rFonts w:asciiTheme="minorHAnsi" w:hAnsiTheme="minorHAnsi" w:cstheme="minorHAnsi"/>
          <w:b/>
          <w:sz w:val="28"/>
          <w:szCs w:val="28"/>
          <w:lang w:val="el-GR"/>
        </w:rPr>
        <w:t xml:space="preserve"> και 2) των Υποσταθμών Μέσης Τάσης (Υ/Σ Μ.Τ.)</w:t>
      </w:r>
      <w:r w:rsidR="00E85170" w:rsidRPr="00E85170">
        <w:rPr>
          <w:rFonts w:asciiTheme="minorHAnsi" w:eastAsiaTheme="minorHAnsi" w:hAnsiTheme="minorHAnsi" w:cstheme="minorHAnsi"/>
          <w:b/>
          <w:bCs/>
          <w:sz w:val="28"/>
          <w:szCs w:val="28"/>
          <w:lang w:val="el-GR" w:eastAsia="en-US"/>
        </w:rPr>
        <w:t xml:space="preserve">, που </w:t>
      </w:r>
      <w:r w:rsidR="0073553A">
        <w:rPr>
          <w:rFonts w:asciiTheme="minorHAnsi" w:eastAsiaTheme="minorHAnsi" w:hAnsiTheme="minorHAnsi" w:cstheme="minorHAnsi"/>
          <w:b/>
          <w:bCs/>
          <w:sz w:val="28"/>
          <w:szCs w:val="28"/>
          <w:lang w:val="el-GR" w:eastAsia="en-US"/>
        </w:rPr>
        <w:t xml:space="preserve">βρίσκονται εγκατεστημένοι </w:t>
      </w:r>
      <w:r w:rsidR="00E85170" w:rsidRPr="00E85170">
        <w:rPr>
          <w:rFonts w:asciiTheme="minorHAnsi" w:eastAsiaTheme="minorHAnsi" w:hAnsiTheme="minorHAnsi" w:cstheme="minorHAnsi"/>
          <w:b/>
          <w:bCs/>
          <w:sz w:val="28"/>
          <w:szCs w:val="28"/>
          <w:lang w:val="el-GR" w:eastAsia="en-US"/>
        </w:rPr>
        <w:t xml:space="preserve">σε διάφορα κτήρια του νομού Αττικής, όπου στεγάζονται Υπηρεσίες του </w:t>
      </w:r>
      <w:r w:rsidR="00E85170" w:rsidRPr="00E85170">
        <w:rPr>
          <w:rFonts w:asciiTheme="minorHAnsi" w:eastAsiaTheme="minorHAnsi" w:hAnsiTheme="minorHAnsi" w:cstheme="minorHAnsi"/>
          <w:b/>
          <w:bCs/>
          <w:sz w:val="28"/>
          <w:szCs w:val="28"/>
          <w:lang w:eastAsia="en-US"/>
        </w:rPr>
        <w:t>e</w:t>
      </w:r>
      <w:r w:rsidR="00E85170" w:rsidRPr="00E85170">
        <w:rPr>
          <w:rFonts w:asciiTheme="minorHAnsi" w:eastAsiaTheme="minorHAnsi" w:hAnsiTheme="minorHAnsi" w:cstheme="minorHAnsi"/>
          <w:b/>
          <w:bCs/>
          <w:sz w:val="28"/>
          <w:szCs w:val="28"/>
          <w:lang w:val="el-GR" w:eastAsia="en-US"/>
        </w:rPr>
        <w:t>-ΕΦΚΑ, αρμοδιότητας της ΠΥΣΥ Αττικής, εκ των οποίων μερικές συστεγάζονται με υπηρεσίες του ΕΟΠΥΥ και της ΔΥΠΕ, με την αναλογική συμμετοχή των φορέων που συστεγάζονται.</w:t>
      </w:r>
    </w:p>
    <w:p w14:paraId="0FC27EE1" w14:textId="4009EE08" w:rsidR="005363F3" w:rsidRPr="00522E82" w:rsidRDefault="000470D9" w:rsidP="00860FD8">
      <w:pPr>
        <w:pBdr>
          <w:top w:val="single" w:sz="12" w:space="1" w:color="auto"/>
          <w:left w:val="single" w:sz="12" w:space="4" w:color="auto"/>
          <w:bottom w:val="single" w:sz="12" w:space="1" w:color="auto"/>
          <w:right w:val="single" w:sz="12" w:space="4" w:color="auto"/>
        </w:pBdr>
        <w:spacing w:after="0" w:line="360" w:lineRule="auto"/>
        <w:jc w:val="center"/>
        <w:rPr>
          <w:rFonts w:asciiTheme="minorHAnsi" w:eastAsia="Arial Unicode MS" w:hAnsiTheme="minorHAnsi" w:cstheme="minorHAnsi"/>
          <w:b/>
          <w:bCs/>
          <w:sz w:val="28"/>
          <w:szCs w:val="28"/>
          <w:lang w:val="el-GR"/>
        </w:rPr>
      </w:pPr>
      <w:r w:rsidRPr="00004E83">
        <w:rPr>
          <w:rFonts w:asciiTheme="minorHAnsi" w:eastAsia="Arial Unicode MS" w:hAnsiTheme="minorHAnsi" w:cstheme="minorHAnsi"/>
          <w:b/>
          <w:bCs/>
          <w:sz w:val="28"/>
          <w:szCs w:val="28"/>
          <w:lang w:val="el-GR"/>
        </w:rPr>
        <w:t>(</w:t>
      </w:r>
      <w:bookmarkStart w:id="1" w:name="_Toc197596545"/>
      <w:r w:rsidR="00522E82" w:rsidRPr="00004E83">
        <w:rPr>
          <w:rFonts w:asciiTheme="minorHAnsi" w:eastAsia="Arial Unicode MS" w:hAnsiTheme="minorHAnsi" w:cstheme="minorHAnsi"/>
          <w:b/>
          <w:bCs/>
          <w:sz w:val="28"/>
          <w:szCs w:val="28"/>
          <w:lang w:val="el-GR"/>
        </w:rPr>
        <w:t>ΑΡ.ΦΑΚ</w:t>
      </w:r>
      <w:r w:rsidR="00522E82" w:rsidRPr="00004E83">
        <w:rPr>
          <w:rFonts w:asciiTheme="minorHAnsi" w:eastAsia="Arial Unicode MS" w:hAnsiTheme="minorHAnsi" w:cstheme="minorHAnsi"/>
          <w:bCs/>
          <w:sz w:val="28"/>
          <w:szCs w:val="28"/>
          <w:lang w:val="el-GR"/>
        </w:rPr>
        <w:t>.</w:t>
      </w:r>
      <w:r w:rsidR="00522E82" w:rsidRPr="00004E83">
        <w:rPr>
          <w:rFonts w:asciiTheme="minorHAnsi" w:hAnsiTheme="minorHAnsi" w:cstheme="minorHAnsi"/>
          <w:sz w:val="28"/>
          <w:szCs w:val="28"/>
        </w:rPr>
        <w:t xml:space="preserve"> </w:t>
      </w:r>
      <w:r w:rsidR="00004E83" w:rsidRPr="00004E83">
        <w:rPr>
          <w:rFonts w:asciiTheme="minorHAnsi" w:hAnsiTheme="minorHAnsi" w:cstheme="minorHAnsi"/>
          <w:b/>
          <w:sz w:val="28"/>
          <w:szCs w:val="28"/>
          <w:lang w:val="el-GR"/>
        </w:rPr>
        <w:t>43</w:t>
      </w:r>
      <w:r w:rsidR="00522E82" w:rsidRPr="00004E83">
        <w:rPr>
          <w:rFonts w:asciiTheme="minorHAnsi" w:hAnsiTheme="minorHAnsi" w:cstheme="minorHAnsi"/>
          <w:b/>
          <w:sz w:val="28"/>
          <w:szCs w:val="28"/>
        </w:rPr>
        <w:t>/2025</w:t>
      </w:r>
      <w:bookmarkEnd w:id="1"/>
      <w:r w:rsidR="00860FD8" w:rsidRPr="00004E83">
        <w:rPr>
          <w:rFonts w:asciiTheme="minorHAnsi" w:eastAsia="Arial Unicode MS" w:hAnsiTheme="minorHAnsi" w:cstheme="minorHAnsi"/>
          <w:b/>
          <w:bCs/>
          <w:sz w:val="28"/>
          <w:szCs w:val="28"/>
          <w:lang w:val="el-GR"/>
        </w:rPr>
        <w:t>)</w:t>
      </w:r>
    </w:p>
    <w:p w14:paraId="338A3DF4" w14:textId="77777777" w:rsidR="005363F3" w:rsidRPr="001E4739" w:rsidRDefault="005363F3" w:rsidP="001946C2">
      <w:pPr>
        <w:spacing w:after="0"/>
        <w:rPr>
          <w:rFonts w:asciiTheme="minorHAnsi" w:eastAsia="Arial Unicode MS" w:hAnsiTheme="minorHAnsi" w:cstheme="minorHAnsi"/>
          <w:b/>
          <w:szCs w:val="22"/>
          <w:lang w:val="el-GR"/>
        </w:rPr>
      </w:pPr>
    </w:p>
    <w:p w14:paraId="0EBA5705" w14:textId="77777777" w:rsidR="005363F3" w:rsidRPr="001E4739" w:rsidRDefault="005363F3" w:rsidP="001946C2">
      <w:pPr>
        <w:pStyle w:val="Contents"/>
        <w:pBdr>
          <w:top w:val="none" w:sz="0" w:space="0" w:color="auto"/>
          <w:left w:val="none" w:sz="0" w:space="0" w:color="auto"/>
          <w:right w:val="none" w:sz="0" w:space="0" w:color="auto"/>
        </w:pBdr>
        <w:spacing w:before="0" w:after="0"/>
        <w:rPr>
          <w:rFonts w:asciiTheme="minorHAnsi" w:eastAsia="Arial Unicode MS" w:hAnsiTheme="minorHAnsi" w:cstheme="minorHAnsi"/>
          <w:color w:val="auto"/>
          <w:sz w:val="22"/>
          <w:szCs w:val="22"/>
        </w:rPr>
      </w:pPr>
      <w:bookmarkStart w:id="2" w:name="_Toc492539917"/>
      <w:bookmarkStart w:id="3" w:name="_Toc211856525"/>
      <w:r w:rsidRPr="001E4739">
        <w:rPr>
          <w:rFonts w:asciiTheme="minorHAnsi" w:eastAsia="Arial Unicode MS" w:hAnsiTheme="minorHAnsi" w:cstheme="minorHAnsi"/>
          <w:color w:val="auto"/>
          <w:sz w:val="22"/>
          <w:szCs w:val="22"/>
        </w:rPr>
        <w:lastRenderedPageBreak/>
        <w:t>Περιεχόμενα</w:t>
      </w:r>
      <w:bookmarkEnd w:id="2"/>
      <w:bookmarkEnd w:id="3"/>
    </w:p>
    <w:p w14:paraId="4F694515" w14:textId="1D4D1983" w:rsidR="00C65A0E" w:rsidRDefault="00D01061">
      <w:pPr>
        <w:pStyle w:val="1b"/>
        <w:tabs>
          <w:tab w:val="right" w:leader="dot" w:pos="9202"/>
        </w:tabs>
        <w:rPr>
          <w:rFonts w:asciiTheme="minorHAnsi" w:eastAsiaTheme="minorEastAsia" w:hAnsiTheme="minorHAnsi" w:cstheme="minorBidi"/>
          <w:b w:val="0"/>
          <w:bCs w:val="0"/>
          <w:caps w:val="0"/>
          <w:noProof/>
          <w:sz w:val="22"/>
          <w:szCs w:val="22"/>
          <w:lang w:val="el-GR" w:eastAsia="el-GR"/>
        </w:rPr>
      </w:pPr>
      <w:r w:rsidRPr="001E4739">
        <w:rPr>
          <w:rFonts w:asciiTheme="minorHAnsi" w:eastAsia="Arial Unicode MS" w:hAnsiTheme="minorHAnsi" w:cstheme="minorHAnsi"/>
          <w:sz w:val="22"/>
          <w:szCs w:val="22"/>
        </w:rPr>
        <w:fldChar w:fldCharType="begin"/>
      </w:r>
      <w:r w:rsidR="005363F3" w:rsidRPr="00860FD8">
        <w:rPr>
          <w:rFonts w:asciiTheme="minorHAnsi" w:eastAsia="Arial Unicode MS" w:hAnsiTheme="minorHAnsi" w:cstheme="minorHAnsi"/>
          <w:sz w:val="22"/>
          <w:szCs w:val="22"/>
          <w:lang w:val="el-GR"/>
        </w:rPr>
        <w:instrText xml:space="preserve"> </w:instrText>
      </w:r>
      <w:r w:rsidR="005363F3" w:rsidRPr="001E4739">
        <w:rPr>
          <w:rFonts w:asciiTheme="minorHAnsi" w:eastAsia="Arial Unicode MS" w:hAnsiTheme="minorHAnsi" w:cstheme="minorHAnsi"/>
          <w:sz w:val="22"/>
          <w:szCs w:val="22"/>
        </w:rPr>
        <w:instrText>TOC</w:instrText>
      </w:r>
      <w:r w:rsidR="005363F3" w:rsidRPr="00860FD8">
        <w:rPr>
          <w:rFonts w:asciiTheme="minorHAnsi" w:eastAsia="Arial Unicode MS" w:hAnsiTheme="minorHAnsi" w:cstheme="minorHAnsi"/>
          <w:sz w:val="22"/>
          <w:szCs w:val="22"/>
          <w:lang w:val="el-GR"/>
        </w:rPr>
        <w:instrText xml:space="preserve"> \</w:instrText>
      </w:r>
      <w:r w:rsidR="005363F3" w:rsidRPr="001E4739">
        <w:rPr>
          <w:rFonts w:asciiTheme="minorHAnsi" w:eastAsia="Arial Unicode MS" w:hAnsiTheme="minorHAnsi" w:cstheme="minorHAnsi"/>
          <w:sz w:val="22"/>
          <w:szCs w:val="22"/>
        </w:rPr>
        <w:instrText>o</w:instrText>
      </w:r>
      <w:r w:rsidR="005363F3" w:rsidRPr="00860FD8">
        <w:rPr>
          <w:rFonts w:asciiTheme="minorHAnsi" w:eastAsia="Arial Unicode MS" w:hAnsiTheme="minorHAnsi" w:cstheme="minorHAnsi"/>
          <w:sz w:val="22"/>
          <w:szCs w:val="22"/>
          <w:lang w:val="el-GR"/>
        </w:rPr>
        <w:instrText xml:space="preserve"> "1-3" \</w:instrText>
      </w:r>
      <w:r w:rsidR="005363F3" w:rsidRPr="001E4739">
        <w:rPr>
          <w:rFonts w:asciiTheme="minorHAnsi" w:eastAsia="Arial Unicode MS" w:hAnsiTheme="minorHAnsi" w:cstheme="minorHAnsi"/>
          <w:sz w:val="22"/>
          <w:szCs w:val="22"/>
        </w:rPr>
        <w:instrText>h</w:instrText>
      </w:r>
      <w:r w:rsidR="005363F3" w:rsidRPr="00860FD8">
        <w:rPr>
          <w:rFonts w:asciiTheme="minorHAnsi" w:eastAsia="Arial Unicode MS" w:hAnsiTheme="minorHAnsi" w:cstheme="minorHAnsi"/>
          <w:sz w:val="22"/>
          <w:szCs w:val="22"/>
          <w:lang w:val="el-GR"/>
        </w:rPr>
        <w:instrText xml:space="preserve"> \</w:instrText>
      </w:r>
      <w:r w:rsidR="005363F3" w:rsidRPr="001E4739">
        <w:rPr>
          <w:rFonts w:asciiTheme="minorHAnsi" w:eastAsia="Arial Unicode MS" w:hAnsiTheme="minorHAnsi" w:cstheme="minorHAnsi"/>
          <w:sz w:val="22"/>
          <w:szCs w:val="22"/>
        </w:rPr>
        <w:instrText>z</w:instrText>
      </w:r>
      <w:r w:rsidR="005363F3" w:rsidRPr="00860FD8">
        <w:rPr>
          <w:rFonts w:asciiTheme="minorHAnsi" w:eastAsia="Arial Unicode MS" w:hAnsiTheme="minorHAnsi" w:cstheme="minorHAnsi"/>
          <w:sz w:val="22"/>
          <w:szCs w:val="22"/>
          <w:lang w:val="el-GR"/>
        </w:rPr>
        <w:instrText xml:space="preserve"> \</w:instrText>
      </w:r>
      <w:r w:rsidR="005363F3" w:rsidRPr="001E4739">
        <w:rPr>
          <w:rFonts w:asciiTheme="minorHAnsi" w:eastAsia="Arial Unicode MS" w:hAnsiTheme="minorHAnsi" w:cstheme="minorHAnsi"/>
          <w:sz w:val="22"/>
          <w:szCs w:val="22"/>
        </w:rPr>
        <w:instrText>u</w:instrText>
      </w:r>
      <w:r w:rsidR="005363F3" w:rsidRPr="00860FD8">
        <w:rPr>
          <w:rFonts w:asciiTheme="minorHAnsi" w:eastAsia="Arial Unicode MS" w:hAnsiTheme="minorHAnsi" w:cstheme="minorHAnsi"/>
          <w:sz w:val="22"/>
          <w:szCs w:val="22"/>
          <w:lang w:val="el-GR"/>
        </w:rPr>
        <w:instrText xml:space="preserve"> </w:instrText>
      </w:r>
      <w:r w:rsidRPr="001E4739">
        <w:rPr>
          <w:rFonts w:asciiTheme="minorHAnsi" w:eastAsia="Arial Unicode MS" w:hAnsiTheme="minorHAnsi" w:cstheme="minorHAnsi"/>
          <w:sz w:val="22"/>
          <w:szCs w:val="22"/>
        </w:rPr>
        <w:fldChar w:fldCharType="separate"/>
      </w:r>
      <w:hyperlink w:anchor="_Toc211856525" w:history="1">
        <w:r w:rsidR="00C65A0E" w:rsidRPr="00F76558">
          <w:rPr>
            <w:rStyle w:val="-"/>
            <w:rFonts w:eastAsia="Arial Unicode MS" w:cstheme="minorHAnsi"/>
            <w:noProof/>
          </w:rPr>
          <w:t>Περιεχόμενα</w:t>
        </w:r>
        <w:r w:rsidR="00C65A0E">
          <w:rPr>
            <w:noProof/>
            <w:webHidden/>
          </w:rPr>
          <w:tab/>
        </w:r>
        <w:r w:rsidR="00C65A0E">
          <w:rPr>
            <w:noProof/>
            <w:webHidden/>
          </w:rPr>
          <w:fldChar w:fldCharType="begin"/>
        </w:r>
        <w:r w:rsidR="00C65A0E">
          <w:rPr>
            <w:noProof/>
            <w:webHidden/>
          </w:rPr>
          <w:instrText xml:space="preserve"> PAGEREF _Toc211856525 \h </w:instrText>
        </w:r>
        <w:r w:rsidR="00C65A0E">
          <w:rPr>
            <w:noProof/>
            <w:webHidden/>
          </w:rPr>
        </w:r>
        <w:r w:rsidR="00C65A0E">
          <w:rPr>
            <w:noProof/>
            <w:webHidden/>
          </w:rPr>
          <w:fldChar w:fldCharType="separate"/>
        </w:r>
        <w:r w:rsidR="00C65A0E">
          <w:rPr>
            <w:noProof/>
            <w:webHidden/>
          </w:rPr>
          <w:t>2</w:t>
        </w:r>
        <w:r w:rsidR="00C65A0E">
          <w:rPr>
            <w:noProof/>
            <w:webHidden/>
          </w:rPr>
          <w:fldChar w:fldCharType="end"/>
        </w:r>
      </w:hyperlink>
    </w:p>
    <w:p w14:paraId="148C180A" w14:textId="0AEA897A" w:rsidR="00C65A0E" w:rsidRDefault="00B50628">
      <w:pPr>
        <w:pStyle w:val="1b"/>
        <w:tabs>
          <w:tab w:val="left" w:pos="440"/>
          <w:tab w:val="right" w:leader="dot" w:pos="9202"/>
        </w:tabs>
        <w:rPr>
          <w:rFonts w:asciiTheme="minorHAnsi" w:eastAsiaTheme="minorEastAsia" w:hAnsiTheme="minorHAnsi" w:cstheme="minorBidi"/>
          <w:b w:val="0"/>
          <w:bCs w:val="0"/>
          <w:caps w:val="0"/>
          <w:noProof/>
          <w:sz w:val="22"/>
          <w:szCs w:val="22"/>
          <w:lang w:val="el-GR" w:eastAsia="el-GR"/>
        </w:rPr>
      </w:pPr>
      <w:hyperlink w:anchor="_Toc211856526" w:history="1">
        <w:r w:rsidR="00C65A0E" w:rsidRPr="00F76558">
          <w:rPr>
            <w:rStyle w:val="-"/>
            <w:rFonts w:eastAsia="Arial Unicode MS"/>
            <w:noProof/>
            <w:lang w:val="el-GR"/>
          </w:rPr>
          <w:t>1.</w:t>
        </w:r>
        <w:r w:rsidR="00C65A0E">
          <w:rPr>
            <w:rFonts w:asciiTheme="minorHAnsi" w:eastAsiaTheme="minorEastAsia" w:hAnsiTheme="minorHAnsi" w:cstheme="minorBidi"/>
            <w:b w:val="0"/>
            <w:bCs w:val="0"/>
            <w:caps w:val="0"/>
            <w:noProof/>
            <w:sz w:val="22"/>
            <w:szCs w:val="22"/>
            <w:lang w:val="el-GR" w:eastAsia="el-GR"/>
          </w:rPr>
          <w:tab/>
        </w:r>
        <w:r w:rsidR="00C65A0E" w:rsidRPr="00F76558">
          <w:rPr>
            <w:rStyle w:val="-"/>
            <w:rFonts w:eastAsia="Arial Unicode MS" w:cstheme="minorHAnsi"/>
            <w:noProof/>
            <w:lang w:val="el-GR"/>
          </w:rPr>
          <w:t>ΑΝΑΘΕΤΟΥΣΑ ΑΡΧΗ ΚΑΙ ΑΝΤΙΚΕΙΜΕΝΟ ΣΥΜΒΑΣΗΣ</w:t>
        </w:r>
        <w:r w:rsidR="00C65A0E">
          <w:rPr>
            <w:noProof/>
            <w:webHidden/>
          </w:rPr>
          <w:tab/>
        </w:r>
        <w:r w:rsidR="00C65A0E">
          <w:rPr>
            <w:noProof/>
            <w:webHidden/>
          </w:rPr>
          <w:fldChar w:fldCharType="begin"/>
        </w:r>
        <w:r w:rsidR="00C65A0E">
          <w:rPr>
            <w:noProof/>
            <w:webHidden/>
          </w:rPr>
          <w:instrText xml:space="preserve"> PAGEREF _Toc211856526 \h </w:instrText>
        </w:r>
        <w:r w:rsidR="00C65A0E">
          <w:rPr>
            <w:noProof/>
            <w:webHidden/>
          </w:rPr>
        </w:r>
        <w:r w:rsidR="00C65A0E">
          <w:rPr>
            <w:noProof/>
            <w:webHidden/>
          </w:rPr>
          <w:fldChar w:fldCharType="separate"/>
        </w:r>
        <w:r w:rsidR="00C65A0E">
          <w:rPr>
            <w:noProof/>
            <w:webHidden/>
          </w:rPr>
          <w:t>4</w:t>
        </w:r>
        <w:r w:rsidR="00C65A0E">
          <w:rPr>
            <w:noProof/>
            <w:webHidden/>
          </w:rPr>
          <w:fldChar w:fldCharType="end"/>
        </w:r>
      </w:hyperlink>
    </w:p>
    <w:p w14:paraId="5D82F034" w14:textId="34DDE5B1"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27" w:history="1">
        <w:r w:rsidR="00C65A0E" w:rsidRPr="00F76558">
          <w:rPr>
            <w:rStyle w:val="-"/>
            <w:rFonts w:eastAsia="Arial Unicode MS" w:cstheme="minorHAnsi"/>
            <w:noProof/>
            <w:lang w:val="el-GR"/>
          </w:rPr>
          <w:t>1.1</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Στοιχεία Αναθέτουσας Αρχής</w:t>
        </w:r>
        <w:r w:rsidR="00C65A0E">
          <w:rPr>
            <w:noProof/>
            <w:webHidden/>
          </w:rPr>
          <w:tab/>
        </w:r>
        <w:r w:rsidR="00C65A0E">
          <w:rPr>
            <w:noProof/>
            <w:webHidden/>
          </w:rPr>
          <w:fldChar w:fldCharType="begin"/>
        </w:r>
        <w:r w:rsidR="00C65A0E">
          <w:rPr>
            <w:noProof/>
            <w:webHidden/>
          </w:rPr>
          <w:instrText xml:space="preserve"> PAGEREF _Toc211856527 \h </w:instrText>
        </w:r>
        <w:r w:rsidR="00C65A0E">
          <w:rPr>
            <w:noProof/>
            <w:webHidden/>
          </w:rPr>
        </w:r>
        <w:r w:rsidR="00C65A0E">
          <w:rPr>
            <w:noProof/>
            <w:webHidden/>
          </w:rPr>
          <w:fldChar w:fldCharType="separate"/>
        </w:r>
        <w:r w:rsidR="00C65A0E">
          <w:rPr>
            <w:noProof/>
            <w:webHidden/>
          </w:rPr>
          <w:t>4</w:t>
        </w:r>
        <w:r w:rsidR="00C65A0E">
          <w:rPr>
            <w:noProof/>
            <w:webHidden/>
          </w:rPr>
          <w:fldChar w:fldCharType="end"/>
        </w:r>
      </w:hyperlink>
    </w:p>
    <w:p w14:paraId="0345DA0E" w14:textId="6369B656"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28" w:history="1">
        <w:r w:rsidR="00C65A0E" w:rsidRPr="00F76558">
          <w:rPr>
            <w:rStyle w:val="-"/>
            <w:rFonts w:eastAsia="Arial Unicode MS" w:cstheme="minorHAnsi"/>
            <w:noProof/>
            <w:lang w:val="el-GR"/>
          </w:rPr>
          <w:t>1.2</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Στοιχεία Διαδικασίας - Χρηματοδότηση</w:t>
        </w:r>
        <w:r w:rsidR="00C65A0E">
          <w:rPr>
            <w:noProof/>
            <w:webHidden/>
          </w:rPr>
          <w:tab/>
        </w:r>
        <w:r w:rsidR="00C65A0E">
          <w:rPr>
            <w:noProof/>
            <w:webHidden/>
          </w:rPr>
          <w:fldChar w:fldCharType="begin"/>
        </w:r>
        <w:r w:rsidR="00C65A0E">
          <w:rPr>
            <w:noProof/>
            <w:webHidden/>
          </w:rPr>
          <w:instrText xml:space="preserve"> PAGEREF _Toc211856528 \h </w:instrText>
        </w:r>
        <w:r w:rsidR="00C65A0E">
          <w:rPr>
            <w:noProof/>
            <w:webHidden/>
          </w:rPr>
        </w:r>
        <w:r w:rsidR="00C65A0E">
          <w:rPr>
            <w:noProof/>
            <w:webHidden/>
          </w:rPr>
          <w:fldChar w:fldCharType="separate"/>
        </w:r>
        <w:r w:rsidR="00C65A0E">
          <w:rPr>
            <w:noProof/>
            <w:webHidden/>
          </w:rPr>
          <w:t>6</w:t>
        </w:r>
        <w:r w:rsidR="00C65A0E">
          <w:rPr>
            <w:noProof/>
            <w:webHidden/>
          </w:rPr>
          <w:fldChar w:fldCharType="end"/>
        </w:r>
      </w:hyperlink>
    </w:p>
    <w:p w14:paraId="29CAF26D" w14:textId="201629AB"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29" w:history="1">
        <w:r w:rsidR="00C65A0E" w:rsidRPr="00F76558">
          <w:rPr>
            <w:rStyle w:val="-"/>
            <w:rFonts w:eastAsia="Arial Unicode MS" w:cstheme="minorHAnsi"/>
            <w:noProof/>
            <w:lang w:val="el-GR"/>
          </w:rPr>
          <w:t>1.3</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Συνοπτική Περιγραφή φυσικού και οικονομικού αντικειμένου της σύμβασης</w:t>
        </w:r>
        <w:r w:rsidR="00C65A0E">
          <w:rPr>
            <w:noProof/>
            <w:webHidden/>
          </w:rPr>
          <w:tab/>
        </w:r>
        <w:r w:rsidR="00C65A0E">
          <w:rPr>
            <w:noProof/>
            <w:webHidden/>
          </w:rPr>
          <w:fldChar w:fldCharType="begin"/>
        </w:r>
        <w:r w:rsidR="00C65A0E">
          <w:rPr>
            <w:noProof/>
            <w:webHidden/>
          </w:rPr>
          <w:instrText xml:space="preserve"> PAGEREF _Toc211856529 \h </w:instrText>
        </w:r>
        <w:r w:rsidR="00C65A0E">
          <w:rPr>
            <w:noProof/>
            <w:webHidden/>
          </w:rPr>
        </w:r>
        <w:r w:rsidR="00C65A0E">
          <w:rPr>
            <w:noProof/>
            <w:webHidden/>
          </w:rPr>
          <w:fldChar w:fldCharType="separate"/>
        </w:r>
        <w:r w:rsidR="00C65A0E">
          <w:rPr>
            <w:noProof/>
            <w:webHidden/>
          </w:rPr>
          <w:t>7</w:t>
        </w:r>
        <w:r w:rsidR="00C65A0E">
          <w:rPr>
            <w:noProof/>
            <w:webHidden/>
          </w:rPr>
          <w:fldChar w:fldCharType="end"/>
        </w:r>
      </w:hyperlink>
    </w:p>
    <w:p w14:paraId="69C300EF" w14:textId="049F3BFC"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30" w:history="1">
        <w:r w:rsidR="00C65A0E" w:rsidRPr="00F76558">
          <w:rPr>
            <w:rStyle w:val="-"/>
            <w:rFonts w:eastAsia="Arial Unicode MS" w:cstheme="minorHAnsi"/>
            <w:noProof/>
            <w:lang w:val="el-GR"/>
          </w:rPr>
          <w:t>1.4</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Θεσμικό πλαίσιο</w:t>
        </w:r>
        <w:r w:rsidR="00C65A0E">
          <w:rPr>
            <w:noProof/>
            <w:webHidden/>
          </w:rPr>
          <w:tab/>
        </w:r>
        <w:r w:rsidR="00C65A0E">
          <w:rPr>
            <w:noProof/>
            <w:webHidden/>
          </w:rPr>
          <w:fldChar w:fldCharType="begin"/>
        </w:r>
        <w:r w:rsidR="00C65A0E">
          <w:rPr>
            <w:noProof/>
            <w:webHidden/>
          </w:rPr>
          <w:instrText xml:space="preserve"> PAGEREF _Toc211856530 \h </w:instrText>
        </w:r>
        <w:r w:rsidR="00C65A0E">
          <w:rPr>
            <w:noProof/>
            <w:webHidden/>
          </w:rPr>
        </w:r>
        <w:r w:rsidR="00C65A0E">
          <w:rPr>
            <w:noProof/>
            <w:webHidden/>
          </w:rPr>
          <w:fldChar w:fldCharType="separate"/>
        </w:r>
        <w:r w:rsidR="00C65A0E">
          <w:rPr>
            <w:noProof/>
            <w:webHidden/>
          </w:rPr>
          <w:t>8</w:t>
        </w:r>
        <w:r w:rsidR="00C65A0E">
          <w:rPr>
            <w:noProof/>
            <w:webHidden/>
          </w:rPr>
          <w:fldChar w:fldCharType="end"/>
        </w:r>
      </w:hyperlink>
    </w:p>
    <w:p w14:paraId="7907D0A6" w14:textId="5A7D62A6"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31" w:history="1">
        <w:r w:rsidR="00C65A0E" w:rsidRPr="00F76558">
          <w:rPr>
            <w:rStyle w:val="-"/>
            <w:rFonts w:eastAsia="Arial Unicode MS" w:cstheme="minorHAnsi"/>
            <w:noProof/>
            <w:lang w:val="el-GR"/>
          </w:rPr>
          <w:t>1.5</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Προθεσμία παραλαβής προσφορών και διενέργεια διαγωνισμού</w:t>
        </w:r>
        <w:r w:rsidR="00C65A0E">
          <w:rPr>
            <w:noProof/>
            <w:webHidden/>
          </w:rPr>
          <w:tab/>
        </w:r>
        <w:r w:rsidR="00C65A0E">
          <w:rPr>
            <w:noProof/>
            <w:webHidden/>
          </w:rPr>
          <w:fldChar w:fldCharType="begin"/>
        </w:r>
        <w:r w:rsidR="00C65A0E">
          <w:rPr>
            <w:noProof/>
            <w:webHidden/>
          </w:rPr>
          <w:instrText xml:space="preserve"> PAGEREF _Toc211856531 \h </w:instrText>
        </w:r>
        <w:r w:rsidR="00C65A0E">
          <w:rPr>
            <w:noProof/>
            <w:webHidden/>
          </w:rPr>
        </w:r>
        <w:r w:rsidR="00C65A0E">
          <w:rPr>
            <w:noProof/>
            <w:webHidden/>
          </w:rPr>
          <w:fldChar w:fldCharType="separate"/>
        </w:r>
        <w:r w:rsidR="00C65A0E">
          <w:rPr>
            <w:noProof/>
            <w:webHidden/>
          </w:rPr>
          <w:t>13</w:t>
        </w:r>
        <w:r w:rsidR="00C65A0E">
          <w:rPr>
            <w:noProof/>
            <w:webHidden/>
          </w:rPr>
          <w:fldChar w:fldCharType="end"/>
        </w:r>
      </w:hyperlink>
    </w:p>
    <w:p w14:paraId="3BDC6BDD" w14:textId="4606B45C"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32" w:history="1">
        <w:r w:rsidR="00C65A0E" w:rsidRPr="00F76558">
          <w:rPr>
            <w:rStyle w:val="-"/>
            <w:rFonts w:eastAsia="Arial Unicode MS" w:cstheme="minorHAnsi"/>
            <w:noProof/>
            <w:lang w:val="el-GR"/>
          </w:rPr>
          <w:t>1.6</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Δημοσιότητα</w:t>
        </w:r>
        <w:r w:rsidR="00C65A0E">
          <w:rPr>
            <w:noProof/>
            <w:webHidden/>
          </w:rPr>
          <w:tab/>
        </w:r>
        <w:r w:rsidR="00C65A0E">
          <w:rPr>
            <w:noProof/>
            <w:webHidden/>
          </w:rPr>
          <w:fldChar w:fldCharType="begin"/>
        </w:r>
        <w:r w:rsidR="00C65A0E">
          <w:rPr>
            <w:noProof/>
            <w:webHidden/>
          </w:rPr>
          <w:instrText xml:space="preserve"> PAGEREF _Toc211856532 \h </w:instrText>
        </w:r>
        <w:r w:rsidR="00C65A0E">
          <w:rPr>
            <w:noProof/>
            <w:webHidden/>
          </w:rPr>
        </w:r>
        <w:r w:rsidR="00C65A0E">
          <w:rPr>
            <w:noProof/>
            <w:webHidden/>
          </w:rPr>
          <w:fldChar w:fldCharType="separate"/>
        </w:r>
        <w:r w:rsidR="00C65A0E">
          <w:rPr>
            <w:noProof/>
            <w:webHidden/>
          </w:rPr>
          <w:t>14</w:t>
        </w:r>
        <w:r w:rsidR="00C65A0E">
          <w:rPr>
            <w:noProof/>
            <w:webHidden/>
          </w:rPr>
          <w:fldChar w:fldCharType="end"/>
        </w:r>
      </w:hyperlink>
    </w:p>
    <w:p w14:paraId="1222C4FF" w14:textId="0B1A13FF"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33" w:history="1">
        <w:r w:rsidR="00C65A0E" w:rsidRPr="00F76558">
          <w:rPr>
            <w:rStyle w:val="-"/>
            <w:rFonts w:eastAsia="Arial Unicode MS" w:cstheme="minorHAnsi"/>
            <w:noProof/>
            <w:lang w:val="el-GR"/>
          </w:rPr>
          <w:t>1.7</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Αρχές εφαρμοζόμενες στη διαδικασία σύναψης</w:t>
        </w:r>
        <w:r w:rsidR="00C65A0E">
          <w:rPr>
            <w:noProof/>
            <w:webHidden/>
          </w:rPr>
          <w:tab/>
        </w:r>
        <w:r w:rsidR="00C65A0E">
          <w:rPr>
            <w:noProof/>
            <w:webHidden/>
          </w:rPr>
          <w:fldChar w:fldCharType="begin"/>
        </w:r>
        <w:r w:rsidR="00C65A0E">
          <w:rPr>
            <w:noProof/>
            <w:webHidden/>
          </w:rPr>
          <w:instrText xml:space="preserve"> PAGEREF _Toc211856533 \h </w:instrText>
        </w:r>
        <w:r w:rsidR="00C65A0E">
          <w:rPr>
            <w:noProof/>
            <w:webHidden/>
          </w:rPr>
        </w:r>
        <w:r w:rsidR="00C65A0E">
          <w:rPr>
            <w:noProof/>
            <w:webHidden/>
          </w:rPr>
          <w:fldChar w:fldCharType="separate"/>
        </w:r>
        <w:r w:rsidR="00C65A0E">
          <w:rPr>
            <w:noProof/>
            <w:webHidden/>
          </w:rPr>
          <w:t>14</w:t>
        </w:r>
        <w:r w:rsidR="00C65A0E">
          <w:rPr>
            <w:noProof/>
            <w:webHidden/>
          </w:rPr>
          <w:fldChar w:fldCharType="end"/>
        </w:r>
      </w:hyperlink>
    </w:p>
    <w:p w14:paraId="5AEC1798" w14:textId="43E47036" w:rsidR="00C65A0E" w:rsidRDefault="00B50628">
      <w:pPr>
        <w:pStyle w:val="1b"/>
        <w:tabs>
          <w:tab w:val="left" w:pos="440"/>
          <w:tab w:val="right" w:leader="dot" w:pos="9202"/>
        </w:tabs>
        <w:rPr>
          <w:rFonts w:asciiTheme="minorHAnsi" w:eastAsiaTheme="minorEastAsia" w:hAnsiTheme="minorHAnsi" w:cstheme="minorBidi"/>
          <w:b w:val="0"/>
          <w:bCs w:val="0"/>
          <w:caps w:val="0"/>
          <w:noProof/>
          <w:sz w:val="22"/>
          <w:szCs w:val="22"/>
          <w:lang w:val="el-GR" w:eastAsia="el-GR"/>
        </w:rPr>
      </w:pPr>
      <w:hyperlink w:anchor="_Toc211856534" w:history="1">
        <w:r w:rsidR="00C65A0E" w:rsidRPr="00F76558">
          <w:rPr>
            <w:rStyle w:val="-"/>
            <w:rFonts w:eastAsia="Arial Unicode MS" w:cstheme="minorHAnsi"/>
            <w:noProof/>
            <w:lang w:val="el-GR"/>
          </w:rPr>
          <w:t>2.</w:t>
        </w:r>
        <w:r w:rsidR="00C65A0E">
          <w:rPr>
            <w:rFonts w:asciiTheme="minorHAnsi" w:eastAsiaTheme="minorEastAsia" w:hAnsiTheme="minorHAnsi" w:cstheme="minorBidi"/>
            <w:b w:val="0"/>
            <w:bCs w:val="0"/>
            <w:caps w:val="0"/>
            <w:noProof/>
            <w:sz w:val="22"/>
            <w:szCs w:val="22"/>
            <w:lang w:val="el-GR" w:eastAsia="el-GR"/>
          </w:rPr>
          <w:tab/>
        </w:r>
        <w:r w:rsidR="00C65A0E" w:rsidRPr="00F76558">
          <w:rPr>
            <w:rStyle w:val="-"/>
            <w:rFonts w:eastAsia="Arial Unicode MS" w:cstheme="minorHAnsi"/>
            <w:noProof/>
            <w:lang w:val="el-GR"/>
          </w:rPr>
          <w:t>ΓΕΝΙΚΟΙ ΚΑΙ ΕΙΔΙΚΟΙ ΟΡΟΙ ΣΥΜΜΕΤΟΧΗΣ</w:t>
        </w:r>
        <w:r w:rsidR="00C65A0E">
          <w:rPr>
            <w:noProof/>
            <w:webHidden/>
          </w:rPr>
          <w:tab/>
        </w:r>
        <w:r w:rsidR="00C65A0E">
          <w:rPr>
            <w:noProof/>
            <w:webHidden/>
          </w:rPr>
          <w:fldChar w:fldCharType="begin"/>
        </w:r>
        <w:r w:rsidR="00C65A0E">
          <w:rPr>
            <w:noProof/>
            <w:webHidden/>
          </w:rPr>
          <w:instrText xml:space="preserve"> PAGEREF _Toc211856534 \h </w:instrText>
        </w:r>
        <w:r w:rsidR="00C65A0E">
          <w:rPr>
            <w:noProof/>
            <w:webHidden/>
          </w:rPr>
        </w:r>
        <w:r w:rsidR="00C65A0E">
          <w:rPr>
            <w:noProof/>
            <w:webHidden/>
          </w:rPr>
          <w:fldChar w:fldCharType="separate"/>
        </w:r>
        <w:r w:rsidR="00C65A0E">
          <w:rPr>
            <w:noProof/>
            <w:webHidden/>
          </w:rPr>
          <w:t>16</w:t>
        </w:r>
        <w:r w:rsidR="00C65A0E">
          <w:rPr>
            <w:noProof/>
            <w:webHidden/>
          </w:rPr>
          <w:fldChar w:fldCharType="end"/>
        </w:r>
      </w:hyperlink>
    </w:p>
    <w:p w14:paraId="2E51FB76" w14:textId="01E8575B"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35" w:history="1">
        <w:r w:rsidR="00C65A0E" w:rsidRPr="00F76558">
          <w:rPr>
            <w:rStyle w:val="-"/>
            <w:rFonts w:eastAsia="Arial Unicode MS" w:cstheme="minorHAnsi"/>
            <w:noProof/>
            <w:lang w:val="el-GR"/>
          </w:rPr>
          <w:t>2.1</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Γενικές Πληροφορίες</w:t>
        </w:r>
        <w:r w:rsidR="00C65A0E">
          <w:rPr>
            <w:noProof/>
            <w:webHidden/>
          </w:rPr>
          <w:tab/>
        </w:r>
        <w:r w:rsidR="00C65A0E">
          <w:rPr>
            <w:noProof/>
            <w:webHidden/>
          </w:rPr>
          <w:fldChar w:fldCharType="begin"/>
        </w:r>
        <w:r w:rsidR="00C65A0E">
          <w:rPr>
            <w:noProof/>
            <w:webHidden/>
          </w:rPr>
          <w:instrText xml:space="preserve"> PAGEREF _Toc211856535 \h </w:instrText>
        </w:r>
        <w:r w:rsidR="00C65A0E">
          <w:rPr>
            <w:noProof/>
            <w:webHidden/>
          </w:rPr>
        </w:r>
        <w:r w:rsidR="00C65A0E">
          <w:rPr>
            <w:noProof/>
            <w:webHidden/>
          </w:rPr>
          <w:fldChar w:fldCharType="separate"/>
        </w:r>
        <w:r w:rsidR="00C65A0E">
          <w:rPr>
            <w:noProof/>
            <w:webHidden/>
          </w:rPr>
          <w:t>16</w:t>
        </w:r>
        <w:r w:rsidR="00C65A0E">
          <w:rPr>
            <w:noProof/>
            <w:webHidden/>
          </w:rPr>
          <w:fldChar w:fldCharType="end"/>
        </w:r>
      </w:hyperlink>
    </w:p>
    <w:p w14:paraId="1A289E29" w14:textId="7B337B10" w:rsidR="00C65A0E" w:rsidRDefault="00B50628">
      <w:pPr>
        <w:pStyle w:val="31"/>
        <w:tabs>
          <w:tab w:val="right" w:leader="dot" w:pos="9202"/>
        </w:tabs>
        <w:rPr>
          <w:rFonts w:asciiTheme="minorHAnsi" w:eastAsiaTheme="minorEastAsia" w:hAnsiTheme="minorHAnsi" w:cstheme="minorBidi"/>
          <w:i w:val="0"/>
          <w:iCs w:val="0"/>
          <w:noProof/>
          <w:sz w:val="22"/>
          <w:szCs w:val="22"/>
          <w:lang w:val="el-GR" w:eastAsia="el-GR"/>
        </w:rPr>
      </w:pPr>
      <w:hyperlink w:anchor="_Toc211856536" w:history="1">
        <w:r w:rsidR="00C65A0E" w:rsidRPr="00F76558">
          <w:rPr>
            <w:rStyle w:val="-"/>
            <w:rFonts w:eastAsia="Arial Unicode MS" w:cstheme="minorHAnsi"/>
            <w:noProof/>
            <w:lang w:val="el-GR"/>
          </w:rPr>
          <w:t>2.1.1 Έγγραφα της σύμβασης</w:t>
        </w:r>
        <w:r w:rsidR="00C65A0E">
          <w:rPr>
            <w:noProof/>
            <w:webHidden/>
          </w:rPr>
          <w:tab/>
        </w:r>
        <w:r w:rsidR="00C65A0E">
          <w:rPr>
            <w:noProof/>
            <w:webHidden/>
          </w:rPr>
          <w:fldChar w:fldCharType="begin"/>
        </w:r>
        <w:r w:rsidR="00C65A0E">
          <w:rPr>
            <w:noProof/>
            <w:webHidden/>
          </w:rPr>
          <w:instrText xml:space="preserve"> PAGEREF _Toc211856536 \h </w:instrText>
        </w:r>
        <w:r w:rsidR="00C65A0E">
          <w:rPr>
            <w:noProof/>
            <w:webHidden/>
          </w:rPr>
        </w:r>
        <w:r w:rsidR="00C65A0E">
          <w:rPr>
            <w:noProof/>
            <w:webHidden/>
          </w:rPr>
          <w:fldChar w:fldCharType="separate"/>
        </w:r>
        <w:r w:rsidR="00C65A0E">
          <w:rPr>
            <w:noProof/>
            <w:webHidden/>
          </w:rPr>
          <w:t>16</w:t>
        </w:r>
        <w:r w:rsidR="00C65A0E">
          <w:rPr>
            <w:noProof/>
            <w:webHidden/>
          </w:rPr>
          <w:fldChar w:fldCharType="end"/>
        </w:r>
      </w:hyperlink>
    </w:p>
    <w:p w14:paraId="23483887" w14:textId="7B3180A3" w:rsidR="00C65A0E" w:rsidRDefault="00B50628">
      <w:pPr>
        <w:pStyle w:val="31"/>
        <w:tabs>
          <w:tab w:val="right" w:leader="dot" w:pos="9202"/>
        </w:tabs>
        <w:rPr>
          <w:rFonts w:asciiTheme="minorHAnsi" w:eastAsiaTheme="minorEastAsia" w:hAnsiTheme="minorHAnsi" w:cstheme="minorBidi"/>
          <w:i w:val="0"/>
          <w:iCs w:val="0"/>
          <w:noProof/>
          <w:sz w:val="22"/>
          <w:szCs w:val="22"/>
          <w:lang w:val="el-GR" w:eastAsia="el-GR"/>
        </w:rPr>
      </w:pPr>
      <w:hyperlink w:anchor="_Toc211856537" w:history="1">
        <w:r w:rsidR="00C65A0E" w:rsidRPr="00F76558">
          <w:rPr>
            <w:rStyle w:val="-"/>
            <w:rFonts w:eastAsia="Arial Unicode MS" w:cstheme="minorHAnsi"/>
            <w:b/>
            <w:bCs/>
            <w:noProof/>
            <w:lang w:val="el-GR"/>
          </w:rPr>
          <w:t>2.1.2 Επικοινωνία - Πρόσβαση στα έγγραφα της Σύμβασης</w:t>
        </w:r>
        <w:r w:rsidR="00C65A0E">
          <w:rPr>
            <w:noProof/>
            <w:webHidden/>
          </w:rPr>
          <w:tab/>
        </w:r>
        <w:r w:rsidR="00C65A0E">
          <w:rPr>
            <w:noProof/>
            <w:webHidden/>
          </w:rPr>
          <w:fldChar w:fldCharType="begin"/>
        </w:r>
        <w:r w:rsidR="00C65A0E">
          <w:rPr>
            <w:noProof/>
            <w:webHidden/>
          </w:rPr>
          <w:instrText xml:space="preserve"> PAGEREF _Toc211856537 \h </w:instrText>
        </w:r>
        <w:r w:rsidR="00C65A0E">
          <w:rPr>
            <w:noProof/>
            <w:webHidden/>
          </w:rPr>
        </w:r>
        <w:r w:rsidR="00C65A0E">
          <w:rPr>
            <w:noProof/>
            <w:webHidden/>
          </w:rPr>
          <w:fldChar w:fldCharType="separate"/>
        </w:r>
        <w:r w:rsidR="00C65A0E">
          <w:rPr>
            <w:noProof/>
            <w:webHidden/>
          </w:rPr>
          <w:t>16</w:t>
        </w:r>
        <w:r w:rsidR="00C65A0E">
          <w:rPr>
            <w:noProof/>
            <w:webHidden/>
          </w:rPr>
          <w:fldChar w:fldCharType="end"/>
        </w:r>
      </w:hyperlink>
    </w:p>
    <w:p w14:paraId="24AD5E46" w14:textId="26E4BC85" w:rsidR="00C65A0E" w:rsidRDefault="00B50628">
      <w:pPr>
        <w:pStyle w:val="31"/>
        <w:tabs>
          <w:tab w:val="right" w:leader="dot" w:pos="9202"/>
        </w:tabs>
        <w:rPr>
          <w:rFonts w:asciiTheme="minorHAnsi" w:eastAsiaTheme="minorEastAsia" w:hAnsiTheme="minorHAnsi" w:cstheme="minorBidi"/>
          <w:i w:val="0"/>
          <w:iCs w:val="0"/>
          <w:noProof/>
          <w:sz w:val="22"/>
          <w:szCs w:val="22"/>
          <w:lang w:val="el-GR" w:eastAsia="el-GR"/>
        </w:rPr>
      </w:pPr>
      <w:hyperlink w:anchor="_Toc211856538" w:history="1">
        <w:r w:rsidR="00C65A0E" w:rsidRPr="00F76558">
          <w:rPr>
            <w:rStyle w:val="-"/>
            <w:rFonts w:eastAsia="Arial Unicode MS" w:cstheme="minorHAnsi"/>
            <w:noProof/>
            <w:lang w:val="el-GR"/>
          </w:rPr>
          <w:t>2.1.3 Παροχή Διευκρινίσεων</w:t>
        </w:r>
        <w:r w:rsidR="00C65A0E">
          <w:rPr>
            <w:noProof/>
            <w:webHidden/>
          </w:rPr>
          <w:tab/>
        </w:r>
        <w:r w:rsidR="00C65A0E">
          <w:rPr>
            <w:noProof/>
            <w:webHidden/>
          </w:rPr>
          <w:fldChar w:fldCharType="begin"/>
        </w:r>
        <w:r w:rsidR="00C65A0E">
          <w:rPr>
            <w:noProof/>
            <w:webHidden/>
          </w:rPr>
          <w:instrText xml:space="preserve"> PAGEREF _Toc211856538 \h </w:instrText>
        </w:r>
        <w:r w:rsidR="00C65A0E">
          <w:rPr>
            <w:noProof/>
            <w:webHidden/>
          </w:rPr>
        </w:r>
        <w:r w:rsidR="00C65A0E">
          <w:rPr>
            <w:noProof/>
            <w:webHidden/>
          </w:rPr>
          <w:fldChar w:fldCharType="separate"/>
        </w:r>
        <w:r w:rsidR="00C65A0E">
          <w:rPr>
            <w:noProof/>
            <w:webHidden/>
          </w:rPr>
          <w:t>16</w:t>
        </w:r>
        <w:r w:rsidR="00C65A0E">
          <w:rPr>
            <w:noProof/>
            <w:webHidden/>
          </w:rPr>
          <w:fldChar w:fldCharType="end"/>
        </w:r>
      </w:hyperlink>
    </w:p>
    <w:p w14:paraId="2A0664FE" w14:textId="352FBCF7" w:rsidR="00C65A0E" w:rsidRDefault="00B50628">
      <w:pPr>
        <w:pStyle w:val="31"/>
        <w:tabs>
          <w:tab w:val="right" w:leader="dot" w:pos="9202"/>
        </w:tabs>
        <w:rPr>
          <w:rFonts w:asciiTheme="minorHAnsi" w:eastAsiaTheme="minorEastAsia" w:hAnsiTheme="minorHAnsi" w:cstheme="minorBidi"/>
          <w:i w:val="0"/>
          <w:iCs w:val="0"/>
          <w:noProof/>
          <w:sz w:val="22"/>
          <w:szCs w:val="22"/>
          <w:lang w:val="el-GR" w:eastAsia="el-GR"/>
        </w:rPr>
      </w:pPr>
      <w:hyperlink w:anchor="_Toc211856539" w:history="1">
        <w:r w:rsidR="00C65A0E" w:rsidRPr="00F76558">
          <w:rPr>
            <w:rStyle w:val="-"/>
            <w:rFonts w:eastAsia="Arial Unicode MS" w:cstheme="minorHAnsi"/>
            <w:noProof/>
            <w:lang w:val="el-GR"/>
          </w:rPr>
          <w:t>2.1.4 Γλώσσα</w:t>
        </w:r>
        <w:r w:rsidR="00C65A0E">
          <w:rPr>
            <w:noProof/>
            <w:webHidden/>
          </w:rPr>
          <w:tab/>
        </w:r>
        <w:r w:rsidR="00C65A0E">
          <w:rPr>
            <w:noProof/>
            <w:webHidden/>
          </w:rPr>
          <w:fldChar w:fldCharType="begin"/>
        </w:r>
        <w:r w:rsidR="00C65A0E">
          <w:rPr>
            <w:noProof/>
            <w:webHidden/>
          </w:rPr>
          <w:instrText xml:space="preserve"> PAGEREF _Toc211856539 \h </w:instrText>
        </w:r>
        <w:r w:rsidR="00C65A0E">
          <w:rPr>
            <w:noProof/>
            <w:webHidden/>
          </w:rPr>
        </w:r>
        <w:r w:rsidR="00C65A0E">
          <w:rPr>
            <w:noProof/>
            <w:webHidden/>
          </w:rPr>
          <w:fldChar w:fldCharType="separate"/>
        </w:r>
        <w:r w:rsidR="00C65A0E">
          <w:rPr>
            <w:noProof/>
            <w:webHidden/>
          </w:rPr>
          <w:t>17</w:t>
        </w:r>
        <w:r w:rsidR="00C65A0E">
          <w:rPr>
            <w:noProof/>
            <w:webHidden/>
          </w:rPr>
          <w:fldChar w:fldCharType="end"/>
        </w:r>
      </w:hyperlink>
    </w:p>
    <w:p w14:paraId="525D3BA4" w14:textId="183CF3EE" w:rsidR="00C65A0E" w:rsidRDefault="00B50628">
      <w:pPr>
        <w:pStyle w:val="31"/>
        <w:tabs>
          <w:tab w:val="right" w:leader="dot" w:pos="9202"/>
        </w:tabs>
        <w:rPr>
          <w:rFonts w:asciiTheme="minorHAnsi" w:eastAsiaTheme="minorEastAsia" w:hAnsiTheme="minorHAnsi" w:cstheme="minorBidi"/>
          <w:i w:val="0"/>
          <w:iCs w:val="0"/>
          <w:noProof/>
          <w:sz w:val="22"/>
          <w:szCs w:val="22"/>
          <w:lang w:val="el-GR" w:eastAsia="el-GR"/>
        </w:rPr>
      </w:pPr>
      <w:hyperlink w:anchor="_Toc211856540" w:history="1">
        <w:r w:rsidR="00C65A0E" w:rsidRPr="00F76558">
          <w:rPr>
            <w:rStyle w:val="-"/>
            <w:rFonts w:eastAsia="Arial Unicode MS" w:cstheme="minorHAnsi"/>
            <w:noProof/>
            <w:lang w:val="el-GR"/>
          </w:rPr>
          <w:t>2.1.5 Εγγυήσεις</w:t>
        </w:r>
        <w:r w:rsidR="00C65A0E">
          <w:rPr>
            <w:noProof/>
            <w:webHidden/>
          </w:rPr>
          <w:tab/>
        </w:r>
        <w:r w:rsidR="00C65A0E">
          <w:rPr>
            <w:noProof/>
            <w:webHidden/>
          </w:rPr>
          <w:fldChar w:fldCharType="begin"/>
        </w:r>
        <w:r w:rsidR="00C65A0E">
          <w:rPr>
            <w:noProof/>
            <w:webHidden/>
          </w:rPr>
          <w:instrText xml:space="preserve"> PAGEREF _Toc211856540 \h </w:instrText>
        </w:r>
        <w:r w:rsidR="00C65A0E">
          <w:rPr>
            <w:noProof/>
            <w:webHidden/>
          </w:rPr>
        </w:r>
        <w:r w:rsidR="00C65A0E">
          <w:rPr>
            <w:noProof/>
            <w:webHidden/>
          </w:rPr>
          <w:fldChar w:fldCharType="separate"/>
        </w:r>
        <w:r w:rsidR="00C65A0E">
          <w:rPr>
            <w:noProof/>
            <w:webHidden/>
          </w:rPr>
          <w:t>18</w:t>
        </w:r>
        <w:r w:rsidR="00C65A0E">
          <w:rPr>
            <w:noProof/>
            <w:webHidden/>
          </w:rPr>
          <w:fldChar w:fldCharType="end"/>
        </w:r>
      </w:hyperlink>
    </w:p>
    <w:p w14:paraId="5DC5D479" w14:textId="7A5DD8A7" w:rsidR="00C65A0E" w:rsidRDefault="00B50628">
      <w:pPr>
        <w:pStyle w:val="31"/>
        <w:tabs>
          <w:tab w:val="right" w:leader="dot" w:pos="9202"/>
        </w:tabs>
        <w:rPr>
          <w:rFonts w:asciiTheme="minorHAnsi" w:eastAsiaTheme="minorEastAsia" w:hAnsiTheme="minorHAnsi" w:cstheme="minorBidi"/>
          <w:i w:val="0"/>
          <w:iCs w:val="0"/>
          <w:noProof/>
          <w:sz w:val="22"/>
          <w:szCs w:val="22"/>
          <w:lang w:val="el-GR" w:eastAsia="el-GR"/>
        </w:rPr>
      </w:pPr>
      <w:hyperlink w:anchor="_Toc211856541" w:history="1">
        <w:r w:rsidR="00C65A0E" w:rsidRPr="00F76558">
          <w:rPr>
            <w:rStyle w:val="-"/>
            <w:rFonts w:eastAsia="Arial Unicode MS" w:cstheme="minorHAnsi"/>
            <w:b/>
            <w:bCs/>
            <w:noProof/>
            <w:lang w:val="el-GR"/>
          </w:rPr>
          <w:t>2.1.6 Προστασία Προσωπικών Δεδομένων</w:t>
        </w:r>
        <w:r w:rsidR="00C65A0E">
          <w:rPr>
            <w:noProof/>
            <w:webHidden/>
          </w:rPr>
          <w:tab/>
        </w:r>
        <w:r w:rsidR="00C65A0E">
          <w:rPr>
            <w:noProof/>
            <w:webHidden/>
          </w:rPr>
          <w:fldChar w:fldCharType="begin"/>
        </w:r>
        <w:r w:rsidR="00C65A0E">
          <w:rPr>
            <w:noProof/>
            <w:webHidden/>
          </w:rPr>
          <w:instrText xml:space="preserve"> PAGEREF _Toc211856541 \h </w:instrText>
        </w:r>
        <w:r w:rsidR="00C65A0E">
          <w:rPr>
            <w:noProof/>
            <w:webHidden/>
          </w:rPr>
        </w:r>
        <w:r w:rsidR="00C65A0E">
          <w:rPr>
            <w:noProof/>
            <w:webHidden/>
          </w:rPr>
          <w:fldChar w:fldCharType="separate"/>
        </w:r>
        <w:r w:rsidR="00C65A0E">
          <w:rPr>
            <w:noProof/>
            <w:webHidden/>
          </w:rPr>
          <w:t>18</w:t>
        </w:r>
        <w:r w:rsidR="00C65A0E">
          <w:rPr>
            <w:noProof/>
            <w:webHidden/>
          </w:rPr>
          <w:fldChar w:fldCharType="end"/>
        </w:r>
      </w:hyperlink>
    </w:p>
    <w:p w14:paraId="09751441" w14:textId="14EE8DE0"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42" w:history="1">
        <w:r w:rsidR="00C65A0E" w:rsidRPr="00F76558">
          <w:rPr>
            <w:rStyle w:val="-"/>
            <w:rFonts w:eastAsia="Arial Unicode MS" w:cstheme="minorHAnsi"/>
            <w:noProof/>
            <w:lang w:val="el-GR"/>
          </w:rPr>
          <w:t>2.2</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Δικαίωμα Συμμετοχής - Κριτήρια Ποιοτικής Επιλογής</w:t>
        </w:r>
        <w:r w:rsidR="00C65A0E">
          <w:rPr>
            <w:noProof/>
            <w:webHidden/>
          </w:rPr>
          <w:tab/>
        </w:r>
        <w:r w:rsidR="00C65A0E">
          <w:rPr>
            <w:noProof/>
            <w:webHidden/>
          </w:rPr>
          <w:fldChar w:fldCharType="begin"/>
        </w:r>
        <w:r w:rsidR="00C65A0E">
          <w:rPr>
            <w:noProof/>
            <w:webHidden/>
          </w:rPr>
          <w:instrText xml:space="preserve"> PAGEREF _Toc211856542 \h </w:instrText>
        </w:r>
        <w:r w:rsidR="00C65A0E">
          <w:rPr>
            <w:noProof/>
            <w:webHidden/>
          </w:rPr>
        </w:r>
        <w:r w:rsidR="00C65A0E">
          <w:rPr>
            <w:noProof/>
            <w:webHidden/>
          </w:rPr>
          <w:fldChar w:fldCharType="separate"/>
        </w:r>
        <w:r w:rsidR="00C65A0E">
          <w:rPr>
            <w:noProof/>
            <w:webHidden/>
          </w:rPr>
          <w:t>19</w:t>
        </w:r>
        <w:r w:rsidR="00C65A0E">
          <w:rPr>
            <w:noProof/>
            <w:webHidden/>
          </w:rPr>
          <w:fldChar w:fldCharType="end"/>
        </w:r>
      </w:hyperlink>
    </w:p>
    <w:p w14:paraId="6B96C379" w14:textId="42B1E454" w:rsidR="00C65A0E" w:rsidRDefault="00B50628">
      <w:pPr>
        <w:pStyle w:val="31"/>
        <w:tabs>
          <w:tab w:val="left" w:pos="1100"/>
          <w:tab w:val="right" w:leader="dot" w:pos="9202"/>
        </w:tabs>
        <w:rPr>
          <w:rFonts w:asciiTheme="minorHAnsi" w:eastAsiaTheme="minorEastAsia" w:hAnsiTheme="minorHAnsi" w:cstheme="minorBidi"/>
          <w:i w:val="0"/>
          <w:iCs w:val="0"/>
          <w:noProof/>
          <w:sz w:val="22"/>
          <w:szCs w:val="22"/>
          <w:lang w:val="el-GR" w:eastAsia="el-GR"/>
        </w:rPr>
      </w:pPr>
      <w:hyperlink w:anchor="_Toc211856543" w:history="1">
        <w:r w:rsidR="00C65A0E" w:rsidRPr="00F76558">
          <w:rPr>
            <w:rStyle w:val="-"/>
            <w:rFonts w:eastAsia="Arial Unicode MS" w:cstheme="minorHAnsi"/>
            <w:b/>
            <w:bCs/>
            <w:noProof/>
            <w:lang w:val="el-GR"/>
          </w:rPr>
          <w:t>2.2.1</w:t>
        </w:r>
        <w:r w:rsidR="00C65A0E">
          <w:rPr>
            <w:rFonts w:asciiTheme="minorHAnsi" w:eastAsiaTheme="minorEastAsia" w:hAnsiTheme="minorHAnsi" w:cstheme="minorBidi"/>
            <w:i w:val="0"/>
            <w:iCs w:val="0"/>
            <w:noProof/>
            <w:sz w:val="22"/>
            <w:szCs w:val="22"/>
            <w:lang w:val="el-GR" w:eastAsia="el-GR"/>
          </w:rPr>
          <w:tab/>
        </w:r>
        <w:r w:rsidR="00C65A0E" w:rsidRPr="00F76558">
          <w:rPr>
            <w:rStyle w:val="-"/>
            <w:rFonts w:eastAsia="Arial Unicode MS" w:cstheme="minorHAnsi"/>
            <w:b/>
            <w:bCs/>
            <w:noProof/>
            <w:lang w:val="el-GR"/>
          </w:rPr>
          <w:t xml:space="preserve"> Δικαίωμα συμμετοχής</w:t>
        </w:r>
        <w:r w:rsidR="00C65A0E">
          <w:rPr>
            <w:noProof/>
            <w:webHidden/>
          </w:rPr>
          <w:tab/>
        </w:r>
        <w:r w:rsidR="00C65A0E">
          <w:rPr>
            <w:noProof/>
            <w:webHidden/>
          </w:rPr>
          <w:fldChar w:fldCharType="begin"/>
        </w:r>
        <w:r w:rsidR="00C65A0E">
          <w:rPr>
            <w:noProof/>
            <w:webHidden/>
          </w:rPr>
          <w:instrText xml:space="preserve"> PAGEREF _Toc211856543 \h </w:instrText>
        </w:r>
        <w:r w:rsidR="00C65A0E">
          <w:rPr>
            <w:noProof/>
            <w:webHidden/>
          </w:rPr>
        </w:r>
        <w:r w:rsidR="00C65A0E">
          <w:rPr>
            <w:noProof/>
            <w:webHidden/>
          </w:rPr>
          <w:fldChar w:fldCharType="separate"/>
        </w:r>
        <w:r w:rsidR="00C65A0E">
          <w:rPr>
            <w:noProof/>
            <w:webHidden/>
          </w:rPr>
          <w:t>19</w:t>
        </w:r>
        <w:r w:rsidR="00C65A0E">
          <w:rPr>
            <w:noProof/>
            <w:webHidden/>
          </w:rPr>
          <w:fldChar w:fldCharType="end"/>
        </w:r>
      </w:hyperlink>
    </w:p>
    <w:p w14:paraId="11D5EC33" w14:textId="7BE8C5B6" w:rsidR="00C65A0E" w:rsidRDefault="00B50628">
      <w:pPr>
        <w:pStyle w:val="31"/>
        <w:tabs>
          <w:tab w:val="left" w:pos="1100"/>
          <w:tab w:val="right" w:leader="dot" w:pos="9202"/>
        </w:tabs>
        <w:rPr>
          <w:rFonts w:asciiTheme="minorHAnsi" w:eastAsiaTheme="minorEastAsia" w:hAnsiTheme="minorHAnsi" w:cstheme="minorBidi"/>
          <w:i w:val="0"/>
          <w:iCs w:val="0"/>
          <w:noProof/>
          <w:sz w:val="22"/>
          <w:szCs w:val="22"/>
          <w:lang w:val="el-GR" w:eastAsia="el-GR"/>
        </w:rPr>
      </w:pPr>
      <w:hyperlink w:anchor="_Toc211856544" w:history="1">
        <w:r w:rsidR="00C65A0E" w:rsidRPr="00F76558">
          <w:rPr>
            <w:rStyle w:val="-"/>
            <w:rFonts w:eastAsia="Arial Unicode MS" w:cstheme="minorHAnsi"/>
            <w:noProof/>
            <w:lang w:val="el-GR"/>
          </w:rPr>
          <w:t>2.2.2</w:t>
        </w:r>
        <w:r w:rsidR="00C65A0E">
          <w:rPr>
            <w:rFonts w:asciiTheme="minorHAnsi" w:eastAsiaTheme="minorEastAsia" w:hAnsiTheme="minorHAnsi" w:cstheme="minorBidi"/>
            <w:i w:val="0"/>
            <w:iCs w:val="0"/>
            <w:noProof/>
            <w:sz w:val="22"/>
            <w:szCs w:val="22"/>
            <w:lang w:val="el-GR" w:eastAsia="el-GR"/>
          </w:rPr>
          <w:tab/>
        </w:r>
        <w:r w:rsidR="00C65A0E" w:rsidRPr="00F76558">
          <w:rPr>
            <w:rStyle w:val="-"/>
            <w:rFonts w:eastAsia="Arial Unicode MS" w:cstheme="minorHAnsi"/>
            <w:noProof/>
            <w:lang w:val="el-GR"/>
          </w:rPr>
          <w:t xml:space="preserve"> Εγγύηση συμμετοχής</w:t>
        </w:r>
        <w:r w:rsidR="00C65A0E">
          <w:rPr>
            <w:noProof/>
            <w:webHidden/>
          </w:rPr>
          <w:tab/>
        </w:r>
        <w:r w:rsidR="00C65A0E">
          <w:rPr>
            <w:noProof/>
            <w:webHidden/>
          </w:rPr>
          <w:fldChar w:fldCharType="begin"/>
        </w:r>
        <w:r w:rsidR="00C65A0E">
          <w:rPr>
            <w:noProof/>
            <w:webHidden/>
          </w:rPr>
          <w:instrText xml:space="preserve"> PAGEREF _Toc211856544 \h </w:instrText>
        </w:r>
        <w:r w:rsidR="00C65A0E">
          <w:rPr>
            <w:noProof/>
            <w:webHidden/>
          </w:rPr>
        </w:r>
        <w:r w:rsidR="00C65A0E">
          <w:rPr>
            <w:noProof/>
            <w:webHidden/>
          </w:rPr>
          <w:fldChar w:fldCharType="separate"/>
        </w:r>
        <w:r w:rsidR="00C65A0E">
          <w:rPr>
            <w:noProof/>
            <w:webHidden/>
          </w:rPr>
          <w:t>20</w:t>
        </w:r>
        <w:r w:rsidR="00C65A0E">
          <w:rPr>
            <w:noProof/>
            <w:webHidden/>
          </w:rPr>
          <w:fldChar w:fldCharType="end"/>
        </w:r>
      </w:hyperlink>
    </w:p>
    <w:p w14:paraId="56D32217" w14:textId="1CF27A8C" w:rsidR="00C65A0E" w:rsidRDefault="00B50628">
      <w:pPr>
        <w:pStyle w:val="31"/>
        <w:tabs>
          <w:tab w:val="left" w:pos="1320"/>
          <w:tab w:val="right" w:leader="dot" w:pos="9202"/>
        </w:tabs>
        <w:rPr>
          <w:rFonts w:asciiTheme="minorHAnsi" w:eastAsiaTheme="minorEastAsia" w:hAnsiTheme="minorHAnsi" w:cstheme="minorBidi"/>
          <w:i w:val="0"/>
          <w:iCs w:val="0"/>
          <w:noProof/>
          <w:sz w:val="22"/>
          <w:szCs w:val="22"/>
          <w:lang w:val="el-GR" w:eastAsia="el-GR"/>
        </w:rPr>
      </w:pPr>
      <w:hyperlink w:anchor="_Toc211856545" w:history="1">
        <w:r w:rsidR="00C65A0E" w:rsidRPr="00F76558">
          <w:rPr>
            <w:rStyle w:val="-"/>
            <w:rFonts w:eastAsia="Arial Unicode MS" w:cstheme="minorHAnsi"/>
            <w:noProof/>
            <w:lang w:val="el-GR"/>
          </w:rPr>
          <w:t xml:space="preserve">2.2.3 </w:t>
        </w:r>
        <w:r w:rsidR="00C65A0E">
          <w:rPr>
            <w:rFonts w:asciiTheme="minorHAnsi" w:eastAsiaTheme="minorEastAsia" w:hAnsiTheme="minorHAnsi" w:cstheme="minorBidi"/>
            <w:i w:val="0"/>
            <w:iCs w:val="0"/>
            <w:noProof/>
            <w:sz w:val="22"/>
            <w:szCs w:val="22"/>
            <w:lang w:val="el-GR" w:eastAsia="el-GR"/>
          </w:rPr>
          <w:tab/>
        </w:r>
        <w:r w:rsidR="00C65A0E" w:rsidRPr="00F76558">
          <w:rPr>
            <w:rStyle w:val="-"/>
            <w:rFonts w:eastAsia="Arial Unicode MS" w:cstheme="minorHAnsi"/>
            <w:noProof/>
            <w:lang w:val="el-GR"/>
          </w:rPr>
          <w:t>Λόγοι αποκλεισμού</w:t>
        </w:r>
        <w:r w:rsidR="00C65A0E">
          <w:rPr>
            <w:noProof/>
            <w:webHidden/>
          </w:rPr>
          <w:tab/>
        </w:r>
        <w:r w:rsidR="00C65A0E">
          <w:rPr>
            <w:noProof/>
            <w:webHidden/>
          </w:rPr>
          <w:fldChar w:fldCharType="begin"/>
        </w:r>
        <w:r w:rsidR="00C65A0E">
          <w:rPr>
            <w:noProof/>
            <w:webHidden/>
          </w:rPr>
          <w:instrText xml:space="preserve"> PAGEREF _Toc211856545 \h </w:instrText>
        </w:r>
        <w:r w:rsidR="00C65A0E">
          <w:rPr>
            <w:noProof/>
            <w:webHidden/>
          </w:rPr>
        </w:r>
        <w:r w:rsidR="00C65A0E">
          <w:rPr>
            <w:noProof/>
            <w:webHidden/>
          </w:rPr>
          <w:fldChar w:fldCharType="separate"/>
        </w:r>
        <w:r w:rsidR="00C65A0E">
          <w:rPr>
            <w:noProof/>
            <w:webHidden/>
          </w:rPr>
          <w:t>21</w:t>
        </w:r>
        <w:r w:rsidR="00C65A0E">
          <w:rPr>
            <w:noProof/>
            <w:webHidden/>
          </w:rPr>
          <w:fldChar w:fldCharType="end"/>
        </w:r>
      </w:hyperlink>
    </w:p>
    <w:p w14:paraId="7CCFA3B8" w14:textId="20FD8923" w:rsidR="00C65A0E" w:rsidRDefault="00B50628">
      <w:pPr>
        <w:pStyle w:val="31"/>
        <w:tabs>
          <w:tab w:val="left" w:pos="1100"/>
          <w:tab w:val="right" w:leader="dot" w:pos="9202"/>
        </w:tabs>
        <w:rPr>
          <w:rFonts w:asciiTheme="minorHAnsi" w:eastAsiaTheme="minorEastAsia" w:hAnsiTheme="minorHAnsi" w:cstheme="minorBidi"/>
          <w:i w:val="0"/>
          <w:iCs w:val="0"/>
          <w:noProof/>
          <w:sz w:val="22"/>
          <w:szCs w:val="22"/>
          <w:lang w:val="el-GR" w:eastAsia="el-GR"/>
        </w:rPr>
      </w:pPr>
      <w:hyperlink w:anchor="_Toc211856546" w:history="1">
        <w:r w:rsidR="00C65A0E" w:rsidRPr="00F76558">
          <w:rPr>
            <w:rStyle w:val="-"/>
            <w:rFonts w:eastAsia="Arial Unicode MS" w:cstheme="minorHAnsi"/>
            <w:noProof/>
            <w:lang w:val="el-GR"/>
          </w:rPr>
          <w:t>2.2.4</w:t>
        </w:r>
        <w:r w:rsidR="00C65A0E">
          <w:rPr>
            <w:rFonts w:asciiTheme="minorHAnsi" w:eastAsiaTheme="minorEastAsia" w:hAnsiTheme="minorHAnsi" w:cstheme="minorBidi"/>
            <w:i w:val="0"/>
            <w:iCs w:val="0"/>
            <w:noProof/>
            <w:sz w:val="22"/>
            <w:szCs w:val="22"/>
            <w:lang w:val="el-GR" w:eastAsia="el-GR"/>
          </w:rPr>
          <w:tab/>
        </w:r>
        <w:r w:rsidR="00C65A0E" w:rsidRPr="00F76558">
          <w:rPr>
            <w:rStyle w:val="-"/>
            <w:rFonts w:eastAsia="Arial Unicode MS" w:cstheme="minorHAnsi"/>
            <w:noProof/>
            <w:lang w:val="el-GR"/>
          </w:rPr>
          <w:t xml:space="preserve"> Καταλληλότητα άσκησης επαγγελματικής δραστηριότητας</w:t>
        </w:r>
        <w:r w:rsidR="00C65A0E">
          <w:rPr>
            <w:noProof/>
            <w:webHidden/>
          </w:rPr>
          <w:tab/>
        </w:r>
        <w:r w:rsidR="00C65A0E">
          <w:rPr>
            <w:noProof/>
            <w:webHidden/>
          </w:rPr>
          <w:fldChar w:fldCharType="begin"/>
        </w:r>
        <w:r w:rsidR="00C65A0E">
          <w:rPr>
            <w:noProof/>
            <w:webHidden/>
          </w:rPr>
          <w:instrText xml:space="preserve"> PAGEREF _Toc211856546 \h </w:instrText>
        </w:r>
        <w:r w:rsidR="00C65A0E">
          <w:rPr>
            <w:noProof/>
            <w:webHidden/>
          </w:rPr>
        </w:r>
        <w:r w:rsidR="00C65A0E">
          <w:rPr>
            <w:noProof/>
            <w:webHidden/>
          </w:rPr>
          <w:fldChar w:fldCharType="separate"/>
        </w:r>
        <w:r w:rsidR="00C65A0E">
          <w:rPr>
            <w:noProof/>
            <w:webHidden/>
          </w:rPr>
          <w:t>27</w:t>
        </w:r>
        <w:r w:rsidR="00C65A0E">
          <w:rPr>
            <w:noProof/>
            <w:webHidden/>
          </w:rPr>
          <w:fldChar w:fldCharType="end"/>
        </w:r>
      </w:hyperlink>
    </w:p>
    <w:p w14:paraId="44C8C21B" w14:textId="7C8CE374" w:rsidR="00C65A0E" w:rsidRDefault="00B50628">
      <w:pPr>
        <w:pStyle w:val="31"/>
        <w:tabs>
          <w:tab w:val="left" w:pos="1100"/>
          <w:tab w:val="right" w:leader="dot" w:pos="9202"/>
        </w:tabs>
        <w:rPr>
          <w:rFonts w:asciiTheme="minorHAnsi" w:eastAsiaTheme="minorEastAsia" w:hAnsiTheme="minorHAnsi" w:cstheme="minorBidi"/>
          <w:i w:val="0"/>
          <w:iCs w:val="0"/>
          <w:noProof/>
          <w:sz w:val="22"/>
          <w:szCs w:val="22"/>
          <w:lang w:val="el-GR" w:eastAsia="el-GR"/>
        </w:rPr>
      </w:pPr>
      <w:hyperlink w:anchor="_Toc211856547" w:history="1">
        <w:r w:rsidR="00C65A0E" w:rsidRPr="00F76558">
          <w:rPr>
            <w:rStyle w:val="-"/>
            <w:rFonts w:eastAsia="Arial Unicode MS" w:cstheme="minorHAnsi"/>
            <w:noProof/>
            <w:lang w:val="el-GR"/>
          </w:rPr>
          <w:t>2.2.5</w:t>
        </w:r>
        <w:r w:rsidR="00C65A0E">
          <w:rPr>
            <w:rFonts w:asciiTheme="minorHAnsi" w:eastAsiaTheme="minorEastAsia" w:hAnsiTheme="minorHAnsi" w:cstheme="minorBidi"/>
            <w:i w:val="0"/>
            <w:iCs w:val="0"/>
            <w:noProof/>
            <w:sz w:val="22"/>
            <w:szCs w:val="22"/>
            <w:lang w:val="el-GR" w:eastAsia="el-GR"/>
          </w:rPr>
          <w:tab/>
        </w:r>
        <w:r w:rsidR="00C65A0E" w:rsidRPr="00F76558">
          <w:rPr>
            <w:rStyle w:val="-"/>
            <w:rFonts w:eastAsia="Arial Unicode MS" w:cstheme="minorHAnsi"/>
            <w:noProof/>
            <w:lang w:val="el-GR"/>
          </w:rPr>
          <w:t xml:space="preserve"> Οικονομική και χρηματοοικονομική επάρκεια</w:t>
        </w:r>
        <w:r w:rsidR="00C65A0E">
          <w:rPr>
            <w:noProof/>
            <w:webHidden/>
          </w:rPr>
          <w:tab/>
        </w:r>
        <w:r w:rsidR="00C65A0E">
          <w:rPr>
            <w:noProof/>
            <w:webHidden/>
          </w:rPr>
          <w:fldChar w:fldCharType="begin"/>
        </w:r>
        <w:r w:rsidR="00C65A0E">
          <w:rPr>
            <w:noProof/>
            <w:webHidden/>
          </w:rPr>
          <w:instrText xml:space="preserve"> PAGEREF _Toc211856547 \h </w:instrText>
        </w:r>
        <w:r w:rsidR="00C65A0E">
          <w:rPr>
            <w:noProof/>
            <w:webHidden/>
          </w:rPr>
        </w:r>
        <w:r w:rsidR="00C65A0E">
          <w:rPr>
            <w:noProof/>
            <w:webHidden/>
          </w:rPr>
          <w:fldChar w:fldCharType="separate"/>
        </w:r>
        <w:r w:rsidR="00C65A0E">
          <w:rPr>
            <w:noProof/>
            <w:webHidden/>
          </w:rPr>
          <w:t>28</w:t>
        </w:r>
        <w:r w:rsidR="00C65A0E">
          <w:rPr>
            <w:noProof/>
            <w:webHidden/>
          </w:rPr>
          <w:fldChar w:fldCharType="end"/>
        </w:r>
      </w:hyperlink>
    </w:p>
    <w:p w14:paraId="64CB4DD0" w14:textId="71445E54" w:rsidR="00C65A0E" w:rsidRDefault="00B50628">
      <w:pPr>
        <w:pStyle w:val="31"/>
        <w:tabs>
          <w:tab w:val="left" w:pos="1100"/>
          <w:tab w:val="right" w:leader="dot" w:pos="9202"/>
        </w:tabs>
        <w:rPr>
          <w:rFonts w:asciiTheme="minorHAnsi" w:eastAsiaTheme="minorEastAsia" w:hAnsiTheme="minorHAnsi" w:cstheme="minorBidi"/>
          <w:i w:val="0"/>
          <w:iCs w:val="0"/>
          <w:noProof/>
          <w:sz w:val="22"/>
          <w:szCs w:val="22"/>
          <w:lang w:val="el-GR" w:eastAsia="el-GR"/>
        </w:rPr>
      </w:pPr>
      <w:hyperlink w:anchor="_Toc211856548" w:history="1">
        <w:r w:rsidR="00C65A0E" w:rsidRPr="00F76558">
          <w:rPr>
            <w:rStyle w:val="-"/>
            <w:rFonts w:eastAsia="Arial Unicode MS" w:cstheme="minorHAnsi"/>
            <w:noProof/>
            <w:lang w:val="el-GR"/>
          </w:rPr>
          <w:t>2.2.6</w:t>
        </w:r>
        <w:r w:rsidR="00C65A0E">
          <w:rPr>
            <w:rFonts w:asciiTheme="minorHAnsi" w:eastAsiaTheme="minorEastAsia" w:hAnsiTheme="minorHAnsi" w:cstheme="minorBidi"/>
            <w:i w:val="0"/>
            <w:iCs w:val="0"/>
            <w:noProof/>
            <w:sz w:val="22"/>
            <w:szCs w:val="22"/>
            <w:lang w:val="el-GR" w:eastAsia="el-GR"/>
          </w:rPr>
          <w:tab/>
        </w:r>
        <w:r w:rsidR="00C65A0E" w:rsidRPr="00F76558">
          <w:rPr>
            <w:rStyle w:val="-"/>
            <w:rFonts w:eastAsia="Arial Unicode MS" w:cstheme="minorHAnsi"/>
            <w:noProof/>
            <w:lang w:val="el-GR"/>
          </w:rPr>
          <w:t xml:space="preserve"> Τεχνική και επαγγελματική ικανότητα</w:t>
        </w:r>
        <w:r w:rsidR="00C65A0E">
          <w:rPr>
            <w:noProof/>
            <w:webHidden/>
          </w:rPr>
          <w:tab/>
        </w:r>
        <w:r w:rsidR="00C65A0E">
          <w:rPr>
            <w:noProof/>
            <w:webHidden/>
          </w:rPr>
          <w:fldChar w:fldCharType="begin"/>
        </w:r>
        <w:r w:rsidR="00C65A0E">
          <w:rPr>
            <w:noProof/>
            <w:webHidden/>
          </w:rPr>
          <w:instrText xml:space="preserve"> PAGEREF _Toc211856548 \h </w:instrText>
        </w:r>
        <w:r w:rsidR="00C65A0E">
          <w:rPr>
            <w:noProof/>
            <w:webHidden/>
          </w:rPr>
        </w:r>
        <w:r w:rsidR="00C65A0E">
          <w:rPr>
            <w:noProof/>
            <w:webHidden/>
          </w:rPr>
          <w:fldChar w:fldCharType="separate"/>
        </w:r>
        <w:r w:rsidR="00C65A0E">
          <w:rPr>
            <w:noProof/>
            <w:webHidden/>
          </w:rPr>
          <w:t>28</w:t>
        </w:r>
        <w:r w:rsidR="00C65A0E">
          <w:rPr>
            <w:noProof/>
            <w:webHidden/>
          </w:rPr>
          <w:fldChar w:fldCharType="end"/>
        </w:r>
      </w:hyperlink>
    </w:p>
    <w:p w14:paraId="667513C1" w14:textId="44610D23" w:rsidR="00C65A0E" w:rsidRDefault="00B50628">
      <w:pPr>
        <w:pStyle w:val="31"/>
        <w:tabs>
          <w:tab w:val="left" w:pos="1100"/>
          <w:tab w:val="right" w:leader="dot" w:pos="9202"/>
        </w:tabs>
        <w:rPr>
          <w:rFonts w:asciiTheme="minorHAnsi" w:eastAsiaTheme="minorEastAsia" w:hAnsiTheme="minorHAnsi" w:cstheme="minorBidi"/>
          <w:i w:val="0"/>
          <w:iCs w:val="0"/>
          <w:noProof/>
          <w:sz w:val="22"/>
          <w:szCs w:val="22"/>
          <w:lang w:val="el-GR" w:eastAsia="el-GR"/>
        </w:rPr>
      </w:pPr>
      <w:hyperlink w:anchor="_Toc211856549" w:history="1">
        <w:r w:rsidR="00C65A0E" w:rsidRPr="00F76558">
          <w:rPr>
            <w:rStyle w:val="-"/>
            <w:rFonts w:eastAsia="Arial Unicode MS" w:cstheme="minorHAnsi"/>
            <w:noProof/>
            <w:lang w:val="el-GR"/>
          </w:rPr>
          <w:t>2.2.7</w:t>
        </w:r>
        <w:r w:rsidR="00C65A0E">
          <w:rPr>
            <w:rFonts w:asciiTheme="minorHAnsi" w:eastAsiaTheme="minorEastAsia" w:hAnsiTheme="minorHAnsi" w:cstheme="minorBidi"/>
            <w:i w:val="0"/>
            <w:iCs w:val="0"/>
            <w:noProof/>
            <w:sz w:val="22"/>
            <w:szCs w:val="22"/>
            <w:lang w:val="el-GR" w:eastAsia="el-GR"/>
          </w:rPr>
          <w:tab/>
        </w:r>
        <w:r w:rsidR="00C65A0E" w:rsidRPr="00F76558">
          <w:rPr>
            <w:rStyle w:val="-"/>
            <w:rFonts w:eastAsia="Arial Unicode MS" w:cstheme="minorHAnsi"/>
            <w:noProof/>
            <w:lang w:val="el-GR"/>
          </w:rPr>
          <w:t xml:space="preserve"> Πρότυπα διασφάλισης ποιότητας και πρότυπα περιβαλλοντικής διαχείρισης</w:t>
        </w:r>
        <w:r w:rsidR="00C65A0E">
          <w:rPr>
            <w:noProof/>
            <w:webHidden/>
          </w:rPr>
          <w:tab/>
        </w:r>
        <w:r w:rsidR="00C65A0E">
          <w:rPr>
            <w:noProof/>
            <w:webHidden/>
          </w:rPr>
          <w:fldChar w:fldCharType="begin"/>
        </w:r>
        <w:r w:rsidR="00C65A0E">
          <w:rPr>
            <w:noProof/>
            <w:webHidden/>
          </w:rPr>
          <w:instrText xml:space="preserve"> PAGEREF _Toc211856549 \h </w:instrText>
        </w:r>
        <w:r w:rsidR="00C65A0E">
          <w:rPr>
            <w:noProof/>
            <w:webHidden/>
          </w:rPr>
        </w:r>
        <w:r w:rsidR="00C65A0E">
          <w:rPr>
            <w:noProof/>
            <w:webHidden/>
          </w:rPr>
          <w:fldChar w:fldCharType="separate"/>
        </w:r>
        <w:r w:rsidR="00C65A0E">
          <w:rPr>
            <w:noProof/>
            <w:webHidden/>
          </w:rPr>
          <w:t>29</w:t>
        </w:r>
        <w:r w:rsidR="00C65A0E">
          <w:rPr>
            <w:noProof/>
            <w:webHidden/>
          </w:rPr>
          <w:fldChar w:fldCharType="end"/>
        </w:r>
      </w:hyperlink>
    </w:p>
    <w:p w14:paraId="3483C23C" w14:textId="49274094" w:rsidR="00C65A0E" w:rsidRDefault="00B50628">
      <w:pPr>
        <w:pStyle w:val="31"/>
        <w:tabs>
          <w:tab w:val="left" w:pos="1100"/>
          <w:tab w:val="right" w:leader="dot" w:pos="9202"/>
        </w:tabs>
        <w:rPr>
          <w:rFonts w:asciiTheme="minorHAnsi" w:eastAsiaTheme="minorEastAsia" w:hAnsiTheme="minorHAnsi" w:cstheme="minorBidi"/>
          <w:i w:val="0"/>
          <w:iCs w:val="0"/>
          <w:noProof/>
          <w:sz w:val="22"/>
          <w:szCs w:val="22"/>
          <w:lang w:val="el-GR" w:eastAsia="el-GR"/>
        </w:rPr>
      </w:pPr>
      <w:hyperlink w:anchor="_Toc211856550" w:history="1">
        <w:r w:rsidR="00C65A0E" w:rsidRPr="00F76558">
          <w:rPr>
            <w:rStyle w:val="-"/>
            <w:rFonts w:eastAsia="Arial Unicode MS" w:cstheme="minorHAnsi"/>
            <w:noProof/>
            <w:lang w:val="el-GR"/>
          </w:rPr>
          <w:t>2.2.8</w:t>
        </w:r>
        <w:r w:rsidR="00C65A0E">
          <w:rPr>
            <w:rFonts w:asciiTheme="minorHAnsi" w:eastAsiaTheme="minorEastAsia" w:hAnsiTheme="minorHAnsi" w:cstheme="minorBidi"/>
            <w:i w:val="0"/>
            <w:iCs w:val="0"/>
            <w:noProof/>
            <w:sz w:val="22"/>
            <w:szCs w:val="22"/>
            <w:lang w:val="el-GR" w:eastAsia="el-GR"/>
          </w:rPr>
          <w:tab/>
        </w:r>
        <w:r w:rsidR="00C65A0E" w:rsidRPr="00F76558">
          <w:rPr>
            <w:rStyle w:val="-"/>
            <w:rFonts w:eastAsia="Arial Unicode MS" w:cstheme="minorHAnsi"/>
            <w:noProof/>
            <w:lang w:val="el-GR"/>
          </w:rPr>
          <w:t xml:space="preserve"> Στήριξη στην ικανότητα τρίτων </w:t>
        </w:r>
        <w:r w:rsidR="00C65A0E" w:rsidRPr="00F76558">
          <w:rPr>
            <w:rStyle w:val="-"/>
            <w:noProof/>
            <w:lang w:val="el-GR"/>
          </w:rPr>
          <w:t>– Υπεργολαβία</w:t>
        </w:r>
        <w:r w:rsidR="00C65A0E">
          <w:rPr>
            <w:noProof/>
            <w:webHidden/>
          </w:rPr>
          <w:tab/>
        </w:r>
        <w:r w:rsidR="00C65A0E">
          <w:rPr>
            <w:noProof/>
            <w:webHidden/>
          </w:rPr>
          <w:fldChar w:fldCharType="begin"/>
        </w:r>
        <w:r w:rsidR="00C65A0E">
          <w:rPr>
            <w:noProof/>
            <w:webHidden/>
          </w:rPr>
          <w:instrText xml:space="preserve"> PAGEREF _Toc211856550 \h </w:instrText>
        </w:r>
        <w:r w:rsidR="00C65A0E">
          <w:rPr>
            <w:noProof/>
            <w:webHidden/>
          </w:rPr>
        </w:r>
        <w:r w:rsidR="00C65A0E">
          <w:rPr>
            <w:noProof/>
            <w:webHidden/>
          </w:rPr>
          <w:fldChar w:fldCharType="separate"/>
        </w:r>
        <w:r w:rsidR="00C65A0E">
          <w:rPr>
            <w:noProof/>
            <w:webHidden/>
          </w:rPr>
          <w:t>29</w:t>
        </w:r>
        <w:r w:rsidR="00C65A0E">
          <w:rPr>
            <w:noProof/>
            <w:webHidden/>
          </w:rPr>
          <w:fldChar w:fldCharType="end"/>
        </w:r>
      </w:hyperlink>
    </w:p>
    <w:p w14:paraId="3DBF3996" w14:textId="4739AA7B" w:rsidR="00C65A0E" w:rsidRDefault="00B50628">
      <w:pPr>
        <w:pStyle w:val="31"/>
        <w:tabs>
          <w:tab w:val="right" w:leader="dot" w:pos="9202"/>
        </w:tabs>
        <w:rPr>
          <w:rFonts w:asciiTheme="minorHAnsi" w:eastAsiaTheme="minorEastAsia" w:hAnsiTheme="minorHAnsi" w:cstheme="minorBidi"/>
          <w:i w:val="0"/>
          <w:iCs w:val="0"/>
          <w:noProof/>
          <w:sz w:val="22"/>
          <w:szCs w:val="22"/>
          <w:lang w:val="el-GR" w:eastAsia="el-GR"/>
        </w:rPr>
      </w:pPr>
      <w:hyperlink w:anchor="_Toc211856551" w:history="1">
        <w:r w:rsidR="00C65A0E" w:rsidRPr="00F76558">
          <w:rPr>
            <w:rStyle w:val="-"/>
            <w:rFonts w:eastAsia="Arial Unicode MS" w:cstheme="minorHAnsi"/>
            <w:noProof/>
            <w:lang w:val="el-GR"/>
          </w:rPr>
          <w:t>2.2.9  Κανόνες απόδειξης ποιοτικής επιλογής</w:t>
        </w:r>
        <w:r w:rsidR="00C65A0E">
          <w:rPr>
            <w:noProof/>
            <w:webHidden/>
          </w:rPr>
          <w:tab/>
        </w:r>
        <w:r w:rsidR="00C65A0E">
          <w:rPr>
            <w:noProof/>
            <w:webHidden/>
          </w:rPr>
          <w:fldChar w:fldCharType="begin"/>
        </w:r>
        <w:r w:rsidR="00C65A0E">
          <w:rPr>
            <w:noProof/>
            <w:webHidden/>
          </w:rPr>
          <w:instrText xml:space="preserve"> PAGEREF _Toc211856551 \h </w:instrText>
        </w:r>
        <w:r w:rsidR="00C65A0E">
          <w:rPr>
            <w:noProof/>
            <w:webHidden/>
          </w:rPr>
        </w:r>
        <w:r w:rsidR="00C65A0E">
          <w:rPr>
            <w:noProof/>
            <w:webHidden/>
          </w:rPr>
          <w:fldChar w:fldCharType="separate"/>
        </w:r>
        <w:r w:rsidR="00C65A0E">
          <w:rPr>
            <w:noProof/>
            <w:webHidden/>
          </w:rPr>
          <w:t>30</w:t>
        </w:r>
        <w:r w:rsidR="00C65A0E">
          <w:rPr>
            <w:noProof/>
            <w:webHidden/>
          </w:rPr>
          <w:fldChar w:fldCharType="end"/>
        </w:r>
      </w:hyperlink>
    </w:p>
    <w:p w14:paraId="6C10F566" w14:textId="49813665"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52" w:history="1">
        <w:r w:rsidR="00C65A0E" w:rsidRPr="00F76558">
          <w:rPr>
            <w:rStyle w:val="-"/>
            <w:rFonts w:eastAsia="Arial Unicode MS" w:cstheme="minorHAnsi"/>
            <w:noProof/>
            <w:lang w:val="el-GR"/>
          </w:rPr>
          <w:t>2.3</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Κριτήρια Ανάθεσης</w:t>
        </w:r>
        <w:r w:rsidR="00C65A0E">
          <w:rPr>
            <w:noProof/>
            <w:webHidden/>
          </w:rPr>
          <w:tab/>
        </w:r>
        <w:r w:rsidR="00C65A0E">
          <w:rPr>
            <w:noProof/>
            <w:webHidden/>
          </w:rPr>
          <w:fldChar w:fldCharType="begin"/>
        </w:r>
        <w:r w:rsidR="00C65A0E">
          <w:rPr>
            <w:noProof/>
            <w:webHidden/>
          </w:rPr>
          <w:instrText xml:space="preserve"> PAGEREF _Toc211856552 \h </w:instrText>
        </w:r>
        <w:r w:rsidR="00C65A0E">
          <w:rPr>
            <w:noProof/>
            <w:webHidden/>
          </w:rPr>
        </w:r>
        <w:r w:rsidR="00C65A0E">
          <w:rPr>
            <w:noProof/>
            <w:webHidden/>
          </w:rPr>
          <w:fldChar w:fldCharType="separate"/>
        </w:r>
        <w:r w:rsidR="00C65A0E">
          <w:rPr>
            <w:noProof/>
            <w:webHidden/>
          </w:rPr>
          <w:t>43</w:t>
        </w:r>
        <w:r w:rsidR="00C65A0E">
          <w:rPr>
            <w:noProof/>
            <w:webHidden/>
          </w:rPr>
          <w:fldChar w:fldCharType="end"/>
        </w:r>
      </w:hyperlink>
    </w:p>
    <w:p w14:paraId="61A335F3" w14:textId="2B274370"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53" w:history="1">
        <w:r w:rsidR="00C65A0E" w:rsidRPr="00F76558">
          <w:rPr>
            <w:rStyle w:val="-"/>
            <w:rFonts w:eastAsia="Arial Unicode MS" w:cstheme="minorHAnsi"/>
            <w:noProof/>
            <w:lang w:val="el-GR"/>
          </w:rPr>
          <w:t>2.4</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Κατάρτιση - Περιεχόμενο Προσφορών</w:t>
        </w:r>
        <w:r w:rsidR="00C65A0E">
          <w:rPr>
            <w:noProof/>
            <w:webHidden/>
          </w:rPr>
          <w:tab/>
        </w:r>
        <w:r w:rsidR="00C65A0E">
          <w:rPr>
            <w:noProof/>
            <w:webHidden/>
          </w:rPr>
          <w:fldChar w:fldCharType="begin"/>
        </w:r>
        <w:r w:rsidR="00C65A0E">
          <w:rPr>
            <w:noProof/>
            <w:webHidden/>
          </w:rPr>
          <w:instrText xml:space="preserve"> PAGEREF _Toc211856553 \h </w:instrText>
        </w:r>
        <w:r w:rsidR="00C65A0E">
          <w:rPr>
            <w:noProof/>
            <w:webHidden/>
          </w:rPr>
        </w:r>
        <w:r w:rsidR="00C65A0E">
          <w:rPr>
            <w:noProof/>
            <w:webHidden/>
          </w:rPr>
          <w:fldChar w:fldCharType="separate"/>
        </w:r>
        <w:r w:rsidR="00C65A0E">
          <w:rPr>
            <w:noProof/>
            <w:webHidden/>
          </w:rPr>
          <w:t>43</w:t>
        </w:r>
        <w:r w:rsidR="00C65A0E">
          <w:rPr>
            <w:noProof/>
            <w:webHidden/>
          </w:rPr>
          <w:fldChar w:fldCharType="end"/>
        </w:r>
      </w:hyperlink>
    </w:p>
    <w:p w14:paraId="4D599AB2" w14:textId="736D4676" w:rsidR="00C65A0E" w:rsidRDefault="00B50628">
      <w:pPr>
        <w:pStyle w:val="31"/>
        <w:tabs>
          <w:tab w:val="left" w:pos="1100"/>
          <w:tab w:val="right" w:leader="dot" w:pos="9202"/>
        </w:tabs>
        <w:rPr>
          <w:rFonts w:asciiTheme="minorHAnsi" w:eastAsiaTheme="minorEastAsia" w:hAnsiTheme="minorHAnsi" w:cstheme="minorBidi"/>
          <w:i w:val="0"/>
          <w:iCs w:val="0"/>
          <w:noProof/>
          <w:sz w:val="22"/>
          <w:szCs w:val="22"/>
          <w:lang w:val="el-GR" w:eastAsia="el-GR"/>
        </w:rPr>
      </w:pPr>
      <w:hyperlink w:anchor="_Toc211856554" w:history="1">
        <w:r w:rsidR="00C65A0E" w:rsidRPr="00F76558">
          <w:rPr>
            <w:rStyle w:val="-"/>
            <w:rFonts w:eastAsia="Arial Unicode MS" w:cstheme="minorHAnsi"/>
            <w:noProof/>
            <w:lang w:val="el-GR"/>
          </w:rPr>
          <w:t>2.4.1</w:t>
        </w:r>
        <w:r w:rsidR="00C65A0E">
          <w:rPr>
            <w:rFonts w:asciiTheme="minorHAnsi" w:eastAsiaTheme="minorEastAsia" w:hAnsiTheme="minorHAnsi" w:cstheme="minorBidi"/>
            <w:i w:val="0"/>
            <w:iCs w:val="0"/>
            <w:noProof/>
            <w:sz w:val="22"/>
            <w:szCs w:val="22"/>
            <w:lang w:val="el-GR" w:eastAsia="el-GR"/>
          </w:rPr>
          <w:tab/>
        </w:r>
        <w:r w:rsidR="00C65A0E" w:rsidRPr="00F76558">
          <w:rPr>
            <w:rStyle w:val="-"/>
            <w:rFonts w:eastAsia="Arial Unicode MS" w:cstheme="minorHAnsi"/>
            <w:noProof/>
            <w:lang w:val="el-GR"/>
          </w:rPr>
          <w:t xml:space="preserve"> Γενικοί όροι υποβολής προσφορών</w:t>
        </w:r>
        <w:r w:rsidR="00C65A0E">
          <w:rPr>
            <w:noProof/>
            <w:webHidden/>
          </w:rPr>
          <w:tab/>
        </w:r>
        <w:r w:rsidR="00C65A0E">
          <w:rPr>
            <w:noProof/>
            <w:webHidden/>
          </w:rPr>
          <w:fldChar w:fldCharType="begin"/>
        </w:r>
        <w:r w:rsidR="00C65A0E">
          <w:rPr>
            <w:noProof/>
            <w:webHidden/>
          </w:rPr>
          <w:instrText xml:space="preserve"> PAGEREF _Toc211856554 \h </w:instrText>
        </w:r>
        <w:r w:rsidR="00C65A0E">
          <w:rPr>
            <w:noProof/>
            <w:webHidden/>
          </w:rPr>
        </w:r>
        <w:r w:rsidR="00C65A0E">
          <w:rPr>
            <w:noProof/>
            <w:webHidden/>
          </w:rPr>
          <w:fldChar w:fldCharType="separate"/>
        </w:r>
        <w:r w:rsidR="00C65A0E">
          <w:rPr>
            <w:noProof/>
            <w:webHidden/>
          </w:rPr>
          <w:t>43</w:t>
        </w:r>
        <w:r w:rsidR="00C65A0E">
          <w:rPr>
            <w:noProof/>
            <w:webHidden/>
          </w:rPr>
          <w:fldChar w:fldCharType="end"/>
        </w:r>
      </w:hyperlink>
    </w:p>
    <w:p w14:paraId="01907C54" w14:textId="32E963D3" w:rsidR="00C65A0E" w:rsidRDefault="00B50628">
      <w:pPr>
        <w:pStyle w:val="31"/>
        <w:tabs>
          <w:tab w:val="left" w:pos="1100"/>
          <w:tab w:val="right" w:leader="dot" w:pos="9202"/>
        </w:tabs>
        <w:rPr>
          <w:rFonts w:asciiTheme="minorHAnsi" w:eastAsiaTheme="minorEastAsia" w:hAnsiTheme="minorHAnsi" w:cstheme="minorBidi"/>
          <w:i w:val="0"/>
          <w:iCs w:val="0"/>
          <w:noProof/>
          <w:sz w:val="22"/>
          <w:szCs w:val="22"/>
          <w:lang w:val="el-GR" w:eastAsia="el-GR"/>
        </w:rPr>
      </w:pPr>
      <w:hyperlink w:anchor="_Toc211856555" w:history="1">
        <w:r w:rsidR="00C65A0E" w:rsidRPr="00F76558">
          <w:rPr>
            <w:rStyle w:val="-"/>
            <w:rFonts w:eastAsia="Arial Unicode MS" w:cstheme="minorHAnsi"/>
            <w:noProof/>
            <w:lang w:val="el-GR"/>
          </w:rPr>
          <w:t>2.4.2</w:t>
        </w:r>
        <w:r w:rsidR="00C65A0E">
          <w:rPr>
            <w:rFonts w:asciiTheme="minorHAnsi" w:eastAsiaTheme="minorEastAsia" w:hAnsiTheme="minorHAnsi" w:cstheme="minorBidi"/>
            <w:i w:val="0"/>
            <w:iCs w:val="0"/>
            <w:noProof/>
            <w:sz w:val="22"/>
            <w:szCs w:val="22"/>
            <w:lang w:val="el-GR" w:eastAsia="el-GR"/>
          </w:rPr>
          <w:tab/>
        </w:r>
        <w:r w:rsidR="00C65A0E" w:rsidRPr="00F76558">
          <w:rPr>
            <w:rStyle w:val="-"/>
            <w:rFonts w:eastAsia="Arial Unicode MS" w:cstheme="minorHAnsi"/>
            <w:noProof/>
            <w:lang w:val="el-GR"/>
          </w:rPr>
          <w:t xml:space="preserve"> Χρόνος και Τρόπος υποβολής προσφορών</w:t>
        </w:r>
        <w:r w:rsidR="00C65A0E">
          <w:rPr>
            <w:noProof/>
            <w:webHidden/>
          </w:rPr>
          <w:tab/>
        </w:r>
        <w:r w:rsidR="00C65A0E">
          <w:rPr>
            <w:noProof/>
            <w:webHidden/>
          </w:rPr>
          <w:fldChar w:fldCharType="begin"/>
        </w:r>
        <w:r w:rsidR="00C65A0E">
          <w:rPr>
            <w:noProof/>
            <w:webHidden/>
          </w:rPr>
          <w:instrText xml:space="preserve"> PAGEREF _Toc211856555 \h </w:instrText>
        </w:r>
        <w:r w:rsidR="00C65A0E">
          <w:rPr>
            <w:noProof/>
            <w:webHidden/>
          </w:rPr>
        </w:r>
        <w:r w:rsidR="00C65A0E">
          <w:rPr>
            <w:noProof/>
            <w:webHidden/>
          </w:rPr>
          <w:fldChar w:fldCharType="separate"/>
        </w:r>
        <w:r w:rsidR="00C65A0E">
          <w:rPr>
            <w:noProof/>
            <w:webHidden/>
          </w:rPr>
          <w:t>44</w:t>
        </w:r>
        <w:r w:rsidR="00C65A0E">
          <w:rPr>
            <w:noProof/>
            <w:webHidden/>
          </w:rPr>
          <w:fldChar w:fldCharType="end"/>
        </w:r>
      </w:hyperlink>
    </w:p>
    <w:p w14:paraId="1EFE57F1" w14:textId="15844588" w:rsidR="00C65A0E" w:rsidRDefault="00B50628">
      <w:pPr>
        <w:pStyle w:val="31"/>
        <w:tabs>
          <w:tab w:val="right" w:leader="dot" w:pos="9202"/>
        </w:tabs>
        <w:rPr>
          <w:rFonts w:asciiTheme="minorHAnsi" w:eastAsiaTheme="minorEastAsia" w:hAnsiTheme="minorHAnsi" w:cstheme="minorBidi"/>
          <w:i w:val="0"/>
          <w:iCs w:val="0"/>
          <w:noProof/>
          <w:sz w:val="22"/>
          <w:szCs w:val="22"/>
          <w:lang w:val="el-GR" w:eastAsia="el-GR"/>
        </w:rPr>
      </w:pPr>
      <w:hyperlink w:anchor="_Toc211856556" w:history="1">
        <w:r w:rsidR="00C65A0E" w:rsidRPr="00F76558">
          <w:rPr>
            <w:rStyle w:val="-"/>
            <w:rFonts w:eastAsia="Arial Unicode MS" w:cstheme="minorHAnsi"/>
            <w:noProof/>
            <w:lang w:val="el-GR"/>
          </w:rPr>
          <w:t>2.4.3. Περιεχόμενα Φακέλου «Δικαιολογητικά Συμμετοχής - Τεχνική Προσφορά»</w:t>
        </w:r>
        <w:r w:rsidR="00C65A0E">
          <w:rPr>
            <w:noProof/>
            <w:webHidden/>
          </w:rPr>
          <w:tab/>
        </w:r>
        <w:r w:rsidR="00C65A0E">
          <w:rPr>
            <w:noProof/>
            <w:webHidden/>
          </w:rPr>
          <w:fldChar w:fldCharType="begin"/>
        </w:r>
        <w:r w:rsidR="00C65A0E">
          <w:rPr>
            <w:noProof/>
            <w:webHidden/>
          </w:rPr>
          <w:instrText xml:space="preserve"> PAGEREF _Toc211856556 \h </w:instrText>
        </w:r>
        <w:r w:rsidR="00C65A0E">
          <w:rPr>
            <w:noProof/>
            <w:webHidden/>
          </w:rPr>
        </w:r>
        <w:r w:rsidR="00C65A0E">
          <w:rPr>
            <w:noProof/>
            <w:webHidden/>
          </w:rPr>
          <w:fldChar w:fldCharType="separate"/>
        </w:r>
        <w:r w:rsidR="00C65A0E">
          <w:rPr>
            <w:noProof/>
            <w:webHidden/>
          </w:rPr>
          <w:t>49</w:t>
        </w:r>
        <w:r w:rsidR="00C65A0E">
          <w:rPr>
            <w:noProof/>
            <w:webHidden/>
          </w:rPr>
          <w:fldChar w:fldCharType="end"/>
        </w:r>
      </w:hyperlink>
    </w:p>
    <w:p w14:paraId="1E807F96" w14:textId="13D99CDD" w:rsidR="00C65A0E" w:rsidRDefault="00B50628">
      <w:pPr>
        <w:pStyle w:val="31"/>
        <w:tabs>
          <w:tab w:val="right" w:leader="dot" w:pos="9202"/>
        </w:tabs>
        <w:rPr>
          <w:rFonts w:asciiTheme="minorHAnsi" w:eastAsiaTheme="minorEastAsia" w:hAnsiTheme="minorHAnsi" w:cstheme="minorBidi"/>
          <w:i w:val="0"/>
          <w:iCs w:val="0"/>
          <w:noProof/>
          <w:sz w:val="22"/>
          <w:szCs w:val="22"/>
          <w:lang w:val="el-GR" w:eastAsia="el-GR"/>
        </w:rPr>
      </w:pPr>
      <w:hyperlink w:anchor="_Toc211856557" w:history="1">
        <w:r w:rsidR="00C65A0E" w:rsidRPr="00F76558">
          <w:rPr>
            <w:rStyle w:val="-"/>
            <w:rFonts w:eastAsia="Arial Unicode MS" w:cstheme="minorHAnsi"/>
            <w:noProof/>
            <w:lang w:val="el-GR"/>
          </w:rPr>
          <w:t>2.4.4  Περιεχόμενα Φακέλου «Οικονομική Προσφορά» / Τρόπος σύνταξης και υποβολής οικονομικών προσφορών</w:t>
        </w:r>
        <w:r w:rsidR="00C65A0E">
          <w:rPr>
            <w:noProof/>
            <w:webHidden/>
          </w:rPr>
          <w:tab/>
        </w:r>
        <w:r w:rsidR="00C65A0E">
          <w:rPr>
            <w:noProof/>
            <w:webHidden/>
          </w:rPr>
          <w:fldChar w:fldCharType="begin"/>
        </w:r>
        <w:r w:rsidR="00C65A0E">
          <w:rPr>
            <w:noProof/>
            <w:webHidden/>
          </w:rPr>
          <w:instrText xml:space="preserve"> PAGEREF _Toc211856557 \h </w:instrText>
        </w:r>
        <w:r w:rsidR="00C65A0E">
          <w:rPr>
            <w:noProof/>
            <w:webHidden/>
          </w:rPr>
        </w:r>
        <w:r w:rsidR="00C65A0E">
          <w:rPr>
            <w:noProof/>
            <w:webHidden/>
          </w:rPr>
          <w:fldChar w:fldCharType="separate"/>
        </w:r>
        <w:r w:rsidR="00C65A0E">
          <w:rPr>
            <w:noProof/>
            <w:webHidden/>
          </w:rPr>
          <w:t>50</w:t>
        </w:r>
        <w:r w:rsidR="00C65A0E">
          <w:rPr>
            <w:noProof/>
            <w:webHidden/>
          </w:rPr>
          <w:fldChar w:fldCharType="end"/>
        </w:r>
      </w:hyperlink>
    </w:p>
    <w:p w14:paraId="42AB63F6" w14:textId="2BF3EE85" w:rsidR="00C65A0E" w:rsidRDefault="00B50628">
      <w:pPr>
        <w:pStyle w:val="31"/>
        <w:tabs>
          <w:tab w:val="left" w:pos="1100"/>
          <w:tab w:val="right" w:leader="dot" w:pos="9202"/>
        </w:tabs>
        <w:rPr>
          <w:rFonts w:asciiTheme="minorHAnsi" w:eastAsiaTheme="minorEastAsia" w:hAnsiTheme="minorHAnsi" w:cstheme="minorBidi"/>
          <w:i w:val="0"/>
          <w:iCs w:val="0"/>
          <w:noProof/>
          <w:sz w:val="22"/>
          <w:szCs w:val="22"/>
          <w:lang w:val="el-GR" w:eastAsia="el-GR"/>
        </w:rPr>
      </w:pPr>
      <w:hyperlink w:anchor="_Toc211856558" w:history="1">
        <w:r w:rsidR="00C65A0E" w:rsidRPr="00F76558">
          <w:rPr>
            <w:rStyle w:val="-"/>
            <w:rFonts w:eastAsia="Arial Unicode MS" w:cstheme="minorHAnsi"/>
            <w:noProof/>
            <w:lang w:val="el-GR"/>
          </w:rPr>
          <w:t>2.4.5</w:t>
        </w:r>
        <w:r w:rsidR="00C65A0E">
          <w:rPr>
            <w:rFonts w:asciiTheme="minorHAnsi" w:eastAsiaTheme="minorEastAsia" w:hAnsiTheme="minorHAnsi" w:cstheme="minorBidi"/>
            <w:i w:val="0"/>
            <w:iCs w:val="0"/>
            <w:noProof/>
            <w:sz w:val="22"/>
            <w:szCs w:val="22"/>
            <w:lang w:val="el-GR" w:eastAsia="el-GR"/>
          </w:rPr>
          <w:tab/>
        </w:r>
        <w:r w:rsidR="00C65A0E" w:rsidRPr="00F76558">
          <w:rPr>
            <w:rStyle w:val="-"/>
            <w:rFonts w:eastAsia="Arial Unicode MS" w:cstheme="minorHAnsi"/>
            <w:noProof/>
            <w:lang w:val="el-GR"/>
          </w:rPr>
          <w:t xml:space="preserve"> Χρόνος ισχύος των προσφορών</w:t>
        </w:r>
        <w:r w:rsidR="00C65A0E">
          <w:rPr>
            <w:noProof/>
            <w:webHidden/>
          </w:rPr>
          <w:tab/>
        </w:r>
        <w:r w:rsidR="00C65A0E">
          <w:rPr>
            <w:noProof/>
            <w:webHidden/>
          </w:rPr>
          <w:fldChar w:fldCharType="begin"/>
        </w:r>
        <w:r w:rsidR="00C65A0E">
          <w:rPr>
            <w:noProof/>
            <w:webHidden/>
          </w:rPr>
          <w:instrText xml:space="preserve"> PAGEREF _Toc211856558 \h </w:instrText>
        </w:r>
        <w:r w:rsidR="00C65A0E">
          <w:rPr>
            <w:noProof/>
            <w:webHidden/>
          </w:rPr>
        </w:r>
        <w:r w:rsidR="00C65A0E">
          <w:rPr>
            <w:noProof/>
            <w:webHidden/>
          </w:rPr>
          <w:fldChar w:fldCharType="separate"/>
        </w:r>
        <w:r w:rsidR="00C65A0E">
          <w:rPr>
            <w:noProof/>
            <w:webHidden/>
          </w:rPr>
          <w:t>51</w:t>
        </w:r>
        <w:r w:rsidR="00C65A0E">
          <w:rPr>
            <w:noProof/>
            <w:webHidden/>
          </w:rPr>
          <w:fldChar w:fldCharType="end"/>
        </w:r>
      </w:hyperlink>
    </w:p>
    <w:p w14:paraId="4426BAFB" w14:textId="2064C828" w:rsidR="00C65A0E" w:rsidRDefault="00B50628">
      <w:pPr>
        <w:pStyle w:val="31"/>
        <w:tabs>
          <w:tab w:val="left" w:pos="1100"/>
          <w:tab w:val="right" w:leader="dot" w:pos="9202"/>
        </w:tabs>
        <w:rPr>
          <w:rFonts w:asciiTheme="minorHAnsi" w:eastAsiaTheme="minorEastAsia" w:hAnsiTheme="minorHAnsi" w:cstheme="minorBidi"/>
          <w:i w:val="0"/>
          <w:iCs w:val="0"/>
          <w:noProof/>
          <w:sz w:val="22"/>
          <w:szCs w:val="22"/>
          <w:lang w:val="el-GR" w:eastAsia="el-GR"/>
        </w:rPr>
      </w:pPr>
      <w:hyperlink w:anchor="_Toc211856559" w:history="1">
        <w:r w:rsidR="00C65A0E" w:rsidRPr="00F76558">
          <w:rPr>
            <w:rStyle w:val="-"/>
            <w:rFonts w:eastAsia="Arial Unicode MS" w:cstheme="minorHAnsi"/>
            <w:noProof/>
            <w:lang w:val="el-GR"/>
          </w:rPr>
          <w:t>2.4.6</w:t>
        </w:r>
        <w:r w:rsidR="00C65A0E">
          <w:rPr>
            <w:rFonts w:asciiTheme="minorHAnsi" w:eastAsiaTheme="minorEastAsia" w:hAnsiTheme="minorHAnsi" w:cstheme="minorBidi"/>
            <w:i w:val="0"/>
            <w:iCs w:val="0"/>
            <w:noProof/>
            <w:sz w:val="22"/>
            <w:szCs w:val="22"/>
            <w:lang w:val="el-GR" w:eastAsia="el-GR"/>
          </w:rPr>
          <w:tab/>
        </w:r>
        <w:r w:rsidR="00C65A0E" w:rsidRPr="00F76558">
          <w:rPr>
            <w:rStyle w:val="-"/>
            <w:rFonts w:eastAsia="Arial Unicode MS" w:cstheme="minorHAnsi"/>
            <w:noProof/>
            <w:lang w:val="el-GR"/>
          </w:rPr>
          <w:t xml:space="preserve"> Λόγοι απόρριψης προσφορών</w:t>
        </w:r>
        <w:r w:rsidR="00C65A0E">
          <w:rPr>
            <w:noProof/>
            <w:webHidden/>
          </w:rPr>
          <w:tab/>
        </w:r>
        <w:r w:rsidR="00C65A0E">
          <w:rPr>
            <w:noProof/>
            <w:webHidden/>
          </w:rPr>
          <w:fldChar w:fldCharType="begin"/>
        </w:r>
        <w:r w:rsidR="00C65A0E">
          <w:rPr>
            <w:noProof/>
            <w:webHidden/>
          </w:rPr>
          <w:instrText xml:space="preserve"> PAGEREF _Toc211856559 \h </w:instrText>
        </w:r>
        <w:r w:rsidR="00C65A0E">
          <w:rPr>
            <w:noProof/>
            <w:webHidden/>
          </w:rPr>
        </w:r>
        <w:r w:rsidR="00C65A0E">
          <w:rPr>
            <w:noProof/>
            <w:webHidden/>
          </w:rPr>
          <w:fldChar w:fldCharType="separate"/>
        </w:r>
        <w:r w:rsidR="00C65A0E">
          <w:rPr>
            <w:noProof/>
            <w:webHidden/>
          </w:rPr>
          <w:t>52</w:t>
        </w:r>
        <w:r w:rsidR="00C65A0E">
          <w:rPr>
            <w:noProof/>
            <w:webHidden/>
          </w:rPr>
          <w:fldChar w:fldCharType="end"/>
        </w:r>
      </w:hyperlink>
    </w:p>
    <w:p w14:paraId="1CE012D7" w14:textId="2CF9381A" w:rsidR="00C65A0E" w:rsidRDefault="00B50628">
      <w:pPr>
        <w:pStyle w:val="1b"/>
        <w:tabs>
          <w:tab w:val="left" w:pos="440"/>
          <w:tab w:val="right" w:leader="dot" w:pos="9202"/>
        </w:tabs>
        <w:rPr>
          <w:rFonts w:asciiTheme="minorHAnsi" w:eastAsiaTheme="minorEastAsia" w:hAnsiTheme="minorHAnsi" w:cstheme="minorBidi"/>
          <w:b w:val="0"/>
          <w:bCs w:val="0"/>
          <w:caps w:val="0"/>
          <w:noProof/>
          <w:sz w:val="22"/>
          <w:szCs w:val="22"/>
          <w:lang w:val="el-GR" w:eastAsia="el-GR"/>
        </w:rPr>
      </w:pPr>
      <w:hyperlink w:anchor="_Toc211856560" w:history="1">
        <w:r w:rsidR="00C65A0E" w:rsidRPr="00F76558">
          <w:rPr>
            <w:rStyle w:val="-"/>
            <w:rFonts w:eastAsia="Arial Unicode MS" w:cstheme="minorHAnsi"/>
            <w:noProof/>
            <w:lang w:val="el-GR"/>
          </w:rPr>
          <w:t>3.</w:t>
        </w:r>
        <w:r w:rsidR="00C65A0E">
          <w:rPr>
            <w:rFonts w:asciiTheme="minorHAnsi" w:eastAsiaTheme="minorEastAsia" w:hAnsiTheme="minorHAnsi" w:cstheme="minorBidi"/>
            <w:b w:val="0"/>
            <w:bCs w:val="0"/>
            <w:caps w:val="0"/>
            <w:noProof/>
            <w:sz w:val="22"/>
            <w:szCs w:val="22"/>
            <w:lang w:val="el-GR" w:eastAsia="el-GR"/>
          </w:rPr>
          <w:tab/>
        </w:r>
        <w:r w:rsidR="00C65A0E" w:rsidRPr="00F76558">
          <w:rPr>
            <w:rStyle w:val="-"/>
            <w:rFonts w:eastAsia="Arial Unicode MS" w:cstheme="minorHAnsi"/>
            <w:noProof/>
            <w:lang w:val="el-GR"/>
          </w:rPr>
          <w:t>ΔΙΕΝΕΡΓΕΙΑ ΔΙΑΔΙΚΑΣΙΑΣ - ΑΞΙΟΛΟΓΗΣΗ ΠΡΟΣΦΟΡΩΝ</w:t>
        </w:r>
        <w:r w:rsidR="00C65A0E">
          <w:rPr>
            <w:noProof/>
            <w:webHidden/>
          </w:rPr>
          <w:tab/>
        </w:r>
        <w:r w:rsidR="00C65A0E">
          <w:rPr>
            <w:noProof/>
            <w:webHidden/>
          </w:rPr>
          <w:fldChar w:fldCharType="begin"/>
        </w:r>
        <w:r w:rsidR="00C65A0E">
          <w:rPr>
            <w:noProof/>
            <w:webHidden/>
          </w:rPr>
          <w:instrText xml:space="preserve"> PAGEREF _Toc211856560 \h </w:instrText>
        </w:r>
        <w:r w:rsidR="00C65A0E">
          <w:rPr>
            <w:noProof/>
            <w:webHidden/>
          </w:rPr>
        </w:r>
        <w:r w:rsidR="00C65A0E">
          <w:rPr>
            <w:noProof/>
            <w:webHidden/>
          </w:rPr>
          <w:fldChar w:fldCharType="separate"/>
        </w:r>
        <w:r w:rsidR="00C65A0E">
          <w:rPr>
            <w:noProof/>
            <w:webHidden/>
          </w:rPr>
          <w:t>54</w:t>
        </w:r>
        <w:r w:rsidR="00C65A0E">
          <w:rPr>
            <w:noProof/>
            <w:webHidden/>
          </w:rPr>
          <w:fldChar w:fldCharType="end"/>
        </w:r>
      </w:hyperlink>
    </w:p>
    <w:p w14:paraId="5B3F8BE9" w14:textId="7453564C"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61" w:history="1">
        <w:r w:rsidR="00C65A0E" w:rsidRPr="00F76558">
          <w:rPr>
            <w:rStyle w:val="-"/>
            <w:rFonts w:eastAsia="Arial Unicode MS" w:cstheme="minorHAnsi"/>
            <w:noProof/>
            <w:lang w:val="el-GR"/>
          </w:rPr>
          <w:t>3.1</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Αποσφράγιση και αξιολόγηση προσφορών</w:t>
        </w:r>
        <w:r w:rsidR="00C65A0E">
          <w:rPr>
            <w:noProof/>
            <w:webHidden/>
          </w:rPr>
          <w:tab/>
        </w:r>
        <w:r w:rsidR="00C65A0E">
          <w:rPr>
            <w:noProof/>
            <w:webHidden/>
          </w:rPr>
          <w:fldChar w:fldCharType="begin"/>
        </w:r>
        <w:r w:rsidR="00C65A0E">
          <w:rPr>
            <w:noProof/>
            <w:webHidden/>
          </w:rPr>
          <w:instrText xml:space="preserve"> PAGEREF _Toc211856561 \h </w:instrText>
        </w:r>
        <w:r w:rsidR="00C65A0E">
          <w:rPr>
            <w:noProof/>
            <w:webHidden/>
          </w:rPr>
        </w:r>
        <w:r w:rsidR="00C65A0E">
          <w:rPr>
            <w:noProof/>
            <w:webHidden/>
          </w:rPr>
          <w:fldChar w:fldCharType="separate"/>
        </w:r>
        <w:r w:rsidR="00C65A0E">
          <w:rPr>
            <w:noProof/>
            <w:webHidden/>
          </w:rPr>
          <w:t>54</w:t>
        </w:r>
        <w:r w:rsidR="00C65A0E">
          <w:rPr>
            <w:noProof/>
            <w:webHidden/>
          </w:rPr>
          <w:fldChar w:fldCharType="end"/>
        </w:r>
      </w:hyperlink>
    </w:p>
    <w:p w14:paraId="2FE74043" w14:textId="428D60C0" w:rsidR="00C65A0E" w:rsidRDefault="00B50628">
      <w:pPr>
        <w:pStyle w:val="31"/>
        <w:tabs>
          <w:tab w:val="left" w:pos="1100"/>
          <w:tab w:val="right" w:leader="dot" w:pos="9202"/>
        </w:tabs>
        <w:rPr>
          <w:rFonts w:asciiTheme="minorHAnsi" w:eastAsiaTheme="minorEastAsia" w:hAnsiTheme="minorHAnsi" w:cstheme="minorBidi"/>
          <w:i w:val="0"/>
          <w:iCs w:val="0"/>
          <w:noProof/>
          <w:sz w:val="22"/>
          <w:szCs w:val="22"/>
          <w:lang w:val="el-GR" w:eastAsia="el-GR"/>
        </w:rPr>
      </w:pPr>
      <w:hyperlink w:anchor="_Toc211856562" w:history="1">
        <w:r w:rsidR="00C65A0E" w:rsidRPr="00F76558">
          <w:rPr>
            <w:rStyle w:val="-"/>
            <w:rFonts w:eastAsia="Arial Unicode MS" w:cstheme="minorHAnsi"/>
            <w:noProof/>
            <w:lang w:val="el-GR"/>
          </w:rPr>
          <w:t>3.1.1</w:t>
        </w:r>
        <w:r w:rsidR="00C65A0E">
          <w:rPr>
            <w:rFonts w:asciiTheme="minorHAnsi" w:eastAsiaTheme="minorEastAsia" w:hAnsiTheme="minorHAnsi" w:cstheme="minorBidi"/>
            <w:i w:val="0"/>
            <w:iCs w:val="0"/>
            <w:noProof/>
            <w:sz w:val="22"/>
            <w:szCs w:val="22"/>
            <w:lang w:val="el-GR" w:eastAsia="el-GR"/>
          </w:rPr>
          <w:tab/>
        </w:r>
        <w:r w:rsidR="00C65A0E" w:rsidRPr="00F76558">
          <w:rPr>
            <w:rStyle w:val="-"/>
            <w:rFonts w:eastAsia="Arial Unicode MS" w:cstheme="minorHAnsi"/>
            <w:noProof/>
            <w:lang w:val="el-GR"/>
          </w:rPr>
          <w:t xml:space="preserve"> Ηλεκτρονική αποσφράγιση προσφορών</w:t>
        </w:r>
        <w:r w:rsidR="00C65A0E">
          <w:rPr>
            <w:noProof/>
            <w:webHidden/>
          </w:rPr>
          <w:tab/>
        </w:r>
        <w:r w:rsidR="00C65A0E">
          <w:rPr>
            <w:noProof/>
            <w:webHidden/>
          </w:rPr>
          <w:fldChar w:fldCharType="begin"/>
        </w:r>
        <w:r w:rsidR="00C65A0E">
          <w:rPr>
            <w:noProof/>
            <w:webHidden/>
          </w:rPr>
          <w:instrText xml:space="preserve"> PAGEREF _Toc211856562 \h </w:instrText>
        </w:r>
        <w:r w:rsidR="00C65A0E">
          <w:rPr>
            <w:noProof/>
            <w:webHidden/>
          </w:rPr>
        </w:r>
        <w:r w:rsidR="00C65A0E">
          <w:rPr>
            <w:noProof/>
            <w:webHidden/>
          </w:rPr>
          <w:fldChar w:fldCharType="separate"/>
        </w:r>
        <w:r w:rsidR="00C65A0E">
          <w:rPr>
            <w:noProof/>
            <w:webHidden/>
          </w:rPr>
          <w:t>54</w:t>
        </w:r>
        <w:r w:rsidR="00C65A0E">
          <w:rPr>
            <w:noProof/>
            <w:webHidden/>
          </w:rPr>
          <w:fldChar w:fldCharType="end"/>
        </w:r>
      </w:hyperlink>
    </w:p>
    <w:p w14:paraId="55992347" w14:textId="59AACF72" w:rsidR="00C65A0E" w:rsidRDefault="00B50628">
      <w:pPr>
        <w:pStyle w:val="31"/>
        <w:tabs>
          <w:tab w:val="left" w:pos="1100"/>
          <w:tab w:val="right" w:leader="dot" w:pos="9202"/>
        </w:tabs>
        <w:rPr>
          <w:rFonts w:asciiTheme="minorHAnsi" w:eastAsiaTheme="minorEastAsia" w:hAnsiTheme="minorHAnsi" w:cstheme="minorBidi"/>
          <w:i w:val="0"/>
          <w:iCs w:val="0"/>
          <w:noProof/>
          <w:sz w:val="22"/>
          <w:szCs w:val="22"/>
          <w:lang w:val="el-GR" w:eastAsia="el-GR"/>
        </w:rPr>
      </w:pPr>
      <w:hyperlink w:anchor="_Toc211856563" w:history="1">
        <w:r w:rsidR="00C65A0E" w:rsidRPr="00F76558">
          <w:rPr>
            <w:rStyle w:val="-"/>
            <w:rFonts w:eastAsia="Arial Unicode MS" w:cstheme="minorHAnsi"/>
            <w:noProof/>
            <w:lang w:val="el-GR"/>
          </w:rPr>
          <w:t>3.1.2</w:t>
        </w:r>
        <w:r w:rsidR="00C65A0E">
          <w:rPr>
            <w:rFonts w:asciiTheme="minorHAnsi" w:eastAsiaTheme="minorEastAsia" w:hAnsiTheme="minorHAnsi" w:cstheme="minorBidi"/>
            <w:i w:val="0"/>
            <w:iCs w:val="0"/>
            <w:noProof/>
            <w:sz w:val="22"/>
            <w:szCs w:val="22"/>
            <w:lang w:val="el-GR" w:eastAsia="el-GR"/>
          </w:rPr>
          <w:tab/>
        </w:r>
        <w:r w:rsidR="00C65A0E" w:rsidRPr="00F76558">
          <w:rPr>
            <w:rStyle w:val="-"/>
            <w:rFonts w:eastAsia="Arial Unicode MS" w:cstheme="minorHAnsi"/>
            <w:noProof/>
            <w:lang w:val="el-GR"/>
          </w:rPr>
          <w:t xml:space="preserve"> Αξιολόγηση προσφορών</w:t>
        </w:r>
        <w:r w:rsidR="00C65A0E">
          <w:rPr>
            <w:noProof/>
            <w:webHidden/>
          </w:rPr>
          <w:tab/>
        </w:r>
        <w:r w:rsidR="00C65A0E">
          <w:rPr>
            <w:noProof/>
            <w:webHidden/>
          </w:rPr>
          <w:fldChar w:fldCharType="begin"/>
        </w:r>
        <w:r w:rsidR="00C65A0E">
          <w:rPr>
            <w:noProof/>
            <w:webHidden/>
          </w:rPr>
          <w:instrText xml:space="preserve"> PAGEREF _Toc211856563 \h </w:instrText>
        </w:r>
        <w:r w:rsidR="00C65A0E">
          <w:rPr>
            <w:noProof/>
            <w:webHidden/>
          </w:rPr>
        </w:r>
        <w:r w:rsidR="00C65A0E">
          <w:rPr>
            <w:noProof/>
            <w:webHidden/>
          </w:rPr>
          <w:fldChar w:fldCharType="separate"/>
        </w:r>
        <w:r w:rsidR="00C65A0E">
          <w:rPr>
            <w:noProof/>
            <w:webHidden/>
          </w:rPr>
          <w:t>54</w:t>
        </w:r>
        <w:r w:rsidR="00C65A0E">
          <w:rPr>
            <w:noProof/>
            <w:webHidden/>
          </w:rPr>
          <w:fldChar w:fldCharType="end"/>
        </w:r>
      </w:hyperlink>
    </w:p>
    <w:p w14:paraId="6EEB4BEF" w14:textId="2FE58AAA"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64" w:history="1">
        <w:r w:rsidR="00C65A0E" w:rsidRPr="00F76558">
          <w:rPr>
            <w:rStyle w:val="-"/>
            <w:rFonts w:eastAsia="Arial Unicode MS" w:cstheme="minorHAnsi"/>
            <w:noProof/>
            <w:lang w:val="el-GR"/>
          </w:rPr>
          <w:t>3.2</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Πρόσκληση υποβολής δικαιολογητικών προσωρινού αναδόχου - Δικαιολογητικά προσωρινού αναδόχου</w:t>
        </w:r>
        <w:r w:rsidR="00C65A0E">
          <w:rPr>
            <w:noProof/>
            <w:webHidden/>
          </w:rPr>
          <w:tab/>
        </w:r>
        <w:r w:rsidR="00C65A0E">
          <w:rPr>
            <w:noProof/>
            <w:webHidden/>
          </w:rPr>
          <w:fldChar w:fldCharType="begin"/>
        </w:r>
        <w:r w:rsidR="00C65A0E">
          <w:rPr>
            <w:noProof/>
            <w:webHidden/>
          </w:rPr>
          <w:instrText xml:space="preserve"> PAGEREF _Toc211856564 \h </w:instrText>
        </w:r>
        <w:r w:rsidR="00C65A0E">
          <w:rPr>
            <w:noProof/>
            <w:webHidden/>
          </w:rPr>
        </w:r>
        <w:r w:rsidR="00C65A0E">
          <w:rPr>
            <w:noProof/>
            <w:webHidden/>
          </w:rPr>
          <w:fldChar w:fldCharType="separate"/>
        </w:r>
        <w:r w:rsidR="00C65A0E">
          <w:rPr>
            <w:noProof/>
            <w:webHidden/>
          </w:rPr>
          <w:t>57</w:t>
        </w:r>
        <w:r w:rsidR="00C65A0E">
          <w:rPr>
            <w:noProof/>
            <w:webHidden/>
          </w:rPr>
          <w:fldChar w:fldCharType="end"/>
        </w:r>
      </w:hyperlink>
    </w:p>
    <w:p w14:paraId="53CCF44D" w14:textId="2C6AFACB"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65" w:history="1">
        <w:r w:rsidR="00C65A0E" w:rsidRPr="00F76558">
          <w:rPr>
            <w:rStyle w:val="-"/>
            <w:rFonts w:eastAsia="Arial Unicode MS" w:cstheme="minorHAnsi"/>
            <w:noProof/>
            <w:lang w:val="el-GR"/>
          </w:rPr>
          <w:t>3.3</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Κατακύρωση - σύναψη σύμβασης</w:t>
        </w:r>
        <w:r w:rsidR="00C65A0E">
          <w:rPr>
            <w:noProof/>
            <w:webHidden/>
          </w:rPr>
          <w:tab/>
        </w:r>
        <w:r w:rsidR="00C65A0E">
          <w:rPr>
            <w:noProof/>
            <w:webHidden/>
          </w:rPr>
          <w:fldChar w:fldCharType="begin"/>
        </w:r>
        <w:r w:rsidR="00C65A0E">
          <w:rPr>
            <w:noProof/>
            <w:webHidden/>
          </w:rPr>
          <w:instrText xml:space="preserve"> PAGEREF _Toc211856565 \h </w:instrText>
        </w:r>
        <w:r w:rsidR="00C65A0E">
          <w:rPr>
            <w:noProof/>
            <w:webHidden/>
          </w:rPr>
        </w:r>
        <w:r w:rsidR="00C65A0E">
          <w:rPr>
            <w:noProof/>
            <w:webHidden/>
          </w:rPr>
          <w:fldChar w:fldCharType="separate"/>
        </w:r>
        <w:r w:rsidR="00C65A0E">
          <w:rPr>
            <w:noProof/>
            <w:webHidden/>
          </w:rPr>
          <w:t>60</w:t>
        </w:r>
        <w:r w:rsidR="00C65A0E">
          <w:rPr>
            <w:noProof/>
            <w:webHidden/>
          </w:rPr>
          <w:fldChar w:fldCharType="end"/>
        </w:r>
      </w:hyperlink>
    </w:p>
    <w:p w14:paraId="78C51E23" w14:textId="70183ED1"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66" w:history="1">
        <w:r w:rsidR="00C65A0E" w:rsidRPr="00F76558">
          <w:rPr>
            <w:rStyle w:val="-"/>
            <w:rFonts w:cstheme="minorHAnsi"/>
            <w:noProof/>
            <w:lang w:val="el-GR"/>
          </w:rPr>
          <w:t>3.4</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cstheme="minorHAnsi"/>
            <w:noProof/>
            <w:lang w:val="el-GR"/>
          </w:rPr>
          <w:t>Προδικαστικές Προσφυγές - Προσωρινή και οριστική Δικαστική Προστασία</w:t>
        </w:r>
        <w:r w:rsidR="00C65A0E">
          <w:rPr>
            <w:noProof/>
            <w:webHidden/>
          </w:rPr>
          <w:tab/>
        </w:r>
        <w:r w:rsidR="00C65A0E">
          <w:rPr>
            <w:noProof/>
            <w:webHidden/>
          </w:rPr>
          <w:fldChar w:fldCharType="begin"/>
        </w:r>
        <w:r w:rsidR="00C65A0E">
          <w:rPr>
            <w:noProof/>
            <w:webHidden/>
          </w:rPr>
          <w:instrText xml:space="preserve"> PAGEREF _Toc211856566 \h </w:instrText>
        </w:r>
        <w:r w:rsidR="00C65A0E">
          <w:rPr>
            <w:noProof/>
            <w:webHidden/>
          </w:rPr>
        </w:r>
        <w:r w:rsidR="00C65A0E">
          <w:rPr>
            <w:noProof/>
            <w:webHidden/>
          </w:rPr>
          <w:fldChar w:fldCharType="separate"/>
        </w:r>
        <w:r w:rsidR="00C65A0E">
          <w:rPr>
            <w:noProof/>
            <w:webHidden/>
          </w:rPr>
          <w:t>62</w:t>
        </w:r>
        <w:r w:rsidR="00C65A0E">
          <w:rPr>
            <w:noProof/>
            <w:webHidden/>
          </w:rPr>
          <w:fldChar w:fldCharType="end"/>
        </w:r>
      </w:hyperlink>
    </w:p>
    <w:p w14:paraId="3D2221B2" w14:textId="060EBD32"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67" w:history="1">
        <w:r w:rsidR="00C65A0E" w:rsidRPr="00F76558">
          <w:rPr>
            <w:rStyle w:val="-"/>
            <w:rFonts w:eastAsia="Arial Unicode MS" w:cstheme="minorHAnsi"/>
            <w:noProof/>
            <w:lang w:val="el-GR"/>
          </w:rPr>
          <w:t>3.5</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Ματαίωση Διαδικασίας</w:t>
        </w:r>
        <w:r w:rsidR="00C65A0E">
          <w:rPr>
            <w:noProof/>
            <w:webHidden/>
          </w:rPr>
          <w:tab/>
        </w:r>
        <w:r w:rsidR="00C65A0E">
          <w:rPr>
            <w:noProof/>
            <w:webHidden/>
          </w:rPr>
          <w:fldChar w:fldCharType="begin"/>
        </w:r>
        <w:r w:rsidR="00C65A0E">
          <w:rPr>
            <w:noProof/>
            <w:webHidden/>
          </w:rPr>
          <w:instrText xml:space="preserve"> PAGEREF _Toc211856567 \h </w:instrText>
        </w:r>
        <w:r w:rsidR="00C65A0E">
          <w:rPr>
            <w:noProof/>
            <w:webHidden/>
          </w:rPr>
        </w:r>
        <w:r w:rsidR="00C65A0E">
          <w:rPr>
            <w:noProof/>
            <w:webHidden/>
          </w:rPr>
          <w:fldChar w:fldCharType="separate"/>
        </w:r>
        <w:r w:rsidR="00C65A0E">
          <w:rPr>
            <w:noProof/>
            <w:webHidden/>
          </w:rPr>
          <w:t>65</w:t>
        </w:r>
        <w:r w:rsidR="00C65A0E">
          <w:rPr>
            <w:noProof/>
            <w:webHidden/>
          </w:rPr>
          <w:fldChar w:fldCharType="end"/>
        </w:r>
      </w:hyperlink>
    </w:p>
    <w:p w14:paraId="6173829A" w14:textId="3E657948" w:rsidR="00C65A0E" w:rsidRDefault="00B50628">
      <w:pPr>
        <w:pStyle w:val="1b"/>
        <w:tabs>
          <w:tab w:val="left" w:pos="440"/>
          <w:tab w:val="right" w:leader="dot" w:pos="9202"/>
        </w:tabs>
        <w:rPr>
          <w:rFonts w:asciiTheme="minorHAnsi" w:eastAsiaTheme="minorEastAsia" w:hAnsiTheme="minorHAnsi" w:cstheme="minorBidi"/>
          <w:b w:val="0"/>
          <w:bCs w:val="0"/>
          <w:caps w:val="0"/>
          <w:noProof/>
          <w:sz w:val="22"/>
          <w:szCs w:val="22"/>
          <w:lang w:val="el-GR" w:eastAsia="el-GR"/>
        </w:rPr>
      </w:pPr>
      <w:hyperlink w:anchor="_Toc211856568" w:history="1">
        <w:r w:rsidR="00C65A0E" w:rsidRPr="00F76558">
          <w:rPr>
            <w:rStyle w:val="-"/>
            <w:rFonts w:eastAsia="Arial Unicode MS" w:cstheme="minorHAnsi"/>
            <w:noProof/>
            <w:lang w:val="el-GR"/>
          </w:rPr>
          <w:t>4.</w:t>
        </w:r>
        <w:r w:rsidR="00C65A0E">
          <w:rPr>
            <w:rFonts w:asciiTheme="minorHAnsi" w:eastAsiaTheme="minorEastAsia" w:hAnsiTheme="minorHAnsi" w:cstheme="minorBidi"/>
            <w:b w:val="0"/>
            <w:bCs w:val="0"/>
            <w:caps w:val="0"/>
            <w:noProof/>
            <w:sz w:val="22"/>
            <w:szCs w:val="22"/>
            <w:lang w:val="el-GR" w:eastAsia="el-GR"/>
          </w:rPr>
          <w:tab/>
        </w:r>
        <w:r w:rsidR="00C65A0E" w:rsidRPr="00F76558">
          <w:rPr>
            <w:rStyle w:val="-"/>
            <w:rFonts w:eastAsia="Arial Unicode MS" w:cstheme="minorHAnsi"/>
            <w:noProof/>
            <w:lang w:val="el-GR"/>
          </w:rPr>
          <w:t>ΟΡΟΙ ΕΚΤΕΛΕΣΗΣ ΤΗΣ ΣΥΜΒΑΣΗΣ</w:t>
        </w:r>
        <w:r w:rsidR="00C65A0E">
          <w:rPr>
            <w:noProof/>
            <w:webHidden/>
          </w:rPr>
          <w:tab/>
        </w:r>
        <w:r w:rsidR="00C65A0E">
          <w:rPr>
            <w:noProof/>
            <w:webHidden/>
          </w:rPr>
          <w:fldChar w:fldCharType="begin"/>
        </w:r>
        <w:r w:rsidR="00C65A0E">
          <w:rPr>
            <w:noProof/>
            <w:webHidden/>
          </w:rPr>
          <w:instrText xml:space="preserve"> PAGEREF _Toc211856568 \h </w:instrText>
        </w:r>
        <w:r w:rsidR="00C65A0E">
          <w:rPr>
            <w:noProof/>
            <w:webHidden/>
          </w:rPr>
        </w:r>
        <w:r w:rsidR="00C65A0E">
          <w:rPr>
            <w:noProof/>
            <w:webHidden/>
          </w:rPr>
          <w:fldChar w:fldCharType="separate"/>
        </w:r>
        <w:r w:rsidR="00C65A0E">
          <w:rPr>
            <w:noProof/>
            <w:webHidden/>
          </w:rPr>
          <w:t>67</w:t>
        </w:r>
        <w:r w:rsidR="00C65A0E">
          <w:rPr>
            <w:noProof/>
            <w:webHidden/>
          </w:rPr>
          <w:fldChar w:fldCharType="end"/>
        </w:r>
      </w:hyperlink>
    </w:p>
    <w:p w14:paraId="27663F17" w14:textId="500C6DEC"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69" w:history="1">
        <w:r w:rsidR="00C65A0E" w:rsidRPr="00F76558">
          <w:rPr>
            <w:rStyle w:val="-"/>
            <w:rFonts w:eastAsia="Arial Unicode MS" w:cstheme="minorHAnsi"/>
            <w:bCs/>
            <w:noProof/>
            <w:lang w:val="el-GR"/>
          </w:rPr>
          <w:t>4.1</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Εγγύηση καλής εκτέλεσης</w:t>
        </w:r>
        <w:r w:rsidR="00C65A0E">
          <w:rPr>
            <w:noProof/>
            <w:webHidden/>
          </w:rPr>
          <w:tab/>
        </w:r>
        <w:r w:rsidR="00C65A0E">
          <w:rPr>
            <w:noProof/>
            <w:webHidden/>
          </w:rPr>
          <w:fldChar w:fldCharType="begin"/>
        </w:r>
        <w:r w:rsidR="00C65A0E">
          <w:rPr>
            <w:noProof/>
            <w:webHidden/>
          </w:rPr>
          <w:instrText xml:space="preserve"> PAGEREF _Toc211856569 \h </w:instrText>
        </w:r>
        <w:r w:rsidR="00C65A0E">
          <w:rPr>
            <w:noProof/>
            <w:webHidden/>
          </w:rPr>
        </w:r>
        <w:r w:rsidR="00C65A0E">
          <w:rPr>
            <w:noProof/>
            <w:webHidden/>
          </w:rPr>
          <w:fldChar w:fldCharType="separate"/>
        </w:r>
        <w:r w:rsidR="00C65A0E">
          <w:rPr>
            <w:noProof/>
            <w:webHidden/>
          </w:rPr>
          <w:t>67</w:t>
        </w:r>
        <w:r w:rsidR="00C65A0E">
          <w:rPr>
            <w:noProof/>
            <w:webHidden/>
          </w:rPr>
          <w:fldChar w:fldCharType="end"/>
        </w:r>
      </w:hyperlink>
    </w:p>
    <w:p w14:paraId="188F1379" w14:textId="796CA849"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70" w:history="1">
        <w:r w:rsidR="00C65A0E" w:rsidRPr="00F76558">
          <w:rPr>
            <w:rStyle w:val="-"/>
            <w:rFonts w:eastAsia="Arial Unicode MS" w:cstheme="minorHAnsi"/>
            <w:noProof/>
            <w:lang w:val="el-GR"/>
          </w:rPr>
          <w:t xml:space="preserve">4.2 </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Συμβατικό Πλαίσιο – Εφαρμοστέα Νομοθεσία</w:t>
        </w:r>
        <w:r w:rsidR="00C65A0E">
          <w:rPr>
            <w:noProof/>
            <w:webHidden/>
          </w:rPr>
          <w:tab/>
        </w:r>
        <w:r w:rsidR="00C65A0E">
          <w:rPr>
            <w:noProof/>
            <w:webHidden/>
          </w:rPr>
          <w:fldChar w:fldCharType="begin"/>
        </w:r>
        <w:r w:rsidR="00C65A0E">
          <w:rPr>
            <w:noProof/>
            <w:webHidden/>
          </w:rPr>
          <w:instrText xml:space="preserve"> PAGEREF _Toc211856570 \h </w:instrText>
        </w:r>
        <w:r w:rsidR="00C65A0E">
          <w:rPr>
            <w:noProof/>
            <w:webHidden/>
          </w:rPr>
        </w:r>
        <w:r w:rsidR="00C65A0E">
          <w:rPr>
            <w:noProof/>
            <w:webHidden/>
          </w:rPr>
          <w:fldChar w:fldCharType="separate"/>
        </w:r>
        <w:r w:rsidR="00C65A0E">
          <w:rPr>
            <w:noProof/>
            <w:webHidden/>
          </w:rPr>
          <w:t>68</w:t>
        </w:r>
        <w:r w:rsidR="00C65A0E">
          <w:rPr>
            <w:noProof/>
            <w:webHidden/>
          </w:rPr>
          <w:fldChar w:fldCharType="end"/>
        </w:r>
      </w:hyperlink>
    </w:p>
    <w:p w14:paraId="43EAD2B0" w14:textId="367FF391"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71" w:history="1">
        <w:r w:rsidR="00C65A0E" w:rsidRPr="00F76558">
          <w:rPr>
            <w:rStyle w:val="-"/>
            <w:rFonts w:eastAsia="Arial Unicode MS" w:cstheme="minorHAnsi"/>
            <w:noProof/>
            <w:lang w:val="el-GR"/>
          </w:rPr>
          <w:t>4.3</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Όροι εκτέλεσης της σύμβασης</w:t>
        </w:r>
        <w:r w:rsidR="00C65A0E">
          <w:rPr>
            <w:noProof/>
            <w:webHidden/>
          </w:rPr>
          <w:tab/>
        </w:r>
        <w:r w:rsidR="00C65A0E">
          <w:rPr>
            <w:noProof/>
            <w:webHidden/>
          </w:rPr>
          <w:fldChar w:fldCharType="begin"/>
        </w:r>
        <w:r w:rsidR="00C65A0E">
          <w:rPr>
            <w:noProof/>
            <w:webHidden/>
          </w:rPr>
          <w:instrText xml:space="preserve"> PAGEREF _Toc211856571 \h </w:instrText>
        </w:r>
        <w:r w:rsidR="00C65A0E">
          <w:rPr>
            <w:noProof/>
            <w:webHidden/>
          </w:rPr>
        </w:r>
        <w:r w:rsidR="00C65A0E">
          <w:rPr>
            <w:noProof/>
            <w:webHidden/>
          </w:rPr>
          <w:fldChar w:fldCharType="separate"/>
        </w:r>
        <w:r w:rsidR="00C65A0E">
          <w:rPr>
            <w:noProof/>
            <w:webHidden/>
          </w:rPr>
          <w:t>68</w:t>
        </w:r>
        <w:r w:rsidR="00C65A0E">
          <w:rPr>
            <w:noProof/>
            <w:webHidden/>
          </w:rPr>
          <w:fldChar w:fldCharType="end"/>
        </w:r>
      </w:hyperlink>
    </w:p>
    <w:p w14:paraId="22A17997" w14:textId="1BEF89AE"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72" w:history="1">
        <w:r w:rsidR="00C65A0E" w:rsidRPr="00F76558">
          <w:rPr>
            <w:rStyle w:val="-"/>
            <w:rFonts w:eastAsia="Arial Unicode MS" w:cstheme="minorHAnsi"/>
            <w:noProof/>
            <w:lang w:val="el-GR"/>
          </w:rPr>
          <w:t>4.4</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Υπεργολαβία</w:t>
        </w:r>
        <w:r w:rsidR="00C65A0E">
          <w:rPr>
            <w:noProof/>
            <w:webHidden/>
          </w:rPr>
          <w:tab/>
        </w:r>
        <w:r w:rsidR="00C65A0E">
          <w:rPr>
            <w:noProof/>
            <w:webHidden/>
          </w:rPr>
          <w:fldChar w:fldCharType="begin"/>
        </w:r>
        <w:r w:rsidR="00C65A0E">
          <w:rPr>
            <w:noProof/>
            <w:webHidden/>
          </w:rPr>
          <w:instrText xml:space="preserve"> PAGEREF _Toc211856572 \h </w:instrText>
        </w:r>
        <w:r w:rsidR="00C65A0E">
          <w:rPr>
            <w:noProof/>
            <w:webHidden/>
          </w:rPr>
        </w:r>
        <w:r w:rsidR="00C65A0E">
          <w:rPr>
            <w:noProof/>
            <w:webHidden/>
          </w:rPr>
          <w:fldChar w:fldCharType="separate"/>
        </w:r>
        <w:r w:rsidR="00C65A0E">
          <w:rPr>
            <w:noProof/>
            <w:webHidden/>
          </w:rPr>
          <w:t>69</w:t>
        </w:r>
        <w:r w:rsidR="00C65A0E">
          <w:rPr>
            <w:noProof/>
            <w:webHidden/>
          </w:rPr>
          <w:fldChar w:fldCharType="end"/>
        </w:r>
      </w:hyperlink>
    </w:p>
    <w:p w14:paraId="27C24C8E" w14:textId="4C2942CD"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73" w:history="1">
        <w:r w:rsidR="00C65A0E" w:rsidRPr="00F76558">
          <w:rPr>
            <w:rStyle w:val="-"/>
            <w:rFonts w:eastAsia="Arial Unicode MS" w:cstheme="minorHAnsi"/>
            <w:noProof/>
            <w:lang w:val="el-GR"/>
          </w:rPr>
          <w:t>4.5</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Τροποποίηση σύμβασης κατά τη διάρκειά της</w:t>
        </w:r>
        <w:r w:rsidR="00C65A0E">
          <w:rPr>
            <w:noProof/>
            <w:webHidden/>
          </w:rPr>
          <w:tab/>
        </w:r>
        <w:r w:rsidR="00C65A0E">
          <w:rPr>
            <w:noProof/>
            <w:webHidden/>
          </w:rPr>
          <w:fldChar w:fldCharType="begin"/>
        </w:r>
        <w:r w:rsidR="00C65A0E">
          <w:rPr>
            <w:noProof/>
            <w:webHidden/>
          </w:rPr>
          <w:instrText xml:space="preserve"> PAGEREF _Toc211856573 \h </w:instrText>
        </w:r>
        <w:r w:rsidR="00C65A0E">
          <w:rPr>
            <w:noProof/>
            <w:webHidden/>
          </w:rPr>
        </w:r>
        <w:r w:rsidR="00C65A0E">
          <w:rPr>
            <w:noProof/>
            <w:webHidden/>
          </w:rPr>
          <w:fldChar w:fldCharType="separate"/>
        </w:r>
        <w:r w:rsidR="00C65A0E">
          <w:rPr>
            <w:noProof/>
            <w:webHidden/>
          </w:rPr>
          <w:t>69</w:t>
        </w:r>
        <w:r w:rsidR="00C65A0E">
          <w:rPr>
            <w:noProof/>
            <w:webHidden/>
          </w:rPr>
          <w:fldChar w:fldCharType="end"/>
        </w:r>
      </w:hyperlink>
    </w:p>
    <w:p w14:paraId="63FFADFD" w14:textId="5A8AE71F"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74" w:history="1">
        <w:r w:rsidR="00C65A0E" w:rsidRPr="00F76558">
          <w:rPr>
            <w:rStyle w:val="-"/>
            <w:rFonts w:eastAsia="Arial Unicode MS" w:cstheme="minorHAnsi"/>
            <w:noProof/>
            <w:lang w:val="el-GR"/>
          </w:rPr>
          <w:t>4.6</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Δικαίωμα μονομερούς λύσης της σύμβασης</w:t>
        </w:r>
        <w:r w:rsidR="00C65A0E">
          <w:rPr>
            <w:noProof/>
            <w:webHidden/>
          </w:rPr>
          <w:tab/>
        </w:r>
        <w:r w:rsidR="00C65A0E">
          <w:rPr>
            <w:noProof/>
            <w:webHidden/>
          </w:rPr>
          <w:fldChar w:fldCharType="begin"/>
        </w:r>
        <w:r w:rsidR="00C65A0E">
          <w:rPr>
            <w:noProof/>
            <w:webHidden/>
          </w:rPr>
          <w:instrText xml:space="preserve"> PAGEREF _Toc211856574 \h </w:instrText>
        </w:r>
        <w:r w:rsidR="00C65A0E">
          <w:rPr>
            <w:noProof/>
            <w:webHidden/>
          </w:rPr>
        </w:r>
        <w:r w:rsidR="00C65A0E">
          <w:rPr>
            <w:noProof/>
            <w:webHidden/>
          </w:rPr>
          <w:fldChar w:fldCharType="separate"/>
        </w:r>
        <w:r w:rsidR="00C65A0E">
          <w:rPr>
            <w:noProof/>
            <w:webHidden/>
          </w:rPr>
          <w:t>70</w:t>
        </w:r>
        <w:r w:rsidR="00C65A0E">
          <w:rPr>
            <w:noProof/>
            <w:webHidden/>
          </w:rPr>
          <w:fldChar w:fldCharType="end"/>
        </w:r>
      </w:hyperlink>
    </w:p>
    <w:p w14:paraId="62C2AAE9" w14:textId="64BAA53A" w:rsidR="00C65A0E" w:rsidRDefault="00B50628">
      <w:pPr>
        <w:pStyle w:val="1b"/>
        <w:tabs>
          <w:tab w:val="left" w:pos="440"/>
          <w:tab w:val="right" w:leader="dot" w:pos="9202"/>
        </w:tabs>
        <w:rPr>
          <w:rFonts w:asciiTheme="minorHAnsi" w:eastAsiaTheme="minorEastAsia" w:hAnsiTheme="minorHAnsi" w:cstheme="minorBidi"/>
          <w:b w:val="0"/>
          <w:bCs w:val="0"/>
          <w:caps w:val="0"/>
          <w:noProof/>
          <w:sz w:val="22"/>
          <w:szCs w:val="22"/>
          <w:lang w:val="el-GR" w:eastAsia="el-GR"/>
        </w:rPr>
      </w:pPr>
      <w:hyperlink w:anchor="_Toc211856575" w:history="1">
        <w:r w:rsidR="00C65A0E" w:rsidRPr="00F76558">
          <w:rPr>
            <w:rStyle w:val="-"/>
            <w:rFonts w:eastAsia="Arial Unicode MS" w:cstheme="minorHAnsi"/>
            <w:noProof/>
            <w:lang w:val="el-GR"/>
          </w:rPr>
          <w:t>5.</w:t>
        </w:r>
        <w:r w:rsidR="00C65A0E">
          <w:rPr>
            <w:rFonts w:asciiTheme="minorHAnsi" w:eastAsiaTheme="minorEastAsia" w:hAnsiTheme="minorHAnsi" w:cstheme="minorBidi"/>
            <w:b w:val="0"/>
            <w:bCs w:val="0"/>
            <w:caps w:val="0"/>
            <w:noProof/>
            <w:sz w:val="22"/>
            <w:szCs w:val="22"/>
            <w:lang w:val="el-GR" w:eastAsia="el-GR"/>
          </w:rPr>
          <w:tab/>
        </w:r>
        <w:r w:rsidR="00C65A0E" w:rsidRPr="00F76558">
          <w:rPr>
            <w:rStyle w:val="-"/>
            <w:rFonts w:eastAsia="Arial Unicode MS" w:cstheme="minorHAnsi"/>
            <w:noProof/>
            <w:lang w:val="el-GR"/>
          </w:rPr>
          <w:t>ΕΙΔΙΚΟΙ ΟΡΟΙ ΕΚΤΕΛΕΣΗΣ ΤΗΣ ΣΥΜΒΑΣΗΣ</w:t>
        </w:r>
        <w:r w:rsidR="00C65A0E">
          <w:rPr>
            <w:noProof/>
            <w:webHidden/>
          </w:rPr>
          <w:tab/>
        </w:r>
        <w:r w:rsidR="00C65A0E">
          <w:rPr>
            <w:noProof/>
            <w:webHidden/>
          </w:rPr>
          <w:fldChar w:fldCharType="begin"/>
        </w:r>
        <w:r w:rsidR="00C65A0E">
          <w:rPr>
            <w:noProof/>
            <w:webHidden/>
          </w:rPr>
          <w:instrText xml:space="preserve"> PAGEREF _Toc211856575 \h </w:instrText>
        </w:r>
        <w:r w:rsidR="00C65A0E">
          <w:rPr>
            <w:noProof/>
            <w:webHidden/>
          </w:rPr>
        </w:r>
        <w:r w:rsidR="00C65A0E">
          <w:rPr>
            <w:noProof/>
            <w:webHidden/>
          </w:rPr>
          <w:fldChar w:fldCharType="separate"/>
        </w:r>
        <w:r w:rsidR="00C65A0E">
          <w:rPr>
            <w:noProof/>
            <w:webHidden/>
          </w:rPr>
          <w:t>72</w:t>
        </w:r>
        <w:r w:rsidR="00C65A0E">
          <w:rPr>
            <w:noProof/>
            <w:webHidden/>
          </w:rPr>
          <w:fldChar w:fldCharType="end"/>
        </w:r>
      </w:hyperlink>
    </w:p>
    <w:p w14:paraId="61238AFA" w14:textId="5E85AE8D"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76" w:history="1">
        <w:r w:rsidR="00C65A0E" w:rsidRPr="00F76558">
          <w:rPr>
            <w:rStyle w:val="-"/>
            <w:rFonts w:eastAsia="Arial Unicode MS" w:cstheme="minorHAnsi"/>
            <w:noProof/>
            <w:lang w:val="el-GR"/>
          </w:rPr>
          <w:t>5.1</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Τρόπος πληρωμής –Τιμολόγηση</w:t>
        </w:r>
        <w:r w:rsidR="00C65A0E">
          <w:rPr>
            <w:noProof/>
            <w:webHidden/>
          </w:rPr>
          <w:tab/>
        </w:r>
        <w:r w:rsidR="00C65A0E">
          <w:rPr>
            <w:noProof/>
            <w:webHidden/>
          </w:rPr>
          <w:fldChar w:fldCharType="begin"/>
        </w:r>
        <w:r w:rsidR="00C65A0E">
          <w:rPr>
            <w:noProof/>
            <w:webHidden/>
          </w:rPr>
          <w:instrText xml:space="preserve"> PAGEREF _Toc211856576 \h </w:instrText>
        </w:r>
        <w:r w:rsidR="00C65A0E">
          <w:rPr>
            <w:noProof/>
            <w:webHidden/>
          </w:rPr>
        </w:r>
        <w:r w:rsidR="00C65A0E">
          <w:rPr>
            <w:noProof/>
            <w:webHidden/>
          </w:rPr>
          <w:fldChar w:fldCharType="separate"/>
        </w:r>
        <w:r w:rsidR="00C65A0E">
          <w:rPr>
            <w:noProof/>
            <w:webHidden/>
          </w:rPr>
          <w:t>72</w:t>
        </w:r>
        <w:r w:rsidR="00C65A0E">
          <w:rPr>
            <w:noProof/>
            <w:webHidden/>
          </w:rPr>
          <w:fldChar w:fldCharType="end"/>
        </w:r>
      </w:hyperlink>
    </w:p>
    <w:p w14:paraId="2B978CF6" w14:textId="306D32B6"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77" w:history="1">
        <w:r w:rsidR="00C65A0E" w:rsidRPr="00F76558">
          <w:rPr>
            <w:rStyle w:val="-"/>
            <w:rFonts w:eastAsia="Arial Unicode MS" w:cstheme="minorHAnsi"/>
            <w:noProof/>
            <w:lang w:val="el-GR"/>
          </w:rPr>
          <w:t>5.2</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Κήρυξη οικονομικού φορέα εκπτώτου - Κυρώσεις</w:t>
        </w:r>
        <w:r w:rsidR="00C65A0E">
          <w:rPr>
            <w:noProof/>
            <w:webHidden/>
          </w:rPr>
          <w:tab/>
        </w:r>
        <w:r w:rsidR="00C65A0E">
          <w:rPr>
            <w:noProof/>
            <w:webHidden/>
          </w:rPr>
          <w:fldChar w:fldCharType="begin"/>
        </w:r>
        <w:r w:rsidR="00C65A0E">
          <w:rPr>
            <w:noProof/>
            <w:webHidden/>
          </w:rPr>
          <w:instrText xml:space="preserve"> PAGEREF _Toc211856577 \h </w:instrText>
        </w:r>
        <w:r w:rsidR="00C65A0E">
          <w:rPr>
            <w:noProof/>
            <w:webHidden/>
          </w:rPr>
        </w:r>
        <w:r w:rsidR="00C65A0E">
          <w:rPr>
            <w:noProof/>
            <w:webHidden/>
          </w:rPr>
          <w:fldChar w:fldCharType="separate"/>
        </w:r>
        <w:r w:rsidR="00C65A0E">
          <w:rPr>
            <w:noProof/>
            <w:webHidden/>
          </w:rPr>
          <w:t>74</w:t>
        </w:r>
        <w:r w:rsidR="00C65A0E">
          <w:rPr>
            <w:noProof/>
            <w:webHidden/>
          </w:rPr>
          <w:fldChar w:fldCharType="end"/>
        </w:r>
      </w:hyperlink>
    </w:p>
    <w:p w14:paraId="700781AC" w14:textId="23141C99"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78" w:history="1">
        <w:r w:rsidR="00C65A0E" w:rsidRPr="00F76558">
          <w:rPr>
            <w:rStyle w:val="-"/>
            <w:rFonts w:eastAsia="Arial Unicode MS" w:cstheme="minorHAnsi"/>
            <w:noProof/>
            <w:lang w:val="el-GR"/>
          </w:rPr>
          <w:t>5.3</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 xml:space="preserve">   Διοικητικές προσφυγές κατά τη διαδικασία εκτέλεσης της Σύμβασης</w:t>
        </w:r>
        <w:r w:rsidR="00C65A0E">
          <w:rPr>
            <w:noProof/>
            <w:webHidden/>
          </w:rPr>
          <w:tab/>
        </w:r>
        <w:r w:rsidR="00C65A0E">
          <w:rPr>
            <w:noProof/>
            <w:webHidden/>
          </w:rPr>
          <w:fldChar w:fldCharType="begin"/>
        </w:r>
        <w:r w:rsidR="00C65A0E">
          <w:rPr>
            <w:noProof/>
            <w:webHidden/>
          </w:rPr>
          <w:instrText xml:space="preserve"> PAGEREF _Toc211856578 \h </w:instrText>
        </w:r>
        <w:r w:rsidR="00C65A0E">
          <w:rPr>
            <w:noProof/>
            <w:webHidden/>
          </w:rPr>
        </w:r>
        <w:r w:rsidR="00C65A0E">
          <w:rPr>
            <w:noProof/>
            <w:webHidden/>
          </w:rPr>
          <w:fldChar w:fldCharType="separate"/>
        </w:r>
        <w:r w:rsidR="00C65A0E">
          <w:rPr>
            <w:noProof/>
            <w:webHidden/>
          </w:rPr>
          <w:t>76</w:t>
        </w:r>
        <w:r w:rsidR="00C65A0E">
          <w:rPr>
            <w:noProof/>
            <w:webHidden/>
          </w:rPr>
          <w:fldChar w:fldCharType="end"/>
        </w:r>
      </w:hyperlink>
    </w:p>
    <w:p w14:paraId="6B068830" w14:textId="63359D0A"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79" w:history="1">
        <w:r w:rsidR="00C65A0E" w:rsidRPr="00F76558">
          <w:rPr>
            <w:rStyle w:val="-"/>
            <w:rFonts w:eastAsia="Arial Unicode MS" w:cstheme="minorHAnsi"/>
            <w:noProof/>
            <w:lang w:val="el-GR"/>
          </w:rPr>
          <w:t>5.4</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Δικαστική επίλυση διαφορών</w:t>
        </w:r>
        <w:r w:rsidR="00C65A0E">
          <w:rPr>
            <w:noProof/>
            <w:webHidden/>
          </w:rPr>
          <w:tab/>
        </w:r>
        <w:r w:rsidR="00C65A0E">
          <w:rPr>
            <w:noProof/>
            <w:webHidden/>
          </w:rPr>
          <w:fldChar w:fldCharType="begin"/>
        </w:r>
        <w:r w:rsidR="00C65A0E">
          <w:rPr>
            <w:noProof/>
            <w:webHidden/>
          </w:rPr>
          <w:instrText xml:space="preserve"> PAGEREF _Toc211856579 \h </w:instrText>
        </w:r>
        <w:r w:rsidR="00C65A0E">
          <w:rPr>
            <w:noProof/>
            <w:webHidden/>
          </w:rPr>
        </w:r>
        <w:r w:rsidR="00C65A0E">
          <w:rPr>
            <w:noProof/>
            <w:webHidden/>
          </w:rPr>
          <w:fldChar w:fldCharType="separate"/>
        </w:r>
        <w:r w:rsidR="00C65A0E">
          <w:rPr>
            <w:noProof/>
            <w:webHidden/>
          </w:rPr>
          <w:t>76</w:t>
        </w:r>
        <w:r w:rsidR="00C65A0E">
          <w:rPr>
            <w:noProof/>
            <w:webHidden/>
          </w:rPr>
          <w:fldChar w:fldCharType="end"/>
        </w:r>
      </w:hyperlink>
    </w:p>
    <w:p w14:paraId="74A37812" w14:textId="31AEF24C" w:rsidR="00C65A0E" w:rsidRDefault="00B50628">
      <w:pPr>
        <w:pStyle w:val="1b"/>
        <w:tabs>
          <w:tab w:val="left" w:pos="440"/>
          <w:tab w:val="right" w:leader="dot" w:pos="9202"/>
        </w:tabs>
        <w:rPr>
          <w:rFonts w:asciiTheme="minorHAnsi" w:eastAsiaTheme="minorEastAsia" w:hAnsiTheme="minorHAnsi" w:cstheme="minorBidi"/>
          <w:b w:val="0"/>
          <w:bCs w:val="0"/>
          <w:caps w:val="0"/>
          <w:noProof/>
          <w:sz w:val="22"/>
          <w:szCs w:val="22"/>
          <w:lang w:val="el-GR" w:eastAsia="el-GR"/>
        </w:rPr>
      </w:pPr>
      <w:hyperlink w:anchor="_Toc211856580" w:history="1">
        <w:r w:rsidR="00C65A0E" w:rsidRPr="00F76558">
          <w:rPr>
            <w:rStyle w:val="-"/>
            <w:rFonts w:eastAsia="Arial Unicode MS" w:cstheme="minorHAnsi"/>
            <w:noProof/>
            <w:lang w:val="el-GR"/>
          </w:rPr>
          <w:t>6.</w:t>
        </w:r>
        <w:r w:rsidR="00C65A0E">
          <w:rPr>
            <w:rFonts w:asciiTheme="minorHAnsi" w:eastAsiaTheme="minorEastAsia" w:hAnsiTheme="minorHAnsi" w:cstheme="minorBidi"/>
            <w:b w:val="0"/>
            <w:bCs w:val="0"/>
            <w:caps w:val="0"/>
            <w:noProof/>
            <w:sz w:val="22"/>
            <w:szCs w:val="22"/>
            <w:lang w:val="el-GR" w:eastAsia="el-GR"/>
          </w:rPr>
          <w:tab/>
        </w:r>
        <w:r w:rsidR="00C65A0E" w:rsidRPr="00F76558">
          <w:rPr>
            <w:rStyle w:val="-"/>
            <w:rFonts w:eastAsia="Arial Unicode MS" w:cstheme="minorHAnsi"/>
            <w:noProof/>
            <w:lang w:val="el-GR"/>
          </w:rPr>
          <w:t>ΧΡΟΝΟΣ ΚΑΙ ΤΟΠΟΣ ΕΚΤΕΛΕΣΗΣ</w:t>
        </w:r>
        <w:r w:rsidR="00C65A0E">
          <w:rPr>
            <w:noProof/>
            <w:webHidden/>
          </w:rPr>
          <w:tab/>
        </w:r>
        <w:r w:rsidR="00C65A0E">
          <w:rPr>
            <w:noProof/>
            <w:webHidden/>
          </w:rPr>
          <w:fldChar w:fldCharType="begin"/>
        </w:r>
        <w:r w:rsidR="00C65A0E">
          <w:rPr>
            <w:noProof/>
            <w:webHidden/>
          </w:rPr>
          <w:instrText xml:space="preserve"> PAGEREF _Toc211856580 \h </w:instrText>
        </w:r>
        <w:r w:rsidR="00C65A0E">
          <w:rPr>
            <w:noProof/>
            <w:webHidden/>
          </w:rPr>
        </w:r>
        <w:r w:rsidR="00C65A0E">
          <w:rPr>
            <w:noProof/>
            <w:webHidden/>
          </w:rPr>
          <w:fldChar w:fldCharType="separate"/>
        </w:r>
        <w:r w:rsidR="00C65A0E">
          <w:rPr>
            <w:noProof/>
            <w:webHidden/>
          </w:rPr>
          <w:t>78</w:t>
        </w:r>
        <w:r w:rsidR="00C65A0E">
          <w:rPr>
            <w:noProof/>
            <w:webHidden/>
          </w:rPr>
          <w:fldChar w:fldCharType="end"/>
        </w:r>
      </w:hyperlink>
    </w:p>
    <w:p w14:paraId="3E423443" w14:textId="78CD8AC5"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81" w:history="1">
        <w:r w:rsidR="00C65A0E" w:rsidRPr="00F76558">
          <w:rPr>
            <w:rStyle w:val="-"/>
            <w:rFonts w:eastAsia="Arial Unicode MS" w:cstheme="minorHAnsi"/>
            <w:noProof/>
            <w:lang w:val="el-GR"/>
          </w:rPr>
          <w:t xml:space="preserve">6.1 </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Παρακολούθηση  της σύμβασης</w:t>
        </w:r>
        <w:r w:rsidR="00C65A0E">
          <w:rPr>
            <w:noProof/>
            <w:webHidden/>
          </w:rPr>
          <w:tab/>
        </w:r>
        <w:r w:rsidR="00C65A0E">
          <w:rPr>
            <w:noProof/>
            <w:webHidden/>
          </w:rPr>
          <w:fldChar w:fldCharType="begin"/>
        </w:r>
        <w:r w:rsidR="00C65A0E">
          <w:rPr>
            <w:noProof/>
            <w:webHidden/>
          </w:rPr>
          <w:instrText xml:space="preserve"> PAGEREF _Toc211856581 \h </w:instrText>
        </w:r>
        <w:r w:rsidR="00C65A0E">
          <w:rPr>
            <w:noProof/>
            <w:webHidden/>
          </w:rPr>
        </w:r>
        <w:r w:rsidR="00C65A0E">
          <w:rPr>
            <w:noProof/>
            <w:webHidden/>
          </w:rPr>
          <w:fldChar w:fldCharType="separate"/>
        </w:r>
        <w:r w:rsidR="00C65A0E">
          <w:rPr>
            <w:noProof/>
            <w:webHidden/>
          </w:rPr>
          <w:t>78</w:t>
        </w:r>
        <w:r w:rsidR="00C65A0E">
          <w:rPr>
            <w:noProof/>
            <w:webHidden/>
          </w:rPr>
          <w:fldChar w:fldCharType="end"/>
        </w:r>
      </w:hyperlink>
    </w:p>
    <w:p w14:paraId="0CDBD392" w14:textId="1B852B2A"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82" w:history="1">
        <w:r w:rsidR="00C65A0E" w:rsidRPr="00F76558">
          <w:rPr>
            <w:rStyle w:val="-"/>
            <w:rFonts w:eastAsia="Arial Unicode MS" w:cstheme="minorHAnsi"/>
            <w:noProof/>
            <w:lang w:val="el-GR"/>
          </w:rPr>
          <w:t xml:space="preserve">6.2 </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Διάρκεια σύμβασης</w:t>
        </w:r>
        <w:r w:rsidR="00C65A0E">
          <w:rPr>
            <w:noProof/>
            <w:webHidden/>
          </w:rPr>
          <w:tab/>
        </w:r>
        <w:r w:rsidR="00C65A0E">
          <w:rPr>
            <w:noProof/>
            <w:webHidden/>
          </w:rPr>
          <w:fldChar w:fldCharType="begin"/>
        </w:r>
        <w:r w:rsidR="00C65A0E">
          <w:rPr>
            <w:noProof/>
            <w:webHidden/>
          </w:rPr>
          <w:instrText xml:space="preserve"> PAGEREF _Toc211856582 \h </w:instrText>
        </w:r>
        <w:r w:rsidR="00C65A0E">
          <w:rPr>
            <w:noProof/>
            <w:webHidden/>
          </w:rPr>
        </w:r>
        <w:r w:rsidR="00C65A0E">
          <w:rPr>
            <w:noProof/>
            <w:webHidden/>
          </w:rPr>
          <w:fldChar w:fldCharType="separate"/>
        </w:r>
        <w:r w:rsidR="00C65A0E">
          <w:rPr>
            <w:noProof/>
            <w:webHidden/>
          </w:rPr>
          <w:t>79</w:t>
        </w:r>
        <w:r w:rsidR="00C65A0E">
          <w:rPr>
            <w:noProof/>
            <w:webHidden/>
          </w:rPr>
          <w:fldChar w:fldCharType="end"/>
        </w:r>
      </w:hyperlink>
    </w:p>
    <w:p w14:paraId="68504AB9" w14:textId="74E91EE1" w:rsidR="00C65A0E" w:rsidRDefault="00B50628">
      <w:pPr>
        <w:pStyle w:val="25"/>
        <w:tabs>
          <w:tab w:val="left" w:pos="880"/>
          <w:tab w:val="right" w:leader="dot" w:pos="9202"/>
        </w:tabs>
        <w:rPr>
          <w:rFonts w:asciiTheme="minorHAnsi" w:eastAsiaTheme="minorEastAsia" w:hAnsiTheme="minorHAnsi" w:cstheme="minorBidi"/>
          <w:smallCaps w:val="0"/>
          <w:noProof/>
          <w:sz w:val="22"/>
          <w:szCs w:val="22"/>
          <w:lang w:val="el-GR" w:eastAsia="el-GR"/>
        </w:rPr>
      </w:pPr>
      <w:hyperlink w:anchor="_Toc211856583" w:history="1">
        <w:r w:rsidR="00C65A0E" w:rsidRPr="00F76558">
          <w:rPr>
            <w:rStyle w:val="-"/>
            <w:rFonts w:eastAsia="Arial Unicode MS" w:cstheme="minorHAnsi"/>
            <w:noProof/>
            <w:lang w:val="el-GR"/>
          </w:rPr>
          <w:t xml:space="preserve">6.3 </w:t>
        </w:r>
        <w:r w:rsidR="00C65A0E">
          <w:rPr>
            <w:rFonts w:asciiTheme="minorHAnsi" w:eastAsiaTheme="minorEastAsia" w:hAnsiTheme="minorHAnsi" w:cstheme="minorBidi"/>
            <w:smallCaps w:val="0"/>
            <w:noProof/>
            <w:sz w:val="22"/>
            <w:szCs w:val="22"/>
            <w:lang w:val="el-GR" w:eastAsia="el-GR"/>
          </w:rPr>
          <w:tab/>
        </w:r>
        <w:r w:rsidR="00C65A0E" w:rsidRPr="00F76558">
          <w:rPr>
            <w:rStyle w:val="-"/>
            <w:rFonts w:eastAsia="Arial Unicode MS" w:cstheme="minorHAnsi"/>
            <w:noProof/>
            <w:lang w:val="el-GR"/>
          </w:rPr>
          <w:t>Παραλαβή του αντικειμένου της σύμβασης</w:t>
        </w:r>
        <w:r w:rsidR="00C65A0E">
          <w:rPr>
            <w:noProof/>
            <w:webHidden/>
          </w:rPr>
          <w:tab/>
        </w:r>
        <w:r w:rsidR="00C65A0E">
          <w:rPr>
            <w:noProof/>
            <w:webHidden/>
          </w:rPr>
          <w:fldChar w:fldCharType="begin"/>
        </w:r>
        <w:r w:rsidR="00C65A0E">
          <w:rPr>
            <w:noProof/>
            <w:webHidden/>
          </w:rPr>
          <w:instrText xml:space="preserve"> PAGEREF _Toc211856583 \h </w:instrText>
        </w:r>
        <w:r w:rsidR="00C65A0E">
          <w:rPr>
            <w:noProof/>
            <w:webHidden/>
          </w:rPr>
        </w:r>
        <w:r w:rsidR="00C65A0E">
          <w:rPr>
            <w:noProof/>
            <w:webHidden/>
          </w:rPr>
          <w:fldChar w:fldCharType="separate"/>
        </w:r>
        <w:r w:rsidR="00C65A0E">
          <w:rPr>
            <w:noProof/>
            <w:webHidden/>
          </w:rPr>
          <w:t>79</w:t>
        </w:r>
        <w:r w:rsidR="00C65A0E">
          <w:rPr>
            <w:noProof/>
            <w:webHidden/>
          </w:rPr>
          <w:fldChar w:fldCharType="end"/>
        </w:r>
      </w:hyperlink>
    </w:p>
    <w:p w14:paraId="6B4F8E5F" w14:textId="555A7376" w:rsidR="00C65A0E" w:rsidRDefault="00B50628">
      <w:pPr>
        <w:pStyle w:val="25"/>
        <w:tabs>
          <w:tab w:val="right" w:leader="dot" w:pos="9202"/>
        </w:tabs>
        <w:rPr>
          <w:rFonts w:asciiTheme="minorHAnsi" w:eastAsiaTheme="minorEastAsia" w:hAnsiTheme="minorHAnsi" w:cstheme="minorBidi"/>
          <w:smallCaps w:val="0"/>
          <w:noProof/>
          <w:sz w:val="22"/>
          <w:szCs w:val="22"/>
          <w:lang w:val="el-GR" w:eastAsia="el-GR"/>
        </w:rPr>
      </w:pPr>
      <w:hyperlink w:anchor="_Toc211856584" w:history="1">
        <w:r w:rsidR="00C65A0E" w:rsidRPr="00F76558">
          <w:rPr>
            <w:rStyle w:val="-"/>
            <w:rFonts w:eastAsia="Arial Unicode MS" w:cstheme="minorHAnsi"/>
            <w:noProof/>
            <w:lang w:val="el-GR"/>
          </w:rPr>
          <w:t>6.4 Απόρριψη παραδοτέων - Αντικατάσταση</w:t>
        </w:r>
        <w:r w:rsidR="00C65A0E">
          <w:rPr>
            <w:noProof/>
            <w:webHidden/>
          </w:rPr>
          <w:tab/>
        </w:r>
        <w:r w:rsidR="00C65A0E">
          <w:rPr>
            <w:noProof/>
            <w:webHidden/>
          </w:rPr>
          <w:fldChar w:fldCharType="begin"/>
        </w:r>
        <w:r w:rsidR="00C65A0E">
          <w:rPr>
            <w:noProof/>
            <w:webHidden/>
          </w:rPr>
          <w:instrText xml:space="preserve"> PAGEREF _Toc211856584 \h </w:instrText>
        </w:r>
        <w:r w:rsidR="00C65A0E">
          <w:rPr>
            <w:noProof/>
            <w:webHidden/>
          </w:rPr>
        </w:r>
        <w:r w:rsidR="00C65A0E">
          <w:rPr>
            <w:noProof/>
            <w:webHidden/>
          </w:rPr>
          <w:fldChar w:fldCharType="separate"/>
        </w:r>
        <w:r w:rsidR="00C65A0E">
          <w:rPr>
            <w:noProof/>
            <w:webHidden/>
          </w:rPr>
          <w:t>80</w:t>
        </w:r>
        <w:r w:rsidR="00C65A0E">
          <w:rPr>
            <w:noProof/>
            <w:webHidden/>
          </w:rPr>
          <w:fldChar w:fldCharType="end"/>
        </w:r>
      </w:hyperlink>
    </w:p>
    <w:p w14:paraId="6615B351" w14:textId="552E005D" w:rsidR="00C65A0E" w:rsidRDefault="00B50628">
      <w:pPr>
        <w:pStyle w:val="25"/>
        <w:tabs>
          <w:tab w:val="right" w:leader="dot" w:pos="9202"/>
        </w:tabs>
        <w:rPr>
          <w:rFonts w:asciiTheme="minorHAnsi" w:eastAsiaTheme="minorEastAsia" w:hAnsiTheme="minorHAnsi" w:cstheme="minorBidi"/>
          <w:smallCaps w:val="0"/>
          <w:noProof/>
          <w:sz w:val="22"/>
          <w:szCs w:val="22"/>
          <w:lang w:val="el-GR" w:eastAsia="el-GR"/>
        </w:rPr>
      </w:pPr>
      <w:hyperlink w:anchor="_Toc211856585" w:history="1">
        <w:r w:rsidR="00C65A0E" w:rsidRPr="00F76558">
          <w:rPr>
            <w:rStyle w:val="-"/>
            <w:rFonts w:eastAsia="Arial Unicode MS" w:cstheme="minorHAnsi"/>
            <w:noProof/>
            <w:lang w:val="el-GR"/>
          </w:rPr>
          <w:t>6.5 Αναπροσαρμογή τιμής</w:t>
        </w:r>
        <w:r w:rsidR="00C65A0E">
          <w:rPr>
            <w:noProof/>
            <w:webHidden/>
          </w:rPr>
          <w:tab/>
        </w:r>
        <w:r w:rsidR="00C65A0E">
          <w:rPr>
            <w:noProof/>
            <w:webHidden/>
          </w:rPr>
          <w:fldChar w:fldCharType="begin"/>
        </w:r>
        <w:r w:rsidR="00C65A0E">
          <w:rPr>
            <w:noProof/>
            <w:webHidden/>
          </w:rPr>
          <w:instrText xml:space="preserve"> PAGEREF _Toc211856585 \h </w:instrText>
        </w:r>
        <w:r w:rsidR="00C65A0E">
          <w:rPr>
            <w:noProof/>
            <w:webHidden/>
          </w:rPr>
        </w:r>
        <w:r w:rsidR="00C65A0E">
          <w:rPr>
            <w:noProof/>
            <w:webHidden/>
          </w:rPr>
          <w:fldChar w:fldCharType="separate"/>
        </w:r>
        <w:r w:rsidR="00C65A0E">
          <w:rPr>
            <w:noProof/>
            <w:webHidden/>
          </w:rPr>
          <w:t>81</w:t>
        </w:r>
        <w:r w:rsidR="00C65A0E">
          <w:rPr>
            <w:noProof/>
            <w:webHidden/>
          </w:rPr>
          <w:fldChar w:fldCharType="end"/>
        </w:r>
      </w:hyperlink>
    </w:p>
    <w:p w14:paraId="698D1E56" w14:textId="2CF6AF88" w:rsidR="00C65A0E" w:rsidRDefault="00B50628">
      <w:pPr>
        <w:pStyle w:val="25"/>
        <w:tabs>
          <w:tab w:val="right" w:leader="dot" w:pos="9202"/>
        </w:tabs>
        <w:rPr>
          <w:rFonts w:asciiTheme="minorHAnsi" w:eastAsiaTheme="minorEastAsia" w:hAnsiTheme="minorHAnsi" w:cstheme="minorBidi"/>
          <w:smallCaps w:val="0"/>
          <w:noProof/>
          <w:sz w:val="22"/>
          <w:szCs w:val="22"/>
          <w:lang w:val="el-GR" w:eastAsia="el-GR"/>
        </w:rPr>
      </w:pPr>
      <w:hyperlink w:anchor="_Toc211856586" w:history="1">
        <w:r w:rsidR="00C65A0E" w:rsidRPr="00F76558">
          <w:rPr>
            <w:rStyle w:val="-"/>
            <w:rFonts w:eastAsia="Arial Unicode MS" w:cstheme="minorHAnsi"/>
            <w:noProof/>
            <w:lang w:val="el-GR"/>
          </w:rPr>
          <w:t>6.6 Λοιποί όροι</w:t>
        </w:r>
        <w:r w:rsidR="00C65A0E">
          <w:rPr>
            <w:noProof/>
            <w:webHidden/>
          </w:rPr>
          <w:tab/>
        </w:r>
        <w:r w:rsidR="00C65A0E">
          <w:rPr>
            <w:noProof/>
            <w:webHidden/>
          </w:rPr>
          <w:fldChar w:fldCharType="begin"/>
        </w:r>
        <w:r w:rsidR="00C65A0E">
          <w:rPr>
            <w:noProof/>
            <w:webHidden/>
          </w:rPr>
          <w:instrText xml:space="preserve"> PAGEREF _Toc211856586 \h </w:instrText>
        </w:r>
        <w:r w:rsidR="00C65A0E">
          <w:rPr>
            <w:noProof/>
            <w:webHidden/>
          </w:rPr>
        </w:r>
        <w:r w:rsidR="00C65A0E">
          <w:rPr>
            <w:noProof/>
            <w:webHidden/>
          </w:rPr>
          <w:fldChar w:fldCharType="separate"/>
        </w:r>
        <w:r w:rsidR="00C65A0E">
          <w:rPr>
            <w:noProof/>
            <w:webHidden/>
          </w:rPr>
          <w:t>81</w:t>
        </w:r>
        <w:r w:rsidR="00C65A0E">
          <w:rPr>
            <w:noProof/>
            <w:webHidden/>
          </w:rPr>
          <w:fldChar w:fldCharType="end"/>
        </w:r>
      </w:hyperlink>
    </w:p>
    <w:p w14:paraId="65D1C95E" w14:textId="575F4DAF" w:rsidR="00C65A0E" w:rsidRDefault="00B50628">
      <w:pPr>
        <w:pStyle w:val="1b"/>
        <w:tabs>
          <w:tab w:val="right" w:leader="dot" w:pos="9202"/>
        </w:tabs>
        <w:rPr>
          <w:rFonts w:asciiTheme="minorHAnsi" w:eastAsiaTheme="minorEastAsia" w:hAnsiTheme="minorHAnsi" w:cstheme="minorBidi"/>
          <w:b w:val="0"/>
          <w:bCs w:val="0"/>
          <w:caps w:val="0"/>
          <w:noProof/>
          <w:sz w:val="22"/>
          <w:szCs w:val="22"/>
          <w:lang w:val="el-GR" w:eastAsia="el-GR"/>
        </w:rPr>
      </w:pPr>
      <w:hyperlink w:anchor="_Toc211856587" w:history="1">
        <w:r w:rsidR="00C65A0E" w:rsidRPr="00F76558">
          <w:rPr>
            <w:rStyle w:val="-"/>
            <w:rFonts w:eastAsia="Arial Unicode MS" w:cstheme="minorHAnsi"/>
            <w:noProof/>
            <w:lang w:val="el-GR"/>
          </w:rPr>
          <w:t>ΠΑΡΑΡΤΗΜΑΤΑ</w:t>
        </w:r>
        <w:r w:rsidR="00C65A0E">
          <w:rPr>
            <w:noProof/>
            <w:webHidden/>
          </w:rPr>
          <w:tab/>
        </w:r>
        <w:r w:rsidR="00C65A0E">
          <w:rPr>
            <w:noProof/>
            <w:webHidden/>
          </w:rPr>
          <w:fldChar w:fldCharType="begin"/>
        </w:r>
        <w:r w:rsidR="00C65A0E">
          <w:rPr>
            <w:noProof/>
            <w:webHidden/>
          </w:rPr>
          <w:instrText xml:space="preserve"> PAGEREF _Toc211856587 \h </w:instrText>
        </w:r>
        <w:r w:rsidR="00C65A0E">
          <w:rPr>
            <w:noProof/>
            <w:webHidden/>
          </w:rPr>
        </w:r>
        <w:r w:rsidR="00C65A0E">
          <w:rPr>
            <w:noProof/>
            <w:webHidden/>
          </w:rPr>
          <w:fldChar w:fldCharType="separate"/>
        </w:r>
        <w:r w:rsidR="00C65A0E">
          <w:rPr>
            <w:noProof/>
            <w:webHidden/>
          </w:rPr>
          <w:t>82</w:t>
        </w:r>
        <w:r w:rsidR="00C65A0E">
          <w:rPr>
            <w:noProof/>
            <w:webHidden/>
          </w:rPr>
          <w:fldChar w:fldCharType="end"/>
        </w:r>
      </w:hyperlink>
    </w:p>
    <w:p w14:paraId="3C270C37" w14:textId="54FED3A0" w:rsidR="00C65A0E" w:rsidRDefault="00B50628">
      <w:pPr>
        <w:pStyle w:val="25"/>
        <w:tabs>
          <w:tab w:val="right" w:leader="dot" w:pos="9202"/>
        </w:tabs>
        <w:rPr>
          <w:rFonts w:asciiTheme="minorHAnsi" w:eastAsiaTheme="minorEastAsia" w:hAnsiTheme="minorHAnsi" w:cstheme="minorBidi"/>
          <w:smallCaps w:val="0"/>
          <w:noProof/>
          <w:sz w:val="22"/>
          <w:szCs w:val="22"/>
          <w:lang w:val="el-GR" w:eastAsia="el-GR"/>
        </w:rPr>
      </w:pPr>
      <w:hyperlink w:anchor="_Toc211856588" w:history="1">
        <w:r w:rsidR="00C65A0E" w:rsidRPr="00F76558">
          <w:rPr>
            <w:rStyle w:val="-"/>
            <w:rFonts w:eastAsia="Arial Unicode MS" w:cstheme="minorHAnsi"/>
            <w:noProof/>
            <w:lang w:val="el-GR"/>
          </w:rPr>
          <w:t>ΠΑΡΑΡΤΗΜΑ Ι - Αναλυτική Περιγραφή Φυσικού και Οικονομικού  Αντικειμένου  της Σύμβασης</w:t>
        </w:r>
        <w:r w:rsidR="00C65A0E">
          <w:rPr>
            <w:noProof/>
            <w:webHidden/>
          </w:rPr>
          <w:tab/>
        </w:r>
        <w:r w:rsidR="00C65A0E">
          <w:rPr>
            <w:noProof/>
            <w:webHidden/>
          </w:rPr>
          <w:fldChar w:fldCharType="begin"/>
        </w:r>
        <w:r w:rsidR="00C65A0E">
          <w:rPr>
            <w:noProof/>
            <w:webHidden/>
          </w:rPr>
          <w:instrText xml:space="preserve"> PAGEREF _Toc211856588 \h </w:instrText>
        </w:r>
        <w:r w:rsidR="00C65A0E">
          <w:rPr>
            <w:noProof/>
            <w:webHidden/>
          </w:rPr>
        </w:r>
        <w:r w:rsidR="00C65A0E">
          <w:rPr>
            <w:noProof/>
            <w:webHidden/>
          </w:rPr>
          <w:fldChar w:fldCharType="separate"/>
        </w:r>
        <w:r w:rsidR="00C65A0E">
          <w:rPr>
            <w:noProof/>
            <w:webHidden/>
          </w:rPr>
          <w:t>82</w:t>
        </w:r>
        <w:r w:rsidR="00C65A0E">
          <w:rPr>
            <w:noProof/>
            <w:webHidden/>
          </w:rPr>
          <w:fldChar w:fldCharType="end"/>
        </w:r>
      </w:hyperlink>
    </w:p>
    <w:p w14:paraId="410C777E" w14:textId="3CA44871" w:rsidR="00C65A0E" w:rsidRDefault="00B50628">
      <w:pPr>
        <w:pStyle w:val="25"/>
        <w:tabs>
          <w:tab w:val="right" w:leader="dot" w:pos="9202"/>
        </w:tabs>
        <w:rPr>
          <w:rFonts w:asciiTheme="minorHAnsi" w:eastAsiaTheme="minorEastAsia" w:hAnsiTheme="minorHAnsi" w:cstheme="minorBidi"/>
          <w:smallCaps w:val="0"/>
          <w:noProof/>
          <w:sz w:val="22"/>
          <w:szCs w:val="22"/>
          <w:lang w:val="el-GR" w:eastAsia="el-GR"/>
        </w:rPr>
      </w:pPr>
      <w:hyperlink w:anchor="_Toc211856589" w:history="1">
        <w:r w:rsidR="00C65A0E" w:rsidRPr="00F76558">
          <w:rPr>
            <w:rStyle w:val="-"/>
            <w:rFonts w:eastAsia="Arial Unicode MS" w:cstheme="minorHAnsi"/>
            <w:noProof/>
            <w:lang w:val="el-GR"/>
          </w:rPr>
          <w:t>ΠΑΡΑΡΤΗΜΑ ΙΙ: Ενιαίο Ευρωπαϊκό Έγγραφο Συμβάσεων (ΕΕΕΣ)</w:t>
        </w:r>
        <w:r w:rsidR="00C65A0E">
          <w:rPr>
            <w:noProof/>
            <w:webHidden/>
          </w:rPr>
          <w:tab/>
        </w:r>
        <w:r w:rsidR="00C65A0E">
          <w:rPr>
            <w:noProof/>
            <w:webHidden/>
          </w:rPr>
          <w:fldChar w:fldCharType="begin"/>
        </w:r>
        <w:r w:rsidR="00C65A0E">
          <w:rPr>
            <w:noProof/>
            <w:webHidden/>
          </w:rPr>
          <w:instrText xml:space="preserve"> PAGEREF _Toc211856589 \h </w:instrText>
        </w:r>
        <w:r w:rsidR="00C65A0E">
          <w:rPr>
            <w:noProof/>
            <w:webHidden/>
          </w:rPr>
        </w:r>
        <w:r w:rsidR="00C65A0E">
          <w:rPr>
            <w:noProof/>
            <w:webHidden/>
          </w:rPr>
          <w:fldChar w:fldCharType="separate"/>
        </w:r>
        <w:r w:rsidR="00C65A0E">
          <w:rPr>
            <w:noProof/>
            <w:webHidden/>
          </w:rPr>
          <w:t>111</w:t>
        </w:r>
        <w:r w:rsidR="00C65A0E">
          <w:rPr>
            <w:noProof/>
            <w:webHidden/>
          </w:rPr>
          <w:fldChar w:fldCharType="end"/>
        </w:r>
      </w:hyperlink>
    </w:p>
    <w:p w14:paraId="1650EAA0" w14:textId="6E01579B" w:rsidR="00C65A0E" w:rsidRDefault="00B50628">
      <w:pPr>
        <w:pStyle w:val="25"/>
        <w:tabs>
          <w:tab w:val="right" w:leader="dot" w:pos="9202"/>
        </w:tabs>
        <w:rPr>
          <w:rFonts w:asciiTheme="minorHAnsi" w:eastAsiaTheme="minorEastAsia" w:hAnsiTheme="minorHAnsi" w:cstheme="minorBidi"/>
          <w:smallCaps w:val="0"/>
          <w:noProof/>
          <w:sz w:val="22"/>
          <w:szCs w:val="22"/>
          <w:lang w:val="el-GR" w:eastAsia="el-GR"/>
        </w:rPr>
      </w:pPr>
      <w:hyperlink w:anchor="_Toc211856590" w:history="1">
        <w:r w:rsidR="00C65A0E" w:rsidRPr="00F76558">
          <w:rPr>
            <w:rStyle w:val="-"/>
            <w:rFonts w:eastAsia="Arial Unicode MS" w:cstheme="minorHAnsi"/>
            <w:noProof/>
            <w:lang w:val="el-GR"/>
          </w:rPr>
          <w:t>ΠΑΡΑΡΤΗΜΑ ΙΙI: Υπόδειγμα Οικονομικής Προσφοράς</w:t>
        </w:r>
        <w:r w:rsidR="00C65A0E">
          <w:rPr>
            <w:noProof/>
            <w:webHidden/>
          </w:rPr>
          <w:tab/>
        </w:r>
        <w:r w:rsidR="00C65A0E">
          <w:rPr>
            <w:noProof/>
            <w:webHidden/>
          </w:rPr>
          <w:fldChar w:fldCharType="begin"/>
        </w:r>
        <w:r w:rsidR="00C65A0E">
          <w:rPr>
            <w:noProof/>
            <w:webHidden/>
          </w:rPr>
          <w:instrText xml:space="preserve"> PAGEREF _Toc211856590 \h </w:instrText>
        </w:r>
        <w:r w:rsidR="00C65A0E">
          <w:rPr>
            <w:noProof/>
            <w:webHidden/>
          </w:rPr>
        </w:r>
        <w:r w:rsidR="00C65A0E">
          <w:rPr>
            <w:noProof/>
            <w:webHidden/>
          </w:rPr>
          <w:fldChar w:fldCharType="separate"/>
        </w:r>
        <w:r w:rsidR="00C65A0E">
          <w:rPr>
            <w:noProof/>
            <w:webHidden/>
          </w:rPr>
          <w:t>112</w:t>
        </w:r>
        <w:r w:rsidR="00C65A0E">
          <w:rPr>
            <w:noProof/>
            <w:webHidden/>
          </w:rPr>
          <w:fldChar w:fldCharType="end"/>
        </w:r>
      </w:hyperlink>
    </w:p>
    <w:p w14:paraId="3945CB66" w14:textId="026AC443" w:rsidR="00C65A0E" w:rsidRDefault="00B50628">
      <w:pPr>
        <w:pStyle w:val="25"/>
        <w:tabs>
          <w:tab w:val="right" w:leader="dot" w:pos="9202"/>
        </w:tabs>
        <w:rPr>
          <w:rFonts w:asciiTheme="minorHAnsi" w:eastAsiaTheme="minorEastAsia" w:hAnsiTheme="minorHAnsi" w:cstheme="minorBidi"/>
          <w:smallCaps w:val="0"/>
          <w:noProof/>
          <w:sz w:val="22"/>
          <w:szCs w:val="22"/>
          <w:lang w:val="el-GR" w:eastAsia="el-GR"/>
        </w:rPr>
      </w:pPr>
      <w:hyperlink w:anchor="_Toc211856591" w:history="1">
        <w:r w:rsidR="00C65A0E" w:rsidRPr="00F76558">
          <w:rPr>
            <w:rStyle w:val="-"/>
            <w:rFonts w:eastAsia="Arial Unicode MS" w:cstheme="minorHAnsi"/>
            <w:noProof/>
            <w:lang w:val="el-GR"/>
          </w:rPr>
          <w:t xml:space="preserve">ΠΑΡΑΡΤΗΜΑ </w:t>
        </w:r>
        <w:r w:rsidR="00C65A0E" w:rsidRPr="00F76558">
          <w:rPr>
            <w:rStyle w:val="-"/>
            <w:rFonts w:eastAsia="Arial Unicode MS" w:cstheme="minorHAnsi"/>
            <w:noProof/>
            <w:lang w:val="en-US"/>
          </w:rPr>
          <w:t>V</w:t>
        </w:r>
        <w:r w:rsidR="00C65A0E" w:rsidRPr="00F76558">
          <w:rPr>
            <w:rStyle w:val="-"/>
            <w:rFonts w:eastAsia="Arial Unicode MS" w:cstheme="minorHAnsi"/>
            <w:noProof/>
            <w:lang w:val="el-GR"/>
          </w:rPr>
          <w:t xml:space="preserve">  – Υποδείγματα Εγγυητικών Επιστολών</w:t>
        </w:r>
        <w:r w:rsidR="00C65A0E">
          <w:rPr>
            <w:noProof/>
            <w:webHidden/>
          </w:rPr>
          <w:tab/>
        </w:r>
        <w:r w:rsidR="00C65A0E">
          <w:rPr>
            <w:noProof/>
            <w:webHidden/>
          </w:rPr>
          <w:fldChar w:fldCharType="begin"/>
        </w:r>
        <w:r w:rsidR="00C65A0E">
          <w:rPr>
            <w:noProof/>
            <w:webHidden/>
          </w:rPr>
          <w:instrText xml:space="preserve"> PAGEREF _Toc211856591 \h </w:instrText>
        </w:r>
        <w:r w:rsidR="00C65A0E">
          <w:rPr>
            <w:noProof/>
            <w:webHidden/>
          </w:rPr>
        </w:r>
        <w:r w:rsidR="00C65A0E">
          <w:rPr>
            <w:noProof/>
            <w:webHidden/>
          </w:rPr>
          <w:fldChar w:fldCharType="separate"/>
        </w:r>
        <w:r w:rsidR="00C65A0E">
          <w:rPr>
            <w:noProof/>
            <w:webHidden/>
          </w:rPr>
          <w:t>119</w:t>
        </w:r>
        <w:r w:rsidR="00C65A0E">
          <w:rPr>
            <w:noProof/>
            <w:webHidden/>
          </w:rPr>
          <w:fldChar w:fldCharType="end"/>
        </w:r>
      </w:hyperlink>
    </w:p>
    <w:p w14:paraId="4598E8A3" w14:textId="410A7B83" w:rsidR="00C65A0E" w:rsidRDefault="00B50628">
      <w:pPr>
        <w:pStyle w:val="25"/>
        <w:tabs>
          <w:tab w:val="right" w:leader="dot" w:pos="9202"/>
        </w:tabs>
        <w:rPr>
          <w:rFonts w:asciiTheme="minorHAnsi" w:eastAsiaTheme="minorEastAsia" w:hAnsiTheme="minorHAnsi" w:cstheme="minorBidi"/>
          <w:smallCaps w:val="0"/>
          <w:noProof/>
          <w:sz w:val="22"/>
          <w:szCs w:val="22"/>
          <w:lang w:val="el-GR" w:eastAsia="el-GR"/>
        </w:rPr>
      </w:pPr>
      <w:hyperlink w:anchor="_Toc211856592" w:history="1">
        <w:r w:rsidR="00C65A0E" w:rsidRPr="00F76558">
          <w:rPr>
            <w:rStyle w:val="-"/>
            <w:rFonts w:eastAsia="Arial Unicode MS" w:cstheme="minorHAnsi"/>
            <w:noProof/>
            <w:lang w:val="el-GR"/>
          </w:rPr>
          <w:t>ΠΑΡΑΡΤΗΜΑ V</w:t>
        </w:r>
        <w:r w:rsidR="00C65A0E" w:rsidRPr="00F76558">
          <w:rPr>
            <w:rStyle w:val="-"/>
            <w:rFonts w:eastAsia="Arial Unicode MS" w:cstheme="minorHAnsi"/>
            <w:noProof/>
            <w:lang w:val="en-US"/>
          </w:rPr>
          <w:t>I</w:t>
        </w:r>
        <w:r w:rsidR="00C65A0E" w:rsidRPr="00F76558">
          <w:rPr>
            <w:rStyle w:val="-"/>
            <w:rFonts w:eastAsia="Arial Unicode MS" w:cstheme="minorHAnsi"/>
            <w:noProof/>
            <w:lang w:val="el-GR"/>
          </w:rPr>
          <w:t xml:space="preserve"> – Υπόδειγμα Τυποποιημένου Εντύπου Προδικαστικής Προσφυγής</w:t>
        </w:r>
        <w:r w:rsidR="00C65A0E">
          <w:rPr>
            <w:noProof/>
            <w:webHidden/>
          </w:rPr>
          <w:tab/>
        </w:r>
        <w:r w:rsidR="00C65A0E">
          <w:rPr>
            <w:noProof/>
            <w:webHidden/>
          </w:rPr>
          <w:fldChar w:fldCharType="begin"/>
        </w:r>
        <w:r w:rsidR="00C65A0E">
          <w:rPr>
            <w:noProof/>
            <w:webHidden/>
          </w:rPr>
          <w:instrText xml:space="preserve"> PAGEREF _Toc211856592 \h </w:instrText>
        </w:r>
        <w:r w:rsidR="00C65A0E">
          <w:rPr>
            <w:noProof/>
            <w:webHidden/>
          </w:rPr>
        </w:r>
        <w:r w:rsidR="00C65A0E">
          <w:rPr>
            <w:noProof/>
            <w:webHidden/>
          </w:rPr>
          <w:fldChar w:fldCharType="separate"/>
        </w:r>
        <w:r w:rsidR="00C65A0E">
          <w:rPr>
            <w:noProof/>
            <w:webHidden/>
          </w:rPr>
          <w:t>121</w:t>
        </w:r>
        <w:r w:rsidR="00C65A0E">
          <w:rPr>
            <w:noProof/>
            <w:webHidden/>
          </w:rPr>
          <w:fldChar w:fldCharType="end"/>
        </w:r>
      </w:hyperlink>
    </w:p>
    <w:p w14:paraId="1621943A" w14:textId="2BA53045" w:rsidR="00C65A0E" w:rsidRDefault="00B50628">
      <w:pPr>
        <w:pStyle w:val="25"/>
        <w:tabs>
          <w:tab w:val="right" w:leader="dot" w:pos="9202"/>
        </w:tabs>
        <w:rPr>
          <w:rFonts w:asciiTheme="minorHAnsi" w:eastAsiaTheme="minorEastAsia" w:hAnsiTheme="minorHAnsi" w:cstheme="minorBidi"/>
          <w:smallCaps w:val="0"/>
          <w:noProof/>
          <w:sz w:val="22"/>
          <w:szCs w:val="22"/>
          <w:lang w:val="el-GR" w:eastAsia="el-GR"/>
        </w:rPr>
      </w:pPr>
      <w:hyperlink w:anchor="_Toc211856593" w:history="1">
        <w:r w:rsidR="00C65A0E" w:rsidRPr="00F76558">
          <w:rPr>
            <w:rStyle w:val="-"/>
            <w:rFonts w:eastAsia="Arial Unicode MS" w:cstheme="minorHAnsi"/>
            <w:b/>
            <w:noProof/>
            <w:lang w:val="el-GR"/>
          </w:rPr>
          <w:t>ΠΑΡΑΡΤΗΜΑ V</w:t>
        </w:r>
        <w:r w:rsidR="00C65A0E" w:rsidRPr="00F76558">
          <w:rPr>
            <w:rStyle w:val="-"/>
            <w:rFonts w:eastAsia="Arial Unicode MS" w:cstheme="minorHAnsi"/>
            <w:b/>
            <w:noProof/>
            <w:lang w:val="en-US"/>
          </w:rPr>
          <w:t>II</w:t>
        </w:r>
        <w:r w:rsidR="00C65A0E" w:rsidRPr="00F76558">
          <w:rPr>
            <w:rStyle w:val="-"/>
            <w:rFonts w:eastAsia="Arial Unicode MS" w:cstheme="minorHAnsi"/>
            <w:b/>
            <w:noProof/>
            <w:lang w:val="el-GR"/>
          </w:rPr>
          <w:t xml:space="preserve"> – Ενημέρωση για την προστασία προσωπικών δεδομένων</w:t>
        </w:r>
        <w:r w:rsidR="00C65A0E">
          <w:rPr>
            <w:noProof/>
            <w:webHidden/>
          </w:rPr>
          <w:tab/>
        </w:r>
        <w:r w:rsidR="00C65A0E">
          <w:rPr>
            <w:noProof/>
            <w:webHidden/>
          </w:rPr>
          <w:fldChar w:fldCharType="begin"/>
        </w:r>
        <w:r w:rsidR="00C65A0E">
          <w:rPr>
            <w:noProof/>
            <w:webHidden/>
          </w:rPr>
          <w:instrText xml:space="preserve"> PAGEREF _Toc211856593 \h </w:instrText>
        </w:r>
        <w:r w:rsidR="00C65A0E">
          <w:rPr>
            <w:noProof/>
            <w:webHidden/>
          </w:rPr>
        </w:r>
        <w:r w:rsidR="00C65A0E">
          <w:rPr>
            <w:noProof/>
            <w:webHidden/>
          </w:rPr>
          <w:fldChar w:fldCharType="separate"/>
        </w:r>
        <w:r w:rsidR="00C65A0E">
          <w:rPr>
            <w:noProof/>
            <w:webHidden/>
          </w:rPr>
          <w:t>126</w:t>
        </w:r>
        <w:r w:rsidR="00C65A0E">
          <w:rPr>
            <w:noProof/>
            <w:webHidden/>
          </w:rPr>
          <w:fldChar w:fldCharType="end"/>
        </w:r>
      </w:hyperlink>
    </w:p>
    <w:p w14:paraId="214034D6" w14:textId="010AA15D" w:rsidR="00C65A0E" w:rsidRDefault="00B50628">
      <w:pPr>
        <w:pStyle w:val="25"/>
        <w:tabs>
          <w:tab w:val="right" w:leader="dot" w:pos="9202"/>
        </w:tabs>
        <w:rPr>
          <w:rFonts w:asciiTheme="minorHAnsi" w:eastAsiaTheme="minorEastAsia" w:hAnsiTheme="minorHAnsi" w:cstheme="minorBidi"/>
          <w:smallCaps w:val="0"/>
          <w:noProof/>
          <w:sz w:val="22"/>
          <w:szCs w:val="22"/>
          <w:lang w:val="el-GR" w:eastAsia="el-GR"/>
        </w:rPr>
      </w:pPr>
      <w:hyperlink w:anchor="_Toc211856594" w:history="1">
        <w:r w:rsidR="00C65A0E" w:rsidRPr="00F76558">
          <w:rPr>
            <w:rStyle w:val="-"/>
            <w:rFonts w:eastAsia="Arial Unicode MS" w:cstheme="minorHAnsi"/>
            <w:noProof/>
            <w:lang w:val="el-GR"/>
          </w:rPr>
          <w:t>ΠΑΡΑΡΤΗΜΑ V</w:t>
        </w:r>
        <w:r w:rsidR="00C65A0E" w:rsidRPr="00F76558">
          <w:rPr>
            <w:rStyle w:val="-"/>
            <w:rFonts w:eastAsia="Arial Unicode MS" w:cstheme="minorHAnsi"/>
            <w:noProof/>
            <w:lang w:val="en-US"/>
          </w:rPr>
          <w:t>III</w:t>
        </w:r>
        <w:r w:rsidR="00C65A0E" w:rsidRPr="00F76558">
          <w:rPr>
            <w:rStyle w:val="-"/>
            <w:rFonts w:eastAsia="Arial Unicode MS" w:cstheme="minorHAnsi"/>
            <w:noProof/>
            <w:lang w:val="el-GR"/>
          </w:rPr>
          <w:t xml:space="preserve"> - Άλλες Δηλώσεις</w:t>
        </w:r>
        <w:r w:rsidR="00C65A0E">
          <w:rPr>
            <w:noProof/>
            <w:webHidden/>
          </w:rPr>
          <w:tab/>
        </w:r>
        <w:r w:rsidR="00C65A0E">
          <w:rPr>
            <w:noProof/>
            <w:webHidden/>
          </w:rPr>
          <w:fldChar w:fldCharType="begin"/>
        </w:r>
        <w:r w:rsidR="00C65A0E">
          <w:rPr>
            <w:noProof/>
            <w:webHidden/>
          </w:rPr>
          <w:instrText xml:space="preserve"> PAGEREF _Toc211856594 \h </w:instrText>
        </w:r>
        <w:r w:rsidR="00C65A0E">
          <w:rPr>
            <w:noProof/>
            <w:webHidden/>
          </w:rPr>
        </w:r>
        <w:r w:rsidR="00C65A0E">
          <w:rPr>
            <w:noProof/>
            <w:webHidden/>
          </w:rPr>
          <w:fldChar w:fldCharType="separate"/>
        </w:r>
        <w:r w:rsidR="00C65A0E">
          <w:rPr>
            <w:noProof/>
            <w:webHidden/>
          </w:rPr>
          <w:t>127</w:t>
        </w:r>
        <w:r w:rsidR="00C65A0E">
          <w:rPr>
            <w:noProof/>
            <w:webHidden/>
          </w:rPr>
          <w:fldChar w:fldCharType="end"/>
        </w:r>
      </w:hyperlink>
    </w:p>
    <w:p w14:paraId="04D6DFC9" w14:textId="18ECCC60" w:rsidR="005363F3" w:rsidRPr="001E4739" w:rsidRDefault="00D01061" w:rsidP="001946C2">
      <w:pPr>
        <w:spacing w:after="0"/>
        <w:rPr>
          <w:rFonts w:asciiTheme="minorHAnsi" w:eastAsia="Arial Unicode MS" w:hAnsiTheme="minorHAnsi" w:cstheme="minorHAnsi"/>
          <w:szCs w:val="22"/>
          <w:lang w:val="el-GR"/>
        </w:rPr>
      </w:pPr>
      <w:r w:rsidRPr="001E4739">
        <w:rPr>
          <w:rFonts w:asciiTheme="minorHAnsi" w:eastAsia="Arial Unicode MS" w:hAnsiTheme="minorHAnsi" w:cstheme="minorHAnsi"/>
          <w:szCs w:val="22"/>
        </w:rPr>
        <w:fldChar w:fldCharType="end"/>
      </w:r>
    </w:p>
    <w:p w14:paraId="4253C83C" w14:textId="79F0017F" w:rsidR="00B40C64" w:rsidRDefault="00B40C64" w:rsidP="001946C2">
      <w:pPr>
        <w:spacing w:after="0"/>
        <w:rPr>
          <w:rFonts w:asciiTheme="minorHAnsi" w:eastAsia="Arial Unicode MS" w:hAnsiTheme="minorHAnsi" w:cstheme="minorHAnsi"/>
          <w:b/>
          <w:bCs/>
          <w:caps/>
          <w:szCs w:val="22"/>
          <w:lang w:val="el-GR" w:eastAsia="el-GR"/>
        </w:rPr>
      </w:pPr>
    </w:p>
    <w:p w14:paraId="1106679E" w14:textId="77777777" w:rsidR="00B40C64" w:rsidRPr="00B40C64" w:rsidRDefault="00B40C64" w:rsidP="00B40C64">
      <w:pPr>
        <w:rPr>
          <w:rFonts w:asciiTheme="minorHAnsi" w:eastAsia="Arial Unicode MS" w:hAnsiTheme="minorHAnsi" w:cstheme="minorHAnsi"/>
          <w:szCs w:val="22"/>
          <w:lang w:val="el-GR" w:eastAsia="el-GR"/>
        </w:rPr>
      </w:pPr>
    </w:p>
    <w:p w14:paraId="4EBCE1CA" w14:textId="77777777" w:rsidR="00B40C64" w:rsidRPr="00B40C64" w:rsidRDefault="00B40C64" w:rsidP="00B40C64">
      <w:pPr>
        <w:rPr>
          <w:rFonts w:asciiTheme="minorHAnsi" w:eastAsia="Arial Unicode MS" w:hAnsiTheme="minorHAnsi" w:cstheme="minorHAnsi"/>
          <w:szCs w:val="22"/>
          <w:lang w:val="el-GR" w:eastAsia="el-GR"/>
        </w:rPr>
      </w:pPr>
    </w:p>
    <w:p w14:paraId="0275D762" w14:textId="77777777" w:rsidR="00B40C64" w:rsidRPr="00B40C64" w:rsidRDefault="00B40C64" w:rsidP="00B40C64">
      <w:pPr>
        <w:rPr>
          <w:rFonts w:asciiTheme="minorHAnsi" w:eastAsia="Arial Unicode MS" w:hAnsiTheme="minorHAnsi" w:cstheme="minorHAnsi"/>
          <w:szCs w:val="22"/>
          <w:lang w:val="el-GR" w:eastAsia="el-GR"/>
        </w:rPr>
      </w:pPr>
    </w:p>
    <w:p w14:paraId="5E8AB931" w14:textId="77777777" w:rsidR="00B40C64" w:rsidRPr="00B40C64" w:rsidRDefault="00B40C64" w:rsidP="00B40C64">
      <w:pPr>
        <w:rPr>
          <w:rFonts w:asciiTheme="minorHAnsi" w:eastAsia="Arial Unicode MS" w:hAnsiTheme="minorHAnsi" w:cstheme="minorHAnsi"/>
          <w:szCs w:val="22"/>
          <w:lang w:val="el-GR" w:eastAsia="el-GR"/>
        </w:rPr>
      </w:pPr>
    </w:p>
    <w:p w14:paraId="224EF90E" w14:textId="77777777" w:rsidR="00B40C64" w:rsidRPr="00B40C64" w:rsidRDefault="00B40C64" w:rsidP="00B40C64">
      <w:pPr>
        <w:rPr>
          <w:rFonts w:asciiTheme="minorHAnsi" w:eastAsia="Arial Unicode MS" w:hAnsiTheme="minorHAnsi" w:cstheme="minorHAnsi"/>
          <w:szCs w:val="22"/>
          <w:lang w:val="el-GR" w:eastAsia="el-GR"/>
        </w:rPr>
      </w:pPr>
    </w:p>
    <w:p w14:paraId="2A5B580D" w14:textId="77777777" w:rsidR="00B40C64" w:rsidRPr="00B40C64" w:rsidRDefault="00B40C64" w:rsidP="00B40C64">
      <w:pPr>
        <w:rPr>
          <w:rFonts w:asciiTheme="minorHAnsi" w:eastAsia="Arial Unicode MS" w:hAnsiTheme="minorHAnsi" w:cstheme="minorHAnsi"/>
          <w:szCs w:val="22"/>
          <w:lang w:val="el-GR" w:eastAsia="el-GR"/>
        </w:rPr>
      </w:pPr>
    </w:p>
    <w:p w14:paraId="779806BA" w14:textId="77777777" w:rsidR="00B40C64" w:rsidRPr="00B40C64" w:rsidRDefault="00B40C64" w:rsidP="00B40C64">
      <w:pPr>
        <w:rPr>
          <w:rFonts w:asciiTheme="minorHAnsi" w:eastAsia="Arial Unicode MS" w:hAnsiTheme="minorHAnsi" w:cstheme="minorHAnsi"/>
          <w:szCs w:val="22"/>
          <w:lang w:val="el-GR" w:eastAsia="el-GR"/>
        </w:rPr>
      </w:pPr>
    </w:p>
    <w:p w14:paraId="27CE2C55" w14:textId="77777777" w:rsidR="00B40C64" w:rsidRPr="00B40C64" w:rsidRDefault="00B40C64" w:rsidP="00B40C64">
      <w:pPr>
        <w:rPr>
          <w:rFonts w:asciiTheme="minorHAnsi" w:eastAsia="Arial Unicode MS" w:hAnsiTheme="minorHAnsi" w:cstheme="minorHAnsi"/>
          <w:szCs w:val="22"/>
          <w:lang w:val="el-GR" w:eastAsia="el-GR"/>
        </w:rPr>
      </w:pPr>
    </w:p>
    <w:p w14:paraId="077660D9" w14:textId="2B878276" w:rsidR="005363F3" w:rsidRPr="00C7000A" w:rsidRDefault="00B40C64" w:rsidP="00B40C64">
      <w:pPr>
        <w:tabs>
          <w:tab w:val="left" w:pos="3165"/>
        </w:tabs>
        <w:rPr>
          <w:rFonts w:asciiTheme="minorHAnsi" w:eastAsia="Arial Unicode MS" w:hAnsiTheme="minorHAnsi" w:cstheme="minorHAnsi"/>
          <w:szCs w:val="22"/>
          <w:lang w:val="en-US" w:eastAsia="el-GR"/>
        </w:rPr>
      </w:pPr>
      <w:r>
        <w:rPr>
          <w:rFonts w:asciiTheme="minorHAnsi" w:eastAsia="Arial Unicode MS" w:hAnsiTheme="minorHAnsi" w:cstheme="minorHAnsi"/>
          <w:szCs w:val="22"/>
          <w:lang w:val="el-GR" w:eastAsia="el-GR"/>
        </w:rPr>
        <w:tab/>
      </w:r>
    </w:p>
    <w:p w14:paraId="233571B4" w14:textId="77777777" w:rsidR="005363F3" w:rsidRPr="001E4739" w:rsidRDefault="005363F3" w:rsidP="00273B08">
      <w:pPr>
        <w:pStyle w:val="10"/>
        <w:numPr>
          <w:ilvl w:val="0"/>
          <w:numId w:val="1"/>
        </w:numPr>
        <w:pBdr>
          <w:top w:val="none" w:sz="0" w:space="0" w:color="auto"/>
          <w:left w:val="none" w:sz="0" w:space="0" w:color="auto"/>
          <w:right w:val="none" w:sz="0" w:space="0" w:color="auto"/>
        </w:pBdr>
        <w:tabs>
          <w:tab w:val="clear" w:pos="0"/>
          <w:tab w:val="num" w:pos="-436"/>
          <w:tab w:val="left" w:pos="567"/>
        </w:tabs>
        <w:spacing w:before="0" w:after="0"/>
        <w:ind w:left="567" w:hanging="567"/>
        <w:rPr>
          <w:rFonts w:asciiTheme="minorHAnsi" w:eastAsia="Arial Unicode MS" w:hAnsiTheme="minorHAnsi" w:cstheme="minorHAnsi"/>
          <w:sz w:val="22"/>
          <w:szCs w:val="22"/>
          <w:lang w:val="el-GR"/>
        </w:rPr>
      </w:pPr>
      <w:bookmarkStart w:id="4" w:name="_Toc211856526"/>
      <w:r w:rsidRPr="001E4739">
        <w:rPr>
          <w:rFonts w:asciiTheme="minorHAnsi" w:eastAsia="Arial Unicode MS" w:hAnsiTheme="minorHAnsi" w:cstheme="minorHAnsi"/>
          <w:sz w:val="22"/>
          <w:szCs w:val="22"/>
          <w:lang w:val="el-GR"/>
        </w:rPr>
        <w:lastRenderedPageBreak/>
        <w:t>ΑΝΑΘΕΤΟΥΣΑ ΑΡΧΗ ΚΑΙ ΑΝΤΙΚΕΙΜΕΝΟ ΣΥΜΒΑΣΗΣ</w:t>
      </w:r>
      <w:bookmarkEnd w:id="4"/>
    </w:p>
    <w:p w14:paraId="5457B9F1" w14:textId="77777777" w:rsidR="005363F3" w:rsidRPr="001E4739" w:rsidRDefault="005363F3" w:rsidP="00A71E60">
      <w:pPr>
        <w:pStyle w:val="normalwithoutspacing"/>
        <w:spacing w:after="0"/>
        <w:rPr>
          <w:rFonts w:asciiTheme="minorHAnsi" w:eastAsia="Arial Unicode MS" w:hAnsiTheme="minorHAnsi" w:cstheme="minorHAnsi"/>
          <w:szCs w:val="22"/>
        </w:rPr>
      </w:pPr>
      <w:bookmarkStart w:id="5" w:name="_Toc492539436"/>
    </w:p>
    <w:p w14:paraId="44852B31" w14:textId="77777777" w:rsidR="005363F3" w:rsidRPr="001E4739" w:rsidRDefault="005363F3" w:rsidP="001946C2">
      <w:pPr>
        <w:pStyle w:val="20"/>
        <w:pBdr>
          <w:top w:val="none" w:sz="0" w:space="0" w:color="auto"/>
          <w:left w:val="none" w:sz="0" w:space="0" w:color="auto"/>
          <w:right w:val="none" w:sz="0" w:space="0" w:color="auto"/>
        </w:pBdr>
        <w:spacing w:before="0" w:after="0"/>
        <w:rPr>
          <w:rFonts w:asciiTheme="minorHAnsi" w:eastAsia="Arial Unicode MS" w:hAnsiTheme="minorHAnsi" w:cstheme="minorHAnsi"/>
          <w:szCs w:val="22"/>
        </w:rPr>
      </w:pPr>
      <w:bookmarkStart w:id="6" w:name="_Toc211856527"/>
      <w:r w:rsidRPr="001E4739">
        <w:rPr>
          <w:rFonts w:asciiTheme="minorHAnsi" w:eastAsia="Arial Unicode MS" w:hAnsiTheme="minorHAnsi" w:cstheme="minorHAnsi"/>
          <w:szCs w:val="22"/>
          <w:lang w:val="el-GR"/>
        </w:rPr>
        <w:t>1.1</w:t>
      </w:r>
      <w:r w:rsidRPr="001E4739">
        <w:rPr>
          <w:rFonts w:asciiTheme="minorHAnsi" w:eastAsia="Arial Unicode MS" w:hAnsiTheme="minorHAnsi" w:cstheme="minorHAnsi"/>
          <w:szCs w:val="22"/>
          <w:lang w:val="el-GR"/>
        </w:rPr>
        <w:tab/>
        <w:t>Στοιχεία Αναθέτουσας Αρχής</w:t>
      </w:r>
      <w:bookmarkEnd w:id="5"/>
      <w:bookmarkEnd w:id="6"/>
      <w:r w:rsidRPr="001E4739">
        <w:rPr>
          <w:rFonts w:asciiTheme="minorHAnsi" w:eastAsia="Arial Unicode MS" w:hAnsiTheme="minorHAnsi" w:cstheme="minorHAnsi"/>
          <w:szCs w:val="22"/>
          <w:lang w:val="el-GR"/>
        </w:rPr>
        <w:t xml:space="preserve"> </w:t>
      </w:r>
    </w:p>
    <w:p w14:paraId="43D6CC12" w14:textId="77777777" w:rsidR="005363F3" w:rsidRPr="001E4739" w:rsidRDefault="005363F3" w:rsidP="001946C2">
      <w:pPr>
        <w:pStyle w:val="normalwithoutspacing"/>
        <w:spacing w:after="0"/>
        <w:rPr>
          <w:rFonts w:asciiTheme="minorHAnsi" w:eastAsia="Arial Unicode MS" w:hAnsiTheme="minorHAnsi" w:cstheme="minorHAnsi"/>
          <w:szCs w:val="22"/>
        </w:rPr>
      </w:pPr>
    </w:p>
    <w:tbl>
      <w:tblPr>
        <w:tblW w:w="0" w:type="auto"/>
        <w:tblInd w:w="108" w:type="dxa"/>
        <w:tblLayout w:type="fixed"/>
        <w:tblLook w:val="0000" w:firstRow="0" w:lastRow="0" w:firstColumn="0" w:lastColumn="0" w:noHBand="0" w:noVBand="0"/>
      </w:tblPr>
      <w:tblGrid>
        <w:gridCol w:w="5245"/>
        <w:gridCol w:w="4419"/>
      </w:tblGrid>
      <w:tr w:rsidR="00B639F8" w:rsidRPr="00052A70" w14:paraId="03BAF892" w14:textId="77777777" w:rsidTr="001765AD">
        <w:tc>
          <w:tcPr>
            <w:tcW w:w="5245" w:type="dxa"/>
            <w:tcBorders>
              <w:top w:val="single" w:sz="4" w:space="0" w:color="000000"/>
              <w:left w:val="single" w:sz="4" w:space="0" w:color="000000"/>
              <w:bottom w:val="single" w:sz="4" w:space="0" w:color="000000"/>
            </w:tcBorders>
            <w:shd w:val="clear" w:color="auto" w:fill="auto"/>
          </w:tcPr>
          <w:p w14:paraId="7A4639EB" w14:textId="77777777" w:rsidR="00B639F8" w:rsidRDefault="00B639F8" w:rsidP="001765AD">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328EA8C" w14:textId="77777777" w:rsidR="00B639F8" w:rsidRPr="00CE4596" w:rsidRDefault="00B639F8" w:rsidP="001765AD">
            <w:pPr>
              <w:pStyle w:val="normalwithoutspacing"/>
              <w:snapToGrid w:val="0"/>
            </w:pPr>
            <w:r>
              <w:t>Ηλεκτρονικός Εθνικός Φορέας Κοινωνικής Ασφάλισης (</w:t>
            </w:r>
            <w:r>
              <w:rPr>
                <w:lang w:val="en-US"/>
              </w:rPr>
              <w:t>e</w:t>
            </w:r>
            <w:r>
              <w:t>-ΕΦΚΑ)</w:t>
            </w:r>
            <w:r w:rsidRPr="00234F61">
              <w:t xml:space="preserve"> </w:t>
            </w:r>
            <w:r>
              <w:t>–</w:t>
            </w:r>
            <w:r w:rsidRPr="00234F61">
              <w:t xml:space="preserve"> </w:t>
            </w:r>
            <w:r>
              <w:t>ΠΥΣΥ Αττικής</w:t>
            </w:r>
          </w:p>
        </w:tc>
      </w:tr>
      <w:tr w:rsidR="00B639F8" w:rsidRPr="00234F61" w14:paraId="7B1C4AA2" w14:textId="77777777" w:rsidTr="001765AD">
        <w:tc>
          <w:tcPr>
            <w:tcW w:w="5245" w:type="dxa"/>
            <w:tcBorders>
              <w:top w:val="single" w:sz="4" w:space="0" w:color="000000"/>
              <w:left w:val="single" w:sz="4" w:space="0" w:color="000000"/>
              <w:bottom w:val="single" w:sz="4" w:space="0" w:color="000000"/>
            </w:tcBorders>
            <w:shd w:val="clear" w:color="auto" w:fill="auto"/>
          </w:tcPr>
          <w:p w14:paraId="36DEA852" w14:textId="77777777" w:rsidR="00B639F8" w:rsidRDefault="00B639F8" w:rsidP="001765AD">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16EC1CDF" w14:textId="77777777" w:rsidR="00B639F8" w:rsidRDefault="00B639F8" w:rsidP="001765AD">
            <w:pPr>
              <w:pStyle w:val="normalwithoutspacing"/>
              <w:snapToGrid w:val="0"/>
            </w:pPr>
            <w:r>
              <w:t>997072577</w:t>
            </w:r>
          </w:p>
        </w:tc>
      </w:tr>
      <w:tr w:rsidR="00B639F8" w:rsidRPr="00052A70" w14:paraId="1F8BF873" w14:textId="77777777" w:rsidTr="001765AD">
        <w:tc>
          <w:tcPr>
            <w:tcW w:w="5245" w:type="dxa"/>
            <w:tcBorders>
              <w:top w:val="single" w:sz="4" w:space="0" w:color="000000"/>
              <w:left w:val="single" w:sz="4" w:space="0" w:color="000000"/>
              <w:bottom w:val="single" w:sz="4" w:space="0" w:color="000000"/>
            </w:tcBorders>
            <w:shd w:val="clear" w:color="auto" w:fill="auto"/>
          </w:tcPr>
          <w:p w14:paraId="07682ED4" w14:textId="77777777" w:rsidR="00B639F8" w:rsidRDefault="00B639F8" w:rsidP="001765AD">
            <w:pPr>
              <w:pStyle w:val="normalwithoutspacing"/>
            </w:pPr>
            <w:r w:rsidRPr="000620B3">
              <w:t>Κωδικός Αναθέτουσας Αρχής για την ηλεκτρονική τιμολόγηση</w:t>
            </w:r>
            <w:r w:rsidRPr="000620B3">
              <w:rPr>
                <w:rStyle w:val="a4"/>
                <w:szCs w:val="22"/>
              </w:rPr>
              <w:footnoteReference w:id="1"/>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2D925CD" w14:textId="7258659B" w:rsidR="00B639F8" w:rsidRDefault="00F54FA4" w:rsidP="00CA7230">
            <w:pPr>
              <w:pStyle w:val="normalwithoutspacing"/>
              <w:snapToGrid w:val="0"/>
            </w:pPr>
            <w:r>
              <w:t>103</w:t>
            </w:r>
            <w:r w:rsidRPr="00AB0A2D">
              <w:t>2</w:t>
            </w:r>
            <w:r w:rsidR="00186617">
              <w:t>.Ε</w:t>
            </w:r>
            <w:r w:rsidR="00CA7230">
              <w:t>00922.0003/Κωδ.Υπηρ.Εκκαθ. Ε00922</w:t>
            </w:r>
            <w:r w:rsidR="00186617">
              <w:t xml:space="preserve">                                                                                                                                                                                                                                                                                                                                                                                                                                                                                                                                                                                                                                                                                                                                                                                                                                                                                                                                                                                                                                                                                                                                                                                                                                                                                                                                                                                                                                                                                                                                                                                                                                                                                                                                                                                                                                                                                                                                                                                                                                                                                                                                                                                                                                                                                                                                                                                                                                                                                                                                                                                                                                                                                                                                                                                                                                                         </w:t>
            </w:r>
            <w:r w:rsidR="00CA7230">
              <w:t xml:space="preserve">                        </w:t>
            </w:r>
          </w:p>
        </w:tc>
      </w:tr>
      <w:tr w:rsidR="00B639F8" w14:paraId="73365EC2" w14:textId="77777777" w:rsidTr="001765AD">
        <w:tc>
          <w:tcPr>
            <w:tcW w:w="5245" w:type="dxa"/>
            <w:tcBorders>
              <w:top w:val="single" w:sz="4" w:space="0" w:color="000000"/>
              <w:left w:val="single" w:sz="4" w:space="0" w:color="000000"/>
              <w:bottom w:val="single" w:sz="4" w:space="0" w:color="000000"/>
            </w:tcBorders>
            <w:shd w:val="clear" w:color="auto" w:fill="auto"/>
          </w:tcPr>
          <w:p w14:paraId="57C7187C" w14:textId="77777777" w:rsidR="00B639F8" w:rsidRDefault="00B639F8" w:rsidP="001765AD">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C033C8B" w14:textId="77777777" w:rsidR="00B639F8" w:rsidRDefault="00B639F8" w:rsidP="001765AD">
            <w:pPr>
              <w:pStyle w:val="normalwithoutspacing"/>
              <w:snapToGrid w:val="0"/>
            </w:pPr>
            <w:r>
              <w:t>Αγησιλάου 48</w:t>
            </w:r>
          </w:p>
        </w:tc>
      </w:tr>
      <w:tr w:rsidR="00B639F8" w14:paraId="45054467" w14:textId="77777777" w:rsidTr="001765AD">
        <w:tc>
          <w:tcPr>
            <w:tcW w:w="5245" w:type="dxa"/>
            <w:tcBorders>
              <w:top w:val="single" w:sz="4" w:space="0" w:color="000000"/>
              <w:left w:val="single" w:sz="4" w:space="0" w:color="000000"/>
              <w:bottom w:val="single" w:sz="4" w:space="0" w:color="000000"/>
            </w:tcBorders>
            <w:shd w:val="clear" w:color="auto" w:fill="auto"/>
          </w:tcPr>
          <w:p w14:paraId="07DE3682" w14:textId="77777777" w:rsidR="00B639F8" w:rsidRDefault="00B639F8" w:rsidP="001765AD">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2DDE0C8" w14:textId="77777777" w:rsidR="00B639F8" w:rsidRDefault="00B639F8" w:rsidP="001765AD">
            <w:pPr>
              <w:pStyle w:val="normalwithoutspacing"/>
              <w:snapToGrid w:val="0"/>
            </w:pPr>
            <w:r>
              <w:t>Αθήνα</w:t>
            </w:r>
          </w:p>
        </w:tc>
      </w:tr>
      <w:tr w:rsidR="00B639F8" w14:paraId="42332479" w14:textId="77777777" w:rsidTr="001765AD">
        <w:tc>
          <w:tcPr>
            <w:tcW w:w="5245" w:type="dxa"/>
            <w:tcBorders>
              <w:top w:val="single" w:sz="4" w:space="0" w:color="000000"/>
              <w:left w:val="single" w:sz="4" w:space="0" w:color="000000"/>
              <w:bottom w:val="single" w:sz="4" w:space="0" w:color="000000"/>
            </w:tcBorders>
            <w:shd w:val="clear" w:color="auto" w:fill="auto"/>
          </w:tcPr>
          <w:p w14:paraId="761E050C" w14:textId="77777777" w:rsidR="00B639F8" w:rsidRDefault="00B639F8" w:rsidP="001765AD">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8B49132" w14:textId="77777777" w:rsidR="00B639F8" w:rsidRDefault="00B639F8" w:rsidP="001765AD">
            <w:pPr>
              <w:pStyle w:val="normalwithoutspacing"/>
              <w:snapToGrid w:val="0"/>
            </w:pPr>
            <w:r>
              <w:t>10436</w:t>
            </w:r>
          </w:p>
        </w:tc>
      </w:tr>
      <w:tr w:rsidR="00B639F8" w14:paraId="00621BAD" w14:textId="77777777" w:rsidTr="001765AD">
        <w:tc>
          <w:tcPr>
            <w:tcW w:w="5245" w:type="dxa"/>
            <w:tcBorders>
              <w:top w:val="single" w:sz="4" w:space="0" w:color="000000"/>
              <w:left w:val="single" w:sz="4" w:space="0" w:color="000000"/>
              <w:bottom w:val="single" w:sz="4" w:space="0" w:color="000000"/>
            </w:tcBorders>
            <w:shd w:val="clear" w:color="auto" w:fill="auto"/>
          </w:tcPr>
          <w:p w14:paraId="3F0B12CB" w14:textId="77777777" w:rsidR="00B639F8" w:rsidRDefault="00B639F8" w:rsidP="001765AD">
            <w:pPr>
              <w:pStyle w:val="normalwithoutspacing"/>
            </w:pPr>
            <w:r>
              <w:t>Χώρα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6DCD19C" w14:textId="77777777" w:rsidR="00B639F8" w:rsidRDefault="00B639F8" w:rsidP="001765AD">
            <w:pPr>
              <w:pStyle w:val="normalwithoutspacing"/>
              <w:snapToGrid w:val="0"/>
            </w:pPr>
            <w:r>
              <w:t>Ελλάδα</w:t>
            </w:r>
          </w:p>
        </w:tc>
      </w:tr>
      <w:tr w:rsidR="00B639F8" w14:paraId="32D5E782" w14:textId="77777777" w:rsidTr="001765AD">
        <w:tc>
          <w:tcPr>
            <w:tcW w:w="5245" w:type="dxa"/>
            <w:tcBorders>
              <w:top w:val="single" w:sz="4" w:space="0" w:color="000000"/>
              <w:left w:val="single" w:sz="4" w:space="0" w:color="000000"/>
              <w:bottom w:val="single" w:sz="4" w:space="0" w:color="000000"/>
            </w:tcBorders>
            <w:shd w:val="clear" w:color="auto" w:fill="auto"/>
          </w:tcPr>
          <w:p w14:paraId="4ECC72B2" w14:textId="77777777" w:rsidR="00B639F8" w:rsidRDefault="00B639F8" w:rsidP="001765AD">
            <w:pPr>
              <w:pStyle w:val="normalwithoutspacing"/>
            </w:pPr>
            <w:r>
              <w:t>Κωδικός ΝUTS</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1458EF02" w14:textId="77777777" w:rsidR="00B639F8" w:rsidRPr="00234F61" w:rsidRDefault="00B639F8" w:rsidP="001765AD">
            <w:pPr>
              <w:pStyle w:val="normalwithoutspacing"/>
              <w:snapToGrid w:val="0"/>
              <w:rPr>
                <w:lang w:val="en-US"/>
              </w:rPr>
            </w:pPr>
            <w:r>
              <w:rPr>
                <w:lang w:val="en-US"/>
              </w:rPr>
              <w:t>EL303</w:t>
            </w:r>
          </w:p>
        </w:tc>
      </w:tr>
      <w:tr w:rsidR="00B639F8" w:rsidRPr="00234F61" w14:paraId="62FFE290" w14:textId="77777777" w:rsidTr="001765AD">
        <w:tc>
          <w:tcPr>
            <w:tcW w:w="5245" w:type="dxa"/>
            <w:tcBorders>
              <w:top w:val="single" w:sz="4" w:space="0" w:color="000000"/>
              <w:left w:val="single" w:sz="4" w:space="0" w:color="000000"/>
              <w:bottom w:val="single" w:sz="4" w:space="0" w:color="000000"/>
            </w:tcBorders>
            <w:shd w:val="clear" w:color="auto" w:fill="auto"/>
          </w:tcPr>
          <w:p w14:paraId="531F4084" w14:textId="77777777" w:rsidR="00B639F8" w:rsidRDefault="00B639F8" w:rsidP="001765AD">
            <w:pPr>
              <w:pStyle w:val="normalwithoutspacing"/>
            </w:pPr>
            <w:r>
              <w:t xml:space="preserve">Κωδικοί ΝUTS περιοχών εκτέλεσης της σύμβασης </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0FADD12" w14:textId="77777777" w:rsidR="00B639F8" w:rsidRPr="00234F61" w:rsidRDefault="00B639F8" w:rsidP="001765AD">
            <w:pPr>
              <w:pStyle w:val="normalwithoutspacing"/>
              <w:snapToGrid w:val="0"/>
            </w:pPr>
            <w:r>
              <w:rPr>
                <w:lang w:val="en-US"/>
              </w:rPr>
              <w:t xml:space="preserve">EL30 </w:t>
            </w:r>
            <w:r>
              <w:t>ΑΤΤΙΚΗ</w:t>
            </w:r>
          </w:p>
        </w:tc>
      </w:tr>
      <w:tr w:rsidR="00B639F8" w14:paraId="4190BC13" w14:textId="77777777" w:rsidTr="001765AD">
        <w:tc>
          <w:tcPr>
            <w:tcW w:w="5245" w:type="dxa"/>
            <w:tcBorders>
              <w:top w:val="single" w:sz="4" w:space="0" w:color="000000"/>
              <w:left w:val="single" w:sz="4" w:space="0" w:color="000000"/>
              <w:bottom w:val="single" w:sz="4" w:space="0" w:color="000000"/>
            </w:tcBorders>
            <w:shd w:val="clear" w:color="auto" w:fill="auto"/>
          </w:tcPr>
          <w:p w14:paraId="0DA3A53A" w14:textId="77777777" w:rsidR="00B639F8" w:rsidRDefault="00B639F8" w:rsidP="001765AD">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A065FA9" w14:textId="6816D859" w:rsidR="00B639F8" w:rsidRPr="00234F61" w:rsidRDefault="00CA7230" w:rsidP="00CA7230">
            <w:pPr>
              <w:pStyle w:val="normalwithoutspacing"/>
              <w:snapToGrid w:val="0"/>
            </w:pPr>
            <w:r>
              <w:t>210 5279944, 210 5279924</w:t>
            </w:r>
          </w:p>
        </w:tc>
      </w:tr>
      <w:tr w:rsidR="00B639F8" w14:paraId="3B213FFC" w14:textId="77777777" w:rsidTr="001765AD">
        <w:tc>
          <w:tcPr>
            <w:tcW w:w="5245" w:type="dxa"/>
            <w:tcBorders>
              <w:top w:val="single" w:sz="4" w:space="0" w:color="000000"/>
              <w:left w:val="single" w:sz="4" w:space="0" w:color="000000"/>
              <w:bottom w:val="single" w:sz="4" w:space="0" w:color="000000"/>
            </w:tcBorders>
            <w:shd w:val="clear" w:color="auto" w:fill="auto"/>
          </w:tcPr>
          <w:p w14:paraId="688BEB08" w14:textId="77777777" w:rsidR="00B639F8" w:rsidRPr="00E90CD8" w:rsidRDefault="00B639F8" w:rsidP="001765AD">
            <w:pPr>
              <w:pStyle w:val="normalwithoutspacing"/>
              <w:rPr>
                <w:lang w:val="en-US"/>
              </w:rPr>
            </w:pPr>
            <w:r>
              <w:t xml:space="preserve">Ηλεκτρονικό Ταχυδρομείο </w:t>
            </w:r>
            <w:r>
              <w:rPr>
                <w:lang w:val="en-US"/>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AC492B5" w14:textId="77777777" w:rsidR="00B639F8" w:rsidRDefault="00B50628" w:rsidP="001765AD">
            <w:pPr>
              <w:pStyle w:val="normalwithoutspacing"/>
              <w:snapToGrid w:val="0"/>
              <w:rPr>
                <w:lang w:val="en-US"/>
              </w:rPr>
            </w:pPr>
            <w:hyperlink r:id="rId9" w:history="1">
              <w:r w:rsidR="00B639F8" w:rsidRPr="00B639F8">
                <w:rPr>
                  <w:rStyle w:val="-"/>
                  <w:lang w:val="en-US"/>
                </w:rPr>
                <w:t>tm.ypost.pysy.attikis@efka.gov.gr</w:t>
              </w:r>
            </w:hyperlink>
          </w:p>
          <w:p w14:paraId="5CB1187D" w14:textId="77777777" w:rsidR="00B639F8" w:rsidRDefault="00B50628" w:rsidP="001765AD">
            <w:pPr>
              <w:pStyle w:val="normalwithoutspacing"/>
              <w:snapToGrid w:val="0"/>
              <w:rPr>
                <w:rStyle w:val="-"/>
                <w:rFonts w:cs="Calibri"/>
                <w:lang w:val="en-US"/>
              </w:rPr>
            </w:pPr>
            <w:hyperlink r:id="rId10" w:history="1">
              <w:r w:rsidR="00972720" w:rsidRPr="00AD5660">
                <w:rPr>
                  <w:rStyle w:val="-"/>
                  <w:rFonts w:cs="Calibri"/>
                  <w:lang w:val="en-US"/>
                </w:rPr>
                <w:t>karakasis@efka.gov.gr</w:t>
              </w:r>
            </w:hyperlink>
          </w:p>
          <w:p w14:paraId="423D0CCF" w14:textId="6907384D" w:rsidR="00CA7230" w:rsidRPr="00234F61" w:rsidRDefault="00B50628" w:rsidP="001765AD">
            <w:pPr>
              <w:pStyle w:val="normalwithoutspacing"/>
              <w:snapToGrid w:val="0"/>
              <w:rPr>
                <w:lang w:val="en-US"/>
              </w:rPr>
            </w:pPr>
            <w:hyperlink r:id="rId11" w:history="1">
              <w:r w:rsidR="00CA7230" w:rsidRPr="00B639F8">
                <w:rPr>
                  <w:rStyle w:val="-"/>
                  <w:lang w:val="en-US"/>
                </w:rPr>
                <w:t>ostavropoulou@efka.gov.gr</w:t>
              </w:r>
            </w:hyperlink>
            <w:r w:rsidR="00CA7230">
              <w:rPr>
                <w:lang w:val="en-US"/>
              </w:rPr>
              <w:t>,</w:t>
            </w:r>
          </w:p>
        </w:tc>
      </w:tr>
      <w:tr w:rsidR="00B639F8" w14:paraId="6EDDE02D" w14:textId="77777777" w:rsidTr="001765AD">
        <w:tc>
          <w:tcPr>
            <w:tcW w:w="5245" w:type="dxa"/>
            <w:tcBorders>
              <w:top w:val="single" w:sz="4" w:space="0" w:color="000000"/>
              <w:left w:val="single" w:sz="4" w:space="0" w:color="000000"/>
              <w:bottom w:val="single" w:sz="4" w:space="0" w:color="000000"/>
            </w:tcBorders>
            <w:shd w:val="clear" w:color="auto" w:fill="auto"/>
          </w:tcPr>
          <w:p w14:paraId="05A077C6" w14:textId="77777777" w:rsidR="00B639F8" w:rsidRDefault="00B639F8" w:rsidP="001765AD">
            <w:pPr>
              <w:pStyle w:val="normalwithoutspacing"/>
            </w:pPr>
            <w:r>
              <w:t>Αρμόδιος για πληροφορίες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81F9682" w14:textId="1EC757AF" w:rsidR="00B639F8" w:rsidRPr="00B639F8" w:rsidRDefault="00B639F8" w:rsidP="001765AD">
            <w:pPr>
              <w:pStyle w:val="normalwithoutspacing"/>
              <w:snapToGrid w:val="0"/>
            </w:pPr>
            <w:r>
              <w:t>Παναγιώτης Καρακάσης</w:t>
            </w:r>
            <w:r w:rsidR="00CA7230">
              <w:t>, Όλγα Σταυροπούλου</w:t>
            </w:r>
          </w:p>
        </w:tc>
      </w:tr>
      <w:tr w:rsidR="00B639F8" w:rsidRPr="00234F61" w14:paraId="2E252A12" w14:textId="77777777" w:rsidTr="001765AD">
        <w:tc>
          <w:tcPr>
            <w:tcW w:w="5245" w:type="dxa"/>
            <w:tcBorders>
              <w:top w:val="single" w:sz="4" w:space="0" w:color="000000"/>
              <w:left w:val="single" w:sz="4" w:space="0" w:color="000000"/>
              <w:bottom w:val="single" w:sz="4" w:space="0" w:color="000000"/>
            </w:tcBorders>
            <w:shd w:val="clear" w:color="auto" w:fill="auto"/>
          </w:tcPr>
          <w:p w14:paraId="50EE0E5D" w14:textId="77777777" w:rsidR="00B639F8" w:rsidRDefault="00B639F8" w:rsidP="001765AD">
            <w:pPr>
              <w:pStyle w:val="normalwithoutspacing"/>
            </w:pPr>
            <w: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7A9F4E7" w14:textId="449CDBC8" w:rsidR="00B639F8" w:rsidRPr="00234F61" w:rsidRDefault="00B50628" w:rsidP="001765AD">
            <w:pPr>
              <w:pStyle w:val="normalwithoutspacing"/>
              <w:snapToGrid w:val="0"/>
              <w:rPr>
                <w:lang w:val="en-US"/>
              </w:rPr>
            </w:pPr>
            <w:hyperlink r:id="rId12" w:history="1">
              <w:r w:rsidR="00972720" w:rsidRPr="00AD5660">
                <w:rPr>
                  <w:rStyle w:val="-"/>
                  <w:rFonts w:cs="Calibri"/>
                  <w:lang w:val="en-US"/>
                </w:rPr>
                <w:t>www.efka.gov.gr</w:t>
              </w:r>
            </w:hyperlink>
          </w:p>
        </w:tc>
      </w:tr>
      <w:tr w:rsidR="00B639F8" w:rsidRPr="00052A70" w14:paraId="296C2D1F" w14:textId="77777777" w:rsidTr="001765AD">
        <w:tc>
          <w:tcPr>
            <w:tcW w:w="5245" w:type="dxa"/>
            <w:tcBorders>
              <w:top w:val="single" w:sz="4" w:space="0" w:color="000000"/>
              <w:left w:val="single" w:sz="4" w:space="0" w:color="000000"/>
              <w:bottom w:val="single" w:sz="4" w:space="0" w:color="000000"/>
            </w:tcBorders>
            <w:shd w:val="clear" w:color="auto" w:fill="auto"/>
          </w:tcPr>
          <w:p w14:paraId="62CBBA72" w14:textId="77777777" w:rsidR="00B639F8" w:rsidRPr="00266E9B" w:rsidRDefault="00B639F8" w:rsidP="001765AD">
            <w:pPr>
              <w:pStyle w:val="normalwithoutspacing"/>
            </w:pPr>
            <w:r w:rsidRPr="00FB5239">
              <w:t>Διεύθυνση του προφίλ αγοραστή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CBC9350" w14:textId="77777777" w:rsidR="00B639F8" w:rsidRPr="00266E9B" w:rsidRDefault="00B639F8" w:rsidP="001765AD">
            <w:pPr>
              <w:pStyle w:val="normalwithoutspacing"/>
              <w:snapToGrid w:val="0"/>
            </w:pPr>
            <w:r>
              <w:rPr>
                <w:lang w:val="en-US"/>
              </w:rPr>
              <w:t>http</w:t>
            </w:r>
            <w:r w:rsidRPr="00266E9B">
              <w:t>://</w:t>
            </w:r>
            <w:r>
              <w:rPr>
                <w:lang w:val="en-US"/>
              </w:rPr>
              <w:t>www</w:t>
            </w:r>
            <w:r w:rsidRPr="00266E9B">
              <w:t>.</w:t>
            </w:r>
            <w:r>
              <w:rPr>
                <w:lang w:val="en-US"/>
              </w:rPr>
              <w:t>efka</w:t>
            </w:r>
            <w:r w:rsidRPr="00266E9B">
              <w:t>.</w:t>
            </w:r>
            <w:r>
              <w:rPr>
                <w:lang w:val="en-US"/>
              </w:rPr>
              <w:t>gov</w:t>
            </w:r>
            <w:r w:rsidRPr="00266E9B">
              <w:t>.</w:t>
            </w:r>
            <w:r>
              <w:rPr>
                <w:lang w:val="en-US"/>
              </w:rPr>
              <w:t>gr</w:t>
            </w:r>
            <w:r w:rsidRPr="00266E9B">
              <w:t>/</w:t>
            </w:r>
          </w:p>
        </w:tc>
      </w:tr>
      <w:tr w:rsidR="00B639F8" w:rsidRPr="00052A70" w14:paraId="2C45BBB2" w14:textId="77777777" w:rsidTr="001765AD">
        <w:tc>
          <w:tcPr>
            <w:tcW w:w="5245" w:type="dxa"/>
            <w:tcBorders>
              <w:top w:val="single" w:sz="4" w:space="0" w:color="000000"/>
              <w:left w:val="single" w:sz="4" w:space="0" w:color="000000"/>
              <w:bottom w:val="single" w:sz="4" w:space="0" w:color="000000"/>
            </w:tcBorders>
            <w:shd w:val="clear" w:color="auto" w:fill="auto"/>
          </w:tcPr>
          <w:p w14:paraId="360BB58F" w14:textId="77777777" w:rsidR="00B639F8" w:rsidRPr="00FB5239" w:rsidRDefault="00B639F8" w:rsidP="001765AD">
            <w:pPr>
              <w:pStyle w:val="normalwithoutspacing"/>
            </w:pPr>
            <w:r>
              <w:t>Αντικείμενο Διαγωνισμού</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A410ABC" w14:textId="11242014" w:rsidR="00B639F8" w:rsidRPr="00B639F8" w:rsidRDefault="00B639F8" w:rsidP="00993202">
            <w:pPr>
              <w:pStyle w:val="normalwithoutspacing"/>
              <w:snapToGrid w:val="0"/>
              <w:rPr>
                <w:rFonts w:asciiTheme="minorHAnsi" w:hAnsiTheme="minorHAnsi" w:cstheme="minorHAnsi"/>
                <w:szCs w:val="22"/>
              </w:rPr>
            </w:pPr>
            <w:r>
              <w:rPr>
                <w:rFonts w:asciiTheme="minorHAnsi" w:hAnsiTheme="minorHAnsi" w:cstheme="minorHAnsi"/>
                <w:szCs w:val="22"/>
              </w:rPr>
              <w:t>Η συντήρηση-τεχνική υποστήριξη και επισκευή</w:t>
            </w:r>
            <w:r w:rsidRPr="00B639F8">
              <w:rPr>
                <w:rFonts w:asciiTheme="minorHAnsi" w:hAnsiTheme="minorHAnsi" w:cstheme="minorHAnsi"/>
                <w:szCs w:val="22"/>
              </w:rPr>
              <w:t xml:space="preserve"> </w:t>
            </w:r>
            <w:r w:rsidRPr="00B639F8">
              <w:rPr>
                <w:rFonts w:asciiTheme="minorHAnsi" w:eastAsiaTheme="minorHAnsi" w:hAnsiTheme="minorHAnsi" w:cstheme="minorHAnsi"/>
                <w:bCs/>
                <w:szCs w:val="22"/>
                <w:lang w:eastAsia="en-US"/>
              </w:rPr>
              <w:t>– όταν απαιτηθεί -</w:t>
            </w:r>
            <w:r w:rsidRPr="00B639F8">
              <w:rPr>
                <w:rFonts w:asciiTheme="minorHAnsi" w:hAnsiTheme="minorHAnsi" w:cstheme="minorHAnsi"/>
                <w:szCs w:val="22"/>
              </w:rPr>
              <w:t>: τόσο</w:t>
            </w:r>
            <w:r w:rsidRPr="00B639F8">
              <w:rPr>
                <w:rFonts w:asciiTheme="minorHAnsi" w:hAnsiTheme="minorHAnsi" w:cstheme="minorHAnsi"/>
                <w:szCs w:val="23"/>
              </w:rPr>
              <w:t xml:space="preserve"> </w:t>
            </w:r>
            <w:r w:rsidRPr="00B639F8">
              <w:rPr>
                <w:rFonts w:asciiTheme="minorHAnsi" w:hAnsiTheme="minorHAnsi" w:cstheme="minorHAnsi"/>
                <w:szCs w:val="22"/>
              </w:rPr>
              <w:t xml:space="preserve">για το ΤΜΗΜΑ Α </w:t>
            </w:r>
            <w:r w:rsidRPr="00B639F8">
              <w:rPr>
                <w:rFonts w:asciiTheme="minorHAnsi" w:eastAsiaTheme="minorHAnsi" w:hAnsiTheme="minorHAnsi" w:cstheme="minorHAnsi"/>
                <w:bCs/>
                <w:szCs w:val="22"/>
                <w:lang w:eastAsia="en-US"/>
              </w:rPr>
              <w:t>των Ηλεκτροπαραγωγών Ζευγών (Η/Ζ)</w:t>
            </w:r>
            <w:r w:rsidRPr="00B639F8">
              <w:rPr>
                <w:rFonts w:asciiTheme="minorHAnsi" w:hAnsiTheme="minorHAnsi" w:cstheme="minorHAnsi"/>
                <w:szCs w:val="22"/>
              </w:rPr>
              <w:t xml:space="preserve">  όσο </w:t>
            </w:r>
            <w:r w:rsidRPr="00B639F8">
              <w:rPr>
                <w:rFonts w:asciiTheme="minorHAnsi" w:hAnsiTheme="minorHAnsi" w:cstheme="minorHAnsi"/>
                <w:szCs w:val="23"/>
              </w:rPr>
              <w:t xml:space="preserve"> </w:t>
            </w:r>
            <w:r w:rsidRPr="00B639F8">
              <w:rPr>
                <w:rFonts w:asciiTheme="minorHAnsi" w:hAnsiTheme="minorHAnsi" w:cstheme="minorHAnsi"/>
                <w:szCs w:val="22"/>
              </w:rPr>
              <w:t xml:space="preserve">και  για το ΤΜΗΜΑ Β </w:t>
            </w:r>
            <w:r w:rsidRPr="00B639F8">
              <w:rPr>
                <w:rFonts w:asciiTheme="minorHAnsi" w:hAnsiTheme="minorHAnsi" w:cstheme="minorHAnsi"/>
                <w:szCs w:val="23"/>
              </w:rPr>
              <w:t xml:space="preserve"> </w:t>
            </w:r>
            <w:r w:rsidRPr="00B639F8">
              <w:rPr>
                <w:rFonts w:asciiTheme="minorHAnsi" w:hAnsiTheme="minorHAnsi" w:cstheme="minorHAnsi"/>
                <w:szCs w:val="22"/>
              </w:rPr>
              <w:t>των Υποσταθμών Μέσης Τάσης (Υ/Σ Μ.Τ.)</w:t>
            </w:r>
            <w:r w:rsidRPr="00B639F8">
              <w:rPr>
                <w:rFonts w:asciiTheme="minorHAnsi" w:eastAsiaTheme="minorHAnsi" w:hAnsiTheme="minorHAnsi" w:cstheme="minorHAnsi"/>
                <w:bCs/>
                <w:szCs w:val="22"/>
                <w:lang w:eastAsia="en-US"/>
              </w:rPr>
              <w:t xml:space="preserve">, που </w:t>
            </w:r>
            <w:r w:rsidR="00993202">
              <w:rPr>
                <w:rFonts w:asciiTheme="minorHAnsi" w:eastAsiaTheme="minorHAnsi" w:hAnsiTheme="minorHAnsi" w:cstheme="minorHAnsi"/>
                <w:bCs/>
                <w:szCs w:val="22"/>
                <w:lang w:eastAsia="en-US"/>
              </w:rPr>
              <w:t xml:space="preserve">έχουν εγκατασταθεί </w:t>
            </w:r>
            <w:r w:rsidRPr="00B639F8">
              <w:rPr>
                <w:rFonts w:asciiTheme="minorHAnsi" w:eastAsiaTheme="minorHAnsi" w:hAnsiTheme="minorHAnsi" w:cstheme="minorHAnsi"/>
                <w:bCs/>
                <w:szCs w:val="22"/>
                <w:lang w:eastAsia="en-US"/>
              </w:rPr>
              <w:t>σε διάφορα κτήρια του νομού Αττικής, όπου στεγάζονται Υπηρεσίες του e-ΕΦΚΑ, αρμοδιότητας της ΠΥΣΥ Αττικής, εκ των οποίων μερικές συστεγάζονται με υπηρεσίες του ΕΟΠΥΥ και της ΔΥΠΕ, με την αναλογική συμμετοχή των φορέων που συστεγάζονται</w:t>
            </w:r>
          </w:p>
        </w:tc>
      </w:tr>
      <w:tr w:rsidR="00B639F8" w:rsidRPr="00052A70" w14:paraId="6BB43B94" w14:textId="77777777" w:rsidTr="001765AD">
        <w:tc>
          <w:tcPr>
            <w:tcW w:w="5245" w:type="dxa"/>
            <w:tcBorders>
              <w:top w:val="single" w:sz="4" w:space="0" w:color="000000"/>
              <w:left w:val="single" w:sz="4" w:space="0" w:color="000000"/>
              <w:bottom w:val="single" w:sz="4" w:space="0" w:color="000000"/>
            </w:tcBorders>
            <w:shd w:val="clear" w:color="auto" w:fill="auto"/>
          </w:tcPr>
          <w:p w14:paraId="0A3E56A3" w14:textId="77777777" w:rsidR="00B639F8" w:rsidRDefault="00B639F8" w:rsidP="001765AD">
            <w:pPr>
              <w:pStyle w:val="normalwithoutspacing"/>
            </w:pPr>
            <w:r>
              <w:t xml:space="preserve">Κριτήριο Ανάθεσης </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48BA135" w14:textId="1401B531" w:rsidR="00B639F8" w:rsidRDefault="00B639F8" w:rsidP="001765AD">
            <w:pPr>
              <w:pStyle w:val="normalwithoutspacing"/>
              <w:snapToGrid w:val="0"/>
              <w:rPr>
                <w:rFonts w:asciiTheme="minorHAnsi" w:hAnsiTheme="minorHAnsi" w:cstheme="minorHAnsi"/>
                <w:szCs w:val="22"/>
              </w:rPr>
            </w:pPr>
            <w:r>
              <w:rPr>
                <w:rFonts w:asciiTheme="minorHAnsi" w:hAnsiTheme="minorHAnsi" w:cstheme="minorHAnsi"/>
                <w:szCs w:val="22"/>
              </w:rPr>
              <w:t>Η πλέον συμφέρουσα από οικονομική άποψη προσφορά βάσει τιμής</w:t>
            </w:r>
            <w:r w:rsidR="00AC02F5">
              <w:rPr>
                <w:rFonts w:asciiTheme="minorHAnsi" w:hAnsiTheme="minorHAnsi" w:cstheme="minorHAnsi"/>
                <w:szCs w:val="22"/>
              </w:rPr>
              <w:t xml:space="preserve"> ανά τμήμα.</w:t>
            </w:r>
          </w:p>
        </w:tc>
      </w:tr>
      <w:tr w:rsidR="00B639F8" w:rsidRPr="00052A70" w14:paraId="2E07F227" w14:textId="77777777" w:rsidTr="001765AD">
        <w:tc>
          <w:tcPr>
            <w:tcW w:w="5245" w:type="dxa"/>
            <w:tcBorders>
              <w:top w:val="single" w:sz="4" w:space="0" w:color="000000"/>
              <w:left w:val="single" w:sz="4" w:space="0" w:color="000000"/>
              <w:bottom w:val="single" w:sz="4" w:space="0" w:color="000000"/>
            </w:tcBorders>
            <w:shd w:val="clear" w:color="auto" w:fill="auto"/>
          </w:tcPr>
          <w:p w14:paraId="7C5E87FC" w14:textId="77777777" w:rsidR="00B639F8" w:rsidRPr="00D437E2" w:rsidRDefault="00B639F8" w:rsidP="001765AD">
            <w:pPr>
              <w:pStyle w:val="normalwithoutspacing"/>
              <w:rPr>
                <w:lang w:val="en-US"/>
              </w:rPr>
            </w:pPr>
            <w:r>
              <w:t xml:space="preserve">Κωδικός </w:t>
            </w:r>
            <w:r>
              <w:rPr>
                <w:lang w:val="en-US"/>
              </w:rPr>
              <w:t>CPV</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193CC0D" w14:textId="252CA770" w:rsidR="00B639F8" w:rsidRPr="00AC02F5" w:rsidRDefault="00B639F8" w:rsidP="00993202">
            <w:pPr>
              <w:pStyle w:val="normalwithoutspacing"/>
              <w:snapToGrid w:val="0"/>
              <w:rPr>
                <w:rFonts w:asciiTheme="minorHAnsi" w:hAnsiTheme="minorHAnsi" w:cstheme="minorHAnsi"/>
                <w:szCs w:val="22"/>
              </w:rPr>
            </w:pPr>
            <w:r w:rsidRPr="00AC02F5">
              <w:rPr>
                <w:rFonts w:asciiTheme="minorHAnsi" w:hAnsiTheme="minorHAnsi" w:cstheme="minorHAnsi"/>
                <w:szCs w:val="22"/>
              </w:rPr>
              <w:t>Ο</w:t>
            </w:r>
            <w:r w:rsidR="00993202">
              <w:rPr>
                <w:rFonts w:asciiTheme="minorHAnsi" w:hAnsiTheme="minorHAnsi" w:cstheme="minorHAnsi"/>
                <w:szCs w:val="22"/>
              </w:rPr>
              <w:t xml:space="preserve"> Κωδικός </w:t>
            </w:r>
            <w:r w:rsidRPr="00AC02F5">
              <w:rPr>
                <w:rFonts w:asciiTheme="minorHAnsi" w:hAnsiTheme="minorHAnsi" w:cstheme="minorHAnsi"/>
                <w:szCs w:val="22"/>
              </w:rPr>
              <w:t xml:space="preserve">Είδους κατά </w:t>
            </w:r>
            <w:r w:rsidRPr="00AC02F5">
              <w:rPr>
                <w:rFonts w:asciiTheme="minorHAnsi" w:hAnsiTheme="minorHAnsi" w:cstheme="minorHAnsi"/>
                <w:szCs w:val="22"/>
                <w:lang w:val="en-US"/>
              </w:rPr>
              <w:t>CPV</w:t>
            </w:r>
            <w:r w:rsidRPr="00AC02F5">
              <w:rPr>
                <w:rFonts w:asciiTheme="minorHAnsi" w:hAnsiTheme="minorHAnsi" w:cstheme="minorHAnsi"/>
                <w:szCs w:val="22"/>
              </w:rPr>
              <w:t xml:space="preserve"> είναι</w:t>
            </w:r>
            <w:r w:rsidR="00AC02F5" w:rsidRPr="00AC02F5">
              <w:rPr>
                <w:rFonts w:asciiTheme="minorHAnsi" w:eastAsiaTheme="minorHAnsi" w:hAnsiTheme="minorHAnsi" w:cstheme="minorHAnsi"/>
                <w:bCs/>
                <w:lang w:eastAsia="en-US"/>
              </w:rPr>
              <w:t xml:space="preserve"> </w:t>
            </w:r>
            <w:r w:rsidR="00993202">
              <w:rPr>
                <w:rStyle w:val="a9"/>
                <w:rFonts w:asciiTheme="minorHAnsi" w:hAnsiTheme="minorHAnsi" w:cstheme="minorHAnsi"/>
                <w:szCs w:val="22"/>
                <w:shd w:val="clear" w:color="auto" w:fill="FFFFFF"/>
              </w:rPr>
              <w:t xml:space="preserve"> 50530000-9</w:t>
            </w:r>
            <w:r w:rsidR="00AC02F5" w:rsidRPr="00AC02F5">
              <w:rPr>
                <w:rStyle w:val="a9"/>
                <w:rFonts w:asciiTheme="minorHAnsi" w:hAnsiTheme="minorHAnsi" w:cstheme="minorHAnsi"/>
                <w:szCs w:val="22"/>
                <w:shd w:val="clear" w:color="auto" w:fill="FFFFFF"/>
              </w:rPr>
              <w:t xml:space="preserve"> «Υπηρεσίες επισκευής και συντήρησης</w:t>
            </w:r>
            <w:r w:rsidR="00993202">
              <w:rPr>
                <w:rStyle w:val="a9"/>
                <w:rFonts w:asciiTheme="minorHAnsi" w:hAnsiTheme="minorHAnsi" w:cstheme="minorHAnsi"/>
                <w:szCs w:val="22"/>
                <w:shd w:val="clear" w:color="auto" w:fill="FFFFFF"/>
              </w:rPr>
              <w:t xml:space="preserve"> μηχανημάτων</w:t>
            </w:r>
            <w:r w:rsidR="00AC02F5" w:rsidRPr="00AC02F5">
              <w:rPr>
                <w:rStyle w:val="a9"/>
                <w:rFonts w:asciiTheme="minorHAnsi" w:hAnsiTheme="minorHAnsi" w:cstheme="minorHAnsi"/>
                <w:szCs w:val="22"/>
                <w:shd w:val="clear" w:color="auto" w:fill="FFFFFF"/>
              </w:rPr>
              <w:t xml:space="preserve">» </w:t>
            </w:r>
          </w:p>
        </w:tc>
      </w:tr>
      <w:tr w:rsidR="00B639F8" w:rsidRPr="00052A70" w14:paraId="21EBEECA" w14:textId="77777777" w:rsidTr="001765AD">
        <w:tc>
          <w:tcPr>
            <w:tcW w:w="5245" w:type="dxa"/>
            <w:tcBorders>
              <w:top w:val="single" w:sz="4" w:space="0" w:color="000000"/>
              <w:left w:val="single" w:sz="4" w:space="0" w:color="000000"/>
              <w:bottom w:val="single" w:sz="4" w:space="0" w:color="000000"/>
            </w:tcBorders>
            <w:shd w:val="clear" w:color="auto" w:fill="auto"/>
          </w:tcPr>
          <w:p w14:paraId="01E19D6F" w14:textId="77777777" w:rsidR="00B639F8" w:rsidRDefault="00B639F8" w:rsidP="001765AD">
            <w:pPr>
              <w:pStyle w:val="normalwithoutspacing"/>
            </w:pPr>
            <w:r>
              <w:t>Προϋπολογισθείσα Δαπάνη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76167F1" w14:textId="06E4223D" w:rsidR="00B639F8" w:rsidRDefault="00B639F8" w:rsidP="001765AD">
            <w:pPr>
              <w:pStyle w:val="normalwithoutspacing"/>
              <w:snapToGrid w:val="0"/>
              <w:rPr>
                <w:rFonts w:asciiTheme="minorHAnsi" w:hAnsiTheme="minorHAnsi" w:cstheme="minorHAnsi"/>
                <w:szCs w:val="22"/>
              </w:rPr>
            </w:pPr>
            <w:r>
              <w:rPr>
                <w:rFonts w:asciiTheme="minorHAnsi" w:hAnsiTheme="minorHAnsi" w:cstheme="minorHAnsi"/>
                <w:szCs w:val="22"/>
              </w:rPr>
              <w:t>#</w:t>
            </w:r>
            <w:r w:rsidR="007523ED">
              <w:rPr>
                <w:rFonts w:asciiTheme="minorHAnsi" w:hAnsiTheme="minorHAnsi" w:cstheme="minorHAnsi"/>
                <w:szCs w:val="22"/>
              </w:rPr>
              <w:t>151</w:t>
            </w:r>
            <w:r w:rsidR="006773BA">
              <w:rPr>
                <w:rFonts w:asciiTheme="minorHAnsi" w:hAnsiTheme="minorHAnsi" w:cstheme="minorHAnsi"/>
                <w:szCs w:val="22"/>
              </w:rPr>
              <w:t>.</w:t>
            </w:r>
            <w:r w:rsidR="007523ED">
              <w:rPr>
                <w:rFonts w:asciiTheme="minorHAnsi" w:hAnsiTheme="minorHAnsi" w:cstheme="minorHAnsi"/>
                <w:szCs w:val="22"/>
              </w:rPr>
              <w:t>6</w:t>
            </w:r>
            <w:r w:rsidR="006773BA">
              <w:rPr>
                <w:rFonts w:asciiTheme="minorHAnsi" w:hAnsiTheme="minorHAnsi" w:cstheme="minorHAnsi"/>
                <w:szCs w:val="22"/>
              </w:rPr>
              <w:t>00</w:t>
            </w:r>
            <w:r>
              <w:rPr>
                <w:rFonts w:asciiTheme="minorHAnsi" w:hAnsiTheme="minorHAnsi" w:cstheme="minorHAnsi"/>
                <w:szCs w:val="22"/>
              </w:rPr>
              <w:t>,00</w:t>
            </w:r>
            <w:r w:rsidR="006773BA">
              <w:rPr>
                <w:rFonts w:asciiTheme="minorHAnsi" w:hAnsiTheme="minorHAnsi" w:cstheme="minorHAnsi"/>
                <w:szCs w:val="22"/>
              </w:rPr>
              <w:t xml:space="preserve">€# πλέον ΦΠΑ, ήτοι </w:t>
            </w:r>
            <w:r w:rsidR="007523ED">
              <w:rPr>
                <w:rFonts w:asciiTheme="minorHAnsi" w:hAnsiTheme="minorHAnsi" w:cstheme="minorHAnsi"/>
                <w:szCs w:val="22"/>
              </w:rPr>
              <w:t>#187</w:t>
            </w:r>
            <w:r>
              <w:rPr>
                <w:rFonts w:asciiTheme="minorHAnsi" w:hAnsiTheme="minorHAnsi" w:cstheme="minorHAnsi"/>
                <w:szCs w:val="22"/>
              </w:rPr>
              <w:t>.</w:t>
            </w:r>
            <w:r w:rsidR="007523ED">
              <w:rPr>
                <w:rFonts w:asciiTheme="minorHAnsi" w:hAnsiTheme="minorHAnsi" w:cstheme="minorHAnsi"/>
                <w:szCs w:val="22"/>
              </w:rPr>
              <w:t>984</w:t>
            </w:r>
            <w:r w:rsidR="006773BA">
              <w:rPr>
                <w:rFonts w:asciiTheme="minorHAnsi" w:hAnsiTheme="minorHAnsi" w:cstheme="minorHAnsi"/>
                <w:szCs w:val="22"/>
              </w:rPr>
              <w:t>,00</w:t>
            </w:r>
            <w:r>
              <w:rPr>
                <w:rFonts w:asciiTheme="minorHAnsi" w:hAnsiTheme="minorHAnsi" w:cstheme="minorHAnsi"/>
                <w:szCs w:val="22"/>
              </w:rPr>
              <w:t xml:space="preserve">€# συμπ/νου ΦΠΑ 24% </w:t>
            </w:r>
            <w:r w:rsidR="009E4F59">
              <w:rPr>
                <w:rFonts w:asciiTheme="minorHAnsi" w:hAnsiTheme="minorHAnsi" w:cstheme="minorHAnsi"/>
                <w:szCs w:val="22"/>
              </w:rPr>
              <w:t xml:space="preserve">για τα δύο έτη της σύμβασης </w:t>
            </w:r>
            <w:r>
              <w:rPr>
                <w:rFonts w:asciiTheme="minorHAnsi" w:hAnsiTheme="minorHAnsi" w:cstheme="minorHAnsi"/>
                <w:szCs w:val="22"/>
              </w:rPr>
              <w:t>και ειδικότερα:</w:t>
            </w:r>
          </w:p>
          <w:p w14:paraId="7EDD605E" w14:textId="51524A99" w:rsidR="00B639F8" w:rsidRDefault="00AB0A2D" w:rsidP="001765AD">
            <w:pPr>
              <w:pStyle w:val="normalwithoutspacing"/>
              <w:snapToGrid w:val="0"/>
              <w:rPr>
                <w:rFonts w:asciiTheme="minorHAnsi" w:hAnsiTheme="minorHAnsi" w:cstheme="minorHAnsi"/>
                <w:szCs w:val="22"/>
              </w:rPr>
            </w:pPr>
            <w:r>
              <w:rPr>
                <w:rFonts w:asciiTheme="minorHAnsi" w:hAnsiTheme="minorHAnsi" w:cstheme="minorHAnsi"/>
                <w:szCs w:val="22"/>
              </w:rPr>
              <w:lastRenderedPageBreak/>
              <w:t xml:space="preserve"> </w:t>
            </w:r>
            <w:r w:rsidR="00B639F8">
              <w:rPr>
                <w:rFonts w:asciiTheme="minorHAnsi" w:hAnsiTheme="minorHAnsi" w:cstheme="minorHAnsi"/>
                <w:szCs w:val="22"/>
              </w:rPr>
              <w:t xml:space="preserve">Α) </w:t>
            </w:r>
            <w:r w:rsidR="007523ED">
              <w:rPr>
                <w:rFonts w:asciiTheme="minorHAnsi" w:hAnsiTheme="minorHAnsi" w:cstheme="minorHAnsi"/>
                <w:szCs w:val="22"/>
              </w:rPr>
              <w:t>#</w:t>
            </w:r>
            <w:r w:rsidR="00245132">
              <w:rPr>
                <w:rFonts w:asciiTheme="minorHAnsi" w:hAnsiTheme="minorHAnsi" w:cstheme="minorHAnsi"/>
                <w:szCs w:val="22"/>
              </w:rPr>
              <w:t>57.600,00</w:t>
            </w:r>
            <w:r w:rsidR="007523ED">
              <w:rPr>
                <w:rFonts w:asciiTheme="minorHAnsi" w:hAnsiTheme="minorHAnsi" w:cstheme="minorHAnsi"/>
                <w:szCs w:val="22"/>
              </w:rPr>
              <w:t>€# πλέον ΦΠΑ, ήτοι #</w:t>
            </w:r>
            <w:r w:rsidR="00245132">
              <w:rPr>
                <w:rFonts w:asciiTheme="minorHAnsi" w:hAnsiTheme="minorHAnsi" w:cstheme="minorHAnsi"/>
                <w:szCs w:val="22"/>
              </w:rPr>
              <w:t>71.424,00</w:t>
            </w:r>
            <w:r w:rsidR="00B639F8">
              <w:rPr>
                <w:rFonts w:asciiTheme="minorHAnsi" w:hAnsiTheme="minorHAnsi" w:cstheme="minorHAnsi"/>
                <w:szCs w:val="22"/>
              </w:rPr>
              <w:t xml:space="preserve">€# συμπ/νου ΦΠΑ 24% για την </w:t>
            </w:r>
            <w:r w:rsidR="00245132">
              <w:rPr>
                <w:rFonts w:asciiTheme="minorHAnsi" w:hAnsiTheme="minorHAnsi" w:cstheme="minorHAnsi"/>
                <w:bCs/>
                <w:color w:val="000000"/>
                <w:szCs w:val="22"/>
              </w:rPr>
              <w:t xml:space="preserve">Συντήρηση, </w:t>
            </w:r>
            <w:r w:rsidR="00164015" w:rsidRPr="00164015">
              <w:rPr>
                <w:rFonts w:asciiTheme="minorHAnsi" w:hAnsiTheme="minorHAnsi" w:cstheme="minorHAnsi"/>
                <w:bCs/>
                <w:color w:val="000000"/>
                <w:szCs w:val="22"/>
              </w:rPr>
              <w:t>Τεχνική Υποστήριξη</w:t>
            </w:r>
            <w:r w:rsidR="00245132">
              <w:rPr>
                <w:rFonts w:asciiTheme="minorHAnsi" w:hAnsiTheme="minorHAnsi" w:cstheme="minorHAnsi"/>
                <w:bCs/>
                <w:color w:val="000000"/>
                <w:szCs w:val="22"/>
              </w:rPr>
              <w:t xml:space="preserve"> κι Επισκευή </w:t>
            </w:r>
            <w:r w:rsidR="00164015" w:rsidRPr="00164015">
              <w:rPr>
                <w:rFonts w:asciiTheme="minorHAnsi" w:hAnsiTheme="minorHAnsi" w:cstheme="minorHAnsi"/>
                <w:bCs/>
                <w:color w:val="000000"/>
                <w:szCs w:val="22"/>
              </w:rPr>
              <w:t xml:space="preserve"> </w:t>
            </w:r>
            <w:r w:rsidR="00245132">
              <w:rPr>
                <w:rFonts w:asciiTheme="minorHAnsi" w:hAnsiTheme="minorHAnsi" w:cstheme="minorHAnsi"/>
                <w:bCs/>
                <w:color w:val="000000"/>
                <w:szCs w:val="22"/>
              </w:rPr>
              <w:t xml:space="preserve">των Η/Ζ </w:t>
            </w:r>
            <w:r w:rsidR="00164015" w:rsidRPr="00164015">
              <w:rPr>
                <w:rFonts w:asciiTheme="minorHAnsi" w:hAnsiTheme="minorHAnsi" w:cstheme="minorHAnsi"/>
                <w:bCs/>
                <w:color w:val="000000"/>
                <w:szCs w:val="22"/>
              </w:rPr>
              <w:t>για δύο (2) έτη</w:t>
            </w:r>
            <w:r w:rsidR="00164015">
              <w:rPr>
                <w:rFonts w:asciiTheme="minorHAnsi" w:hAnsiTheme="minorHAnsi" w:cstheme="minorHAnsi"/>
                <w:bCs/>
                <w:color w:val="000000"/>
                <w:szCs w:val="22"/>
              </w:rPr>
              <w:t xml:space="preserve"> </w:t>
            </w:r>
            <w:r w:rsidR="00B639F8">
              <w:rPr>
                <w:rFonts w:asciiTheme="minorHAnsi" w:hAnsiTheme="minorHAnsi" w:cstheme="minorHAnsi"/>
                <w:szCs w:val="22"/>
              </w:rPr>
              <w:t xml:space="preserve"> και</w:t>
            </w:r>
          </w:p>
          <w:p w14:paraId="0DC6E280" w14:textId="4DF261A2" w:rsidR="00B639F8" w:rsidRPr="002D5A23" w:rsidRDefault="00B639F8" w:rsidP="00245132">
            <w:pPr>
              <w:rPr>
                <w:bCs/>
                <w:color w:val="000000"/>
                <w:szCs w:val="22"/>
                <w:lang w:val="el-GR"/>
              </w:rPr>
            </w:pPr>
            <w:r w:rsidRPr="00950DF2">
              <w:rPr>
                <w:rFonts w:asciiTheme="minorHAnsi" w:hAnsiTheme="minorHAnsi" w:cstheme="minorHAnsi"/>
                <w:szCs w:val="22"/>
                <w:lang w:val="el-GR"/>
              </w:rPr>
              <w:t xml:space="preserve">Β) </w:t>
            </w:r>
            <w:r w:rsidR="00950DF2">
              <w:rPr>
                <w:rFonts w:asciiTheme="minorHAnsi" w:hAnsiTheme="minorHAnsi" w:cstheme="minorHAnsi"/>
                <w:szCs w:val="22"/>
                <w:lang w:val="el-GR"/>
              </w:rPr>
              <w:t>#</w:t>
            </w:r>
            <w:r w:rsidR="00245132">
              <w:rPr>
                <w:rFonts w:asciiTheme="minorHAnsi" w:hAnsiTheme="minorHAnsi" w:cstheme="minorHAnsi"/>
                <w:szCs w:val="22"/>
                <w:lang w:val="el-GR"/>
              </w:rPr>
              <w:t>94.000,00</w:t>
            </w:r>
            <w:r w:rsidR="00950DF2">
              <w:rPr>
                <w:rFonts w:asciiTheme="minorHAnsi" w:hAnsiTheme="minorHAnsi" w:cstheme="minorHAnsi"/>
                <w:szCs w:val="22"/>
                <w:lang w:val="el-GR"/>
              </w:rPr>
              <w:t>€# πλέον ΦΠΑ, ήτοι #</w:t>
            </w:r>
            <w:r w:rsidR="00245132">
              <w:rPr>
                <w:rFonts w:asciiTheme="minorHAnsi" w:hAnsiTheme="minorHAnsi" w:cstheme="minorHAnsi"/>
                <w:szCs w:val="22"/>
                <w:lang w:val="el-GR"/>
              </w:rPr>
              <w:t>116.560,00</w:t>
            </w:r>
            <w:r w:rsidR="00950DF2">
              <w:rPr>
                <w:rFonts w:asciiTheme="minorHAnsi" w:hAnsiTheme="minorHAnsi" w:cstheme="minorHAnsi"/>
                <w:szCs w:val="22"/>
                <w:lang w:val="el-GR"/>
              </w:rPr>
              <w:t xml:space="preserve">€# </w:t>
            </w:r>
            <w:r w:rsidRPr="00950DF2">
              <w:rPr>
                <w:rFonts w:asciiTheme="minorHAnsi" w:hAnsiTheme="minorHAnsi" w:cstheme="minorHAnsi"/>
                <w:szCs w:val="22"/>
                <w:lang w:val="el-GR"/>
              </w:rPr>
              <w:t xml:space="preserve">συμπ/νου ΦΠΑ 24%, για την </w:t>
            </w:r>
            <w:r w:rsidR="00245132" w:rsidRPr="00245132">
              <w:rPr>
                <w:rFonts w:asciiTheme="minorHAnsi" w:hAnsiTheme="minorHAnsi" w:cstheme="minorHAnsi"/>
                <w:bCs/>
                <w:color w:val="000000"/>
                <w:szCs w:val="22"/>
                <w:lang w:val="el-GR"/>
              </w:rPr>
              <w:t xml:space="preserve">Συντήρηση, Τεχνική Υποστήριξη κι Επισκευή  </w:t>
            </w:r>
            <w:r w:rsidR="00245132">
              <w:rPr>
                <w:rFonts w:asciiTheme="minorHAnsi" w:hAnsiTheme="minorHAnsi" w:cstheme="minorHAnsi"/>
                <w:bCs/>
                <w:color w:val="000000"/>
                <w:szCs w:val="22"/>
                <w:lang w:val="el-GR"/>
              </w:rPr>
              <w:t xml:space="preserve">των ΥΣ Μ/Τ </w:t>
            </w:r>
            <w:r w:rsidR="00950DF2" w:rsidRPr="002D5A23">
              <w:rPr>
                <w:bCs/>
                <w:color w:val="000000"/>
                <w:szCs w:val="22"/>
                <w:lang w:val="el-GR"/>
              </w:rPr>
              <w:t>για δύο (2) έτη</w:t>
            </w:r>
          </w:p>
        </w:tc>
      </w:tr>
      <w:tr w:rsidR="00B639F8" w:rsidRPr="00052A70" w14:paraId="7F3B53DE" w14:textId="77777777" w:rsidTr="001765AD">
        <w:tc>
          <w:tcPr>
            <w:tcW w:w="5245" w:type="dxa"/>
            <w:tcBorders>
              <w:top w:val="single" w:sz="4" w:space="0" w:color="000000"/>
              <w:left w:val="single" w:sz="4" w:space="0" w:color="000000"/>
              <w:bottom w:val="single" w:sz="4" w:space="0" w:color="000000"/>
            </w:tcBorders>
            <w:shd w:val="clear" w:color="auto" w:fill="auto"/>
          </w:tcPr>
          <w:p w14:paraId="73348E40" w14:textId="77777777" w:rsidR="00B639F8" w:rsidRDefault="00B639F8" w:rsidP="001765AD">
            <w:pPr>
              <w:pStyle w:val="normalwithoutspacing"/>
            </w:pPr>
            <w:r>
              <w:lastRenderedPageBreak/>
              <w:t xml:space="preserve">Προϋπολογισμός ΚΑΕ που βαρύνει </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2422968" w14:textId="39D958D1" w:rsidR="00B639F8" w:rsidRPr="00503F96" w:rsidRDefault="00B639F8" w:rsidP="001765AD">
            <w:pPr>
              <w:pStyle w:val="normalwithoutspacing"/>
              <w:snapToGrid w:val="0"/>
              <w:rPr>
                <w:rFonts w:asciiTheme="minorHAnsi" w:hAnsiTheme="minorHAnsi" w:cstheme="minorHAnsi"/>
                <w:szCs w:val="22"/>
              </w:rPr>
            </w:pPr>
            <w:r>
              <w:rPr>
                <w:rFonts w:asciiTheme="minorHAnsi" w:hAnsiTheme="minorHAnsi" w:cstheme="minorHAnsi"/>
                <w:szCs w:val="22"/>
              </w:rPr>
              <w:t xml:space="preserve">Η σχετική δαπάνη θα βαρύνει </w:t>
            </w:r>
            <w:r w:rsidRPr="00647F8B">
              <w:rPr>
                <w:rFonts w:asciiTheme="minorHAnsi" w:hAnsiTheme="minorHAnsi" w:cstheme="minorHAnsi"/>
                <w:szCs w:val="22"/>
              </w:rPr>
              <w:t xml:space="preserve">τον </w:t>
            </w:r>
            <w:r w:rsidR="00647F8B" w:rsidRPr="00647F8B">
              <w:rPr>
                <w:rFonts w:asciiTheme="minorHAnsi" w:hAnsiTheme="minorHAnsi" w:cstheme="minorHAnsi"/>
                <w:szCs w:val="22"/>
              </w:rPr>
              <w:t>ΚΑΕ 0879 «Συντήρηση και επισκευή λοιπών μονίμων εγκαταστάσεων»</w:t>
            </w:r>
            <w:r w:rsidR="00647F8B" w:rsidRPr="00D2038D">
              <w:rPr>
                <w:rFonts w:ascii="Tahoma" w:hAnsi="Tahoma" w:cs="Tahoma"/>
                <w:szCs w:val="22"/>
              </w:rPr>
              <w:t xml:space="preserve"> </w:t>
            </w:r>
            <w:r>
              <w:rPr>
                <w:rFonts w:asciiTheme="minorHAnsi" w:hAnsiTheme="minorHAnsi" w:cstheme="minorHAnsi"/>
                <w:szCs w:val="22"/>
              </w:rPr>
              <w:t xml:space="preserve">του προϋπολογισμού του </w:t>
            </w:r>
            <w:r>
              <w:rPr>
                <w:rFonts w:asciiTheme="minorHAnsi" w:hAnsiTheme="minorHAnsi" w:cstheme="minorHAnsi"/>
                <w:szCs w:val="22"/>
                <w:lang w:val="en-US"/>
              </w:rPr>
              <w:t>e</w:t>
            </w:r>
            <w:r>
              <w:rPr>
                <w:rFonts w:asciiTheme="minorHAnsi" w:hAnsiTheme="minorHAnsi" w:cstheme="minorHAnsi"/>
                <w:szCs w:val="22"/>
              </w:rPr>
              <w:t xml:space="preserve">-ΕΦΚΑ </w:t>
            </w:r>
            <w:r w:rsidR="00647F8B" w:rsidRPr="00D2038D">
              <w:rPr>
                <w:rFonts w:ascii="Tahoma" w:hAnsi="Tahoma" w:cs="Tahoma"/>
                <w:szCs w:val="22"/>
              </w:rPr>
              <w:t xml:space="preserve">ετών </w:t>
            </w:r>
            <w:r w:rsidR="007061D7">
              <w:rPr>
                <w:rFonts w:asciiTheme="minorHAnsi" w:hAnsiTheme="minorHAnsi" w:cstheme="minorHAnsi"/>
                <w:szCs w:val="22"/>
              </w:rPr>
              <w:t>2025</w:t>
            </w:r>
            <w:r w:rsidR="00647F8B" w:rsidRPr="00647F8B">
              <w:rPr>
                <w:rFonts w:asciiTheme="minorHAnsi" w:hAnsiTheme="minorHAnsi" w:cstheme="minorHAnsi"/>
                <w:szCs w:val="22"/>
              </w:rPr>
              <w:t>-2027.</w:t>
            </w:r>
          </w:p>
        </w:tc>
      </w:tr>
      <w:tr w:rsidR="00B639F8" w:rsidRPr="00052A70" w14:paraId="3E83F8AE" w14:textId="77777777" w:rsidTr="001765AD">
        <w:tc>
          <w:tcPr>
            <w:tcW w:w="5245" w:type="dxa"/>
            <w:tcBorders>
              <w:top w:val="single" w:sz="4" w:space="0" w:color="000000"/>
              <w:left w:val="single" w:sz="4" w:space="0" w:color="000000"/>
              <w:bottom w:val="single" w:sz="4" w:space="0" w:color="000000"/>
            </w:tcBorders>
            <w:shd w:val="clear" w:color="auto" w:fill="auto"/>
          </w:tcPr>
          <w:p w14:paraId="220D6ABB" w14:textId="77777777" w:rsidR="00B639F8" w:rsidRDefault="00B639F8" w:rsidP="001765AD">
            <w:pPr>
              <w:pStyle w:val="normalwithoutspacing"/>
            </w:pPr>
            <w:r>
              <w:t xml:space="preserve">Τμήματα </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7C43DCE" w14:textId="35D65913" w:rsidR="00B639F8" w:rsidRPr="00BD586F" w:rsidRDefault="00B639F8" w:rsidP="004C6CF9">
            <w:pPr>
              <w:pStyle w:val="normalwithoutspacing"/>
              <w:snapToGrid w:val="0"/>
              <w:rPr>
                <w:rFonts w:asciiTheme="minorHAnsi" w:hAnsiTheme="minorHAnsi" w:cstheme="minorHAnsi"/>
                <w:szCs w:val="22"/>
              </w:rPr>
            </w:pPr>
            <w:r w:rsidRPr="00BD586F">
              <w:rPr>
                <w:rFonts w:asciiTheme="minorHAnsi" w:hAnsiTheme="minorHAnsi" w:cstheme="minorHAnsi"/>
                <w:szCs w:val="22"/>
              </w:rPr>
              <w:t xml:space="preserve">Η σύμβαση υποδιαιρείται σε </w:t>
            </w:r>
            <w:r w:rsidR="00647F8B" w:rsidRPr="00BD586F">
              <w:rPr>
                <w:rFonts w:asciiTheme="minorHAnsi" w:hAnsiTheme="minorHAnsi" w:cstheme="minorHAnsi"/>
                <w:szCs w:val="22"/>
              </w:rPr>
              <w:t>δύο (2</w:t>
            </w:r>
            <w:r w:rsidRPr="00BD586F">
              <w:rPr>
                <w:rFonts w:asciiTheme="minorHAnsi" w:hAnsiTheme="minorHAnsi" w:cstheme="minorHAnsi"/>
                <w:szCs w:val="22"/>
              </w:rPr>
              <w:t xml:space="preserve">) τμήματα. Προσφορές μπορούν να </w:t>
            </w:r>
            <w:r w:rsidR="00647F8B" w:rsidRPr="00BD586F">
              <w:rPr>
                <w:rFonts w:asciiTheme="minorHAnsi" w:hAnsiTheme="minorHAnsi" w:cstheme="minorHAnsi"/>
                <w:szCs w:val="22"/>
              </w:rPr>
              <w:t xml:space="preserve">υποβληθούν για ένα </w:t>
            </w:r>
            <w:r w:rsidRPr="00BD586F">
              <w:rPr>
                <w:rFonts w:asciiTheme="minorHAnsi" w:hAnsiTheme="minorHAnsi" w:cstheme="minorHAnsi"/>
                <w:szCs w:val="22"/>
              </w:rPr>
              <w:t xml:space="preserve">ή </w:t>
            </w:r>
            <w:r w:rsidR="00647F8B" w:rsidRPr="00BD586F">
              <w:rPr>
                <w:rFonts w:asciiTheme="minorHAnsi" w:hAnsiTheme="minorHAnsi" w:cstheme="minorHAnsi"/>
                <w:szCs w:val="22"/>
              </w:rPr>
              <w:t xml:space="preserve"> και για τα δύο </w:t>
            </w:r>
            <w:r w:rsidR="00FC33F4">
              <w:rPr>
                <w:rFonts w:asciiTheme="minorHAnsi" w:hAnsiTheme="minorHAnsi" w:cstheme="minorHAnsi"/>
                <w:szCs w:val="22"/>
              </w:rPr>
              <w:t xml:space="preserve"> Τμήματα του διαγωνισμού, μόνο για τη συντήρηση και τεχνική υποστήριξη.</w:t>
            </w:r>
            <w:r w:rsidRPr="00BD586F">
              <w:rPr>
                <w:rFonts w:asciiTheme="minorHAnsi" w:hAnsiTheme="minorHAnsi" w:cstheme="minorHAnsi"/>
                <w:szCs w:val="22"/>
              </w:rPr>
              <w:t xml:space="preserve"> </w:t>
            </w:r>
          </w:p>
        </w:tc>
      </w:tr>
      <w:tr w:rsidR="00B639F8" w:rsidRPr="0052467F" w14:paraId="05B7CE03" w14:textId="77777777" w:rsidTr="001765AD">
        <w:tc>
          <w:tcPr>
            <w:tcW w:w="5245" w:type="dxa"/>
            <w:tcBorders>
              <w:top w:val="single" w:sz="4" w:space="0" w:color="000000"/>
              <w:left w:val="single" w:sz="4" w:space="0" w:color="000000"/>
              <w:bottom w:val="single" w:sz="4" w:space="0" w:color="000000"/>
            </w:tcBorders>
            <w:shd w:val="clear" w:color="auto" w:fill="auto"/>
          </w:tcPr>
          <w:p w14:paraId="67E7F3F7" w14:textId="77777777" w:rsidR="00B639F8" w:rsidRDefault="00B639F8" w:rsidP="001765AD">
            <w:pPr>
              <w:pStyle w:val="normalwithoutspacing"/>
            </w:pPr>
            <w:r>
              <w:t>Καταληκτική ημερομηνία και ώρα υποβολής προσφορών</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88732E1" w14:textId="68744D40" w:rsidR="00B639F8" w:rsidRPr="00647F8B" w:rsidRDefault="00FC33F4" w:rsidP="00342DF5">
            <w:pPr>
              <w:pStyle w:val="normalwithoutspacing"/>
              <w:snapToGrid w:val="0"/>
              <w:rPr>
                <w:rFonts w:asciiTheme="minorHAnsi" w:hAnsiTheme="minorHAnsi" w:cstheme="minorHAnsi"/>
                <w:szCs w:val="22"/>
                <w:highlight w:val="yellow"/>
              </w:rPr>
            </w:pPr>
            <w:r w:rsidRPr="00FC33F4">
              <w:rPr>
                <w:rFonts w:asciiTheme="minorHAnsi" w:hAnsiTheme="minorHAnsi" w:cstheme="minorHAnsi"/>
                <w:szCs w:val="22"/>
              </w:rPr>
              <w:t xml:space="preserve">07/11/2025  -  </w:t>
            </w:r>
            <w:r w:rsidR="00342DF5">
              <w:rPr>
                <w:rFonts w:asciiTheme="minorHAnsi" w:hAnsiTheme="minorHAnsi" w:cstheme="minorHAnsi"/>
                <w:szCs w:val="22"/>
              </w:rPr>
              <w:t xml:space="preserve">14.00 </w:t>
            </w:r>
          </w:p>
        </w:tc>
      </w:tr>
      <w:tr w:rsidR="00B639F8" w:rsidRPr="00527BE2" w14:paraId="32DED32C" w14:textId="77777777" w:rsidTr="001765AD">
        <w:tc>
          <w:tcPr>
            <w:tcW w:w="5245" w:type="dxa"/>
            <w:tcBorders>
              <w:top w:val="single" w:sz="4" w:space="0" w:color="000000"/>
              <w:left w:val="single" w:sz="4" w:space="0" w:color="000000"/>
              <w:bottom w:val="single" w:sz="4" w:space="0" w:color="000000"/>
            </w:tcBorders>
            <w:shd w:val="clear" w:color="auto" w:fill="auto"/>
          </w:tcPr>
          <w:p w14:paraId="77670E9F" w14:textId="77777777" w:rsidR="00B639F8" w:rsidRDefault="00B639F8" w:rsidP="001765AD">
            <w:pPr>
              <w:pStyle w:val="normalwithoutspacing"/>
            </w:pPr>
            <w:r>
              <w:t xml:space="preserve">Διάρκεια ισχύος των προσφορών </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7A8D92E" w14:textId="77777777" w:rsidR="00B639F8" w:rsidRPr="00FC33F4" w:rsidRDefault="00B639F8" w:rsidP="001765AD">
            <w:pPr>
              <w:pStyle w:val="normalwithoutspacing"/>
              <w:snapToGrid w:val="0"/>
              <w:rPr>
                <w:rFonts w:asciiTheme="minorHAnsi" w:hAnsiTheme="minorHAnsi" w:cstheme="minorHAnsi"/>
                <w:szCs w:val="22"/>
              </w:rPr>
            </w:pPr>
            <w:r w:rsidRPr="00FC33F4">
              <w:rPr>
                <w:rFonts w:asciiTheme="minorHAnsi" w:hAnsiTheme="minorHAnsi" w:cstheme="minorHAnsi"/>
                <w:szCs w:val="22"/>
              </w:rPr>
              <w:t xml:space="preserve">6 μήνες από την επομένη της καταληκτικής ημερομηνίας υποβολής προσφορών, ήτοι έως </w:t>
            </w:r>
          </w:p>
          <w:p w14:paraId="33A09773" w14:textId="223C13B4" w:rsidR="00B639F8" w:rsidRPr="00647F8B" w:rsidRDefault="00FC33F4" w:rsidP="001765AD">
            <w:pPr>
              <w:pStyle w:val="normalwithoutspacing"/>
              <w:snapToGrid w:val="0"/>
              <w:rPr>
                <w:rFonts w:asciiTheme="minorHAnsi" w:hAnsiTheme="minorHAnsi" w:cstheme="minorHAnsi"/>
                <w:szCs w:val="22"/>
                <w:highlight w:val="yellow"/>
              </w:rPr>
            </w:pPr>
            <w:r w:rsidRPr="00FC33F4">
              <w:rPr>
                <w:rFonts w:asciiTheme="minorHAnsi" w:hAnsiTheme="minorHAnsi" w:cstheme="minorHAnsi"/>
                <w:szCs w:val="22"/>
              </w:rPr>
              <w:t>0</w:t>
            </w:r>
            <w:r w:rsidR="004674E8">
              <w:rPr>
                <w:rFonts w:asciiTheme="minorHAnsi" w:hAnsiTheme="minorHAnsi" w:cstheme="minorHAnsi"/>
                <w:szCs w:val="22"/>
              </w:rPr>
              <w:t>7</w:t>
            </w:r>
            <w:r w:rsidRPr="00FC33F4">
              <w:rPr>
                <w:rFonts w:asciiTheme="minorHAnsi" w:hAnsiTheme="minorHAnsi" w:cstheme="minorHAnsi"/>
                <w:szCs w:val="22"/>
              </w:rPr>
              <w:t>/05/2026</w:t>
            </w:r>
          </w:p>
        </w:tc>
      </w:tr>
      <w:tr w:rsidR="00B639F8" w:rsidRPr="00091E81" w14:paraId="2A963F00" w14:textId="77777777" w:rsidTr="001765AD">
        <w:tc>
          <w:tcPr>
            <w:tcW w:w="5245" w:type="dxa"/>
            <w:tcBorders>
              <w:top w:val="single" w:sz="4" w:space="0" w:color="000000"/>
              <w:left w:val="single" w:sz="4" w:space="0" w:color="000000"/>
              <w:bottom w:val="single" w:sz="4" w:space="0" w:color="000000"/>
            </w:tcBorders>
            <w:shd w:val="clear" w:color="auto" w:fill="auto"/>
          </w:tcPr>
          <w:p w14:paraId="295801E6" w14:textId="77777777" w:rsidR="00B639F8" w:rsidRDefault="00B639F8" w:rsidP="001765AD">
            <w:pPr>
              <w:pStyle w:val="normalwithoutspacing"/>
            </w:pPr>
            <w:r>
              <w:t>Ημερομηνία δημοσίευσης στο ΚΗΜΔΗΣ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04D8FE6" w14:textId="010AB8E0" w:rsidR="00B639F8" w:rsidRDefault="00FC33F4" w:rsidP="001765AD">
            <w:pPr>
              <w:pStyle w:val="normalwithoutspacing"/>
              <w:snapToGrid w:val="0"/>
              <w:rPr>
                <w:rFonts w:asciiTheme="minorHAnsi" w:hAnsiTheme="minorHAnsi" w:cstheme="minorHAnsi"/>
                <w:szCs w:val="22"/>
              </w:rPr>
            </w:pPr>
            <w:r>
              <w:rPr>
                <w:rFonts w:asciiTheme="minorHAnsi" w:hAnsiTheme="minorHAnsi" w:cstheme="minorHAnsi"/>
                <w:szCs w:val="22"/>
              </w:rPr>
              <w:t>21/10/2025</w:t>
            </w:r>
          </w:p>
        </w:tc>
      </w:tr>
      <w:tr w:rsidR="00B639F8" w:rsidRPr="00091E81" w14:paraId="3E53EAF9" w14:textId="77777777" w:rsidTr="001765AD">
        <w:tc>
          <w:tcPr>
            <w:tcW w:w="5245" w:type="dxa"/>
            <w:tcBorders>
              <w:top w:val="single" w:sz="4" w:space="0" w:color="000000"/>
              <w:left w:val="single" w:sz="4" w:space="0" w:color="000000"/>
              <w:bottom w:val="single" w:sz="4" w:space="0" w:color="000000"/>
            </w:tcBorders>
            <w:shd w:val="clear" w:color="auto" w:fill="auto"/>
          </w:tcPr>
          <w:p w14:paraId="60FBB1AC" w14:textId="77777777" w:rsidR="00B639F8" w:rsidRDefault="00B639F8" w:rsidP="001765AD">
            <w:pPr>
              <w:pStyle w:val="normalwithoutspacing"/>
            </w:pPr>
            <w:r>
              <w:t>Συστημικός Αριθμός ΕΣΗΔΗΣ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2DC090C" w14:textId="568DAE7A" w:rsidR="00B639F8" w:rsidRPr="00091E81" w:rsidRDefault="00AB441A" w:rsidP="001765AD">
            <w:pPr>
              <w:pStyle w:val="normalwithoutspacing"/>
              <w:snapToGrid w:val="0"/>
              <w:rPr>
                <w:rFonts w:asciiTheme="minorHAnsi" w:hAnsiTheme="minorHAnsi" w:cstheme="minorHAnsi"/>
                <w:szCs w:val="22"/>
                <w:highlight w:val="yellow"/>
              </w:rPr>
            </w:pPr>
            <w:r w:rsidRPr="00AB441A">
              <w:rPr>
                <w:rFonts w:asciiTheme="minorHAnsi" w:hAnsiTheme="minorHAnsi" w:cstheme="minorHAnsi"/>
                <w:szCs w:val="22"/>
              </w:rPr>
              <w:t>382161</w:t>
            </w:r>
          </w:p>
        </w:tc>
      </w:tr>
    </w:tbl>
    <w:p w14:paraId="65F4525E" w14:textId="77777777" w:rsidR="005363F3" w:rsidRPr="001E4739" w:rsidRDefault="005363F3" w:rsidP="00B639F8">
      <w:pPr>
        <w:pStyle w:val="normalwithoutspacing"/>
        <w:spacing w:after="0"/>
        <w:rPr>
          <w:rFonts w:asciiTheme="minorHAnsi" w:eastAsia="Arial Unicode MS" w:hAnsiTheme="minorHAnsi" w:cstheme="minorHAnsi"/>
          <w:b/>
          <w:szCs w:val="22"/>
          <w:u w:val="single"/>
        </w:rPr>
      </w:pPr>
    </w:p>
    <w:p w14:paraId="2DC336B6" w14:textId="77777777" w:rsidR="009B735C" w:rsidRDefault="009B735C" w:rsidP="00B756DC">
      <w:pPr>
        <w:pStyle w:val="normalwithoutspacing"/>
        <w:spacing w:after="0" w:line="360" w:lineRule="auto"/>
        <w:rPr>
          <w:rFonts w:asciiTheme="minorHAnsi" w:eastAsia="Arial Unicode MS" w:hAnsiTheme="minorHAnsi" w:cstheme="minorHAnsi"/>
          <w:b/>
          <w:szCs w:val="22"/>
        </w:rPr>
      </w:pPr>
    </w:p>
    <w:p w14:paraId="0EE24FF0" w14:textId="77777777" w:rsidR="005363F3" w:rsidRPr="001E4739" w:rsidRDefault="005363F3" w:rsidP="00B756DC">
      <w:pPr>
        <w:pStyle w:val="normalwithoutspacing"/>
        <w:spacing w:after="0" w:line="360" w:lineRule="auto"/>
        <w:rPr>
          <w:rFonts w:asciiTheme="minorHAnsi" w:eastAsia="Arial Unicode MS" w:hAnsiTheme="minorHAnsi" w:cstheme="minorHAnsi"/>
          <w:szCs w:val="22"/>
        </w:rPr>
      </w:pPr>
      <w:r w:rsidRPr="001E4739">
        <w:rPr>
          <w:rFonts w:asciiTheme="minorHAnsi" w:eastAsia="Arial Unicode MS" w:hAnsiTheme="minorHAnsi" w:cstheme="minorHAnsi"/>
          <w:b/>
          <w:szCs w:val="22"/>
        </w:rPr>
        <w:t xml:space="preserve">Είδος Αναθέτουσας Αρχής </w:t>
      </w:r>
    </w:p>
    <w:p w14:paraId="39AF68C4" w14:textId="77777777" w:rsidR="00647F8B" w:rsidRPr="00927C42" w:rsidRDefault="00647F8B" w:rsidP="00647F8B">
      <w:pPr>
        <w:pStyle w:val="normalwithoutspacing"/>
        <w:spacing w:line="360" w:lineRule="auto"/>
        <w:rPr>
          <w:rFonts w:eastAsia="Calibri"/>
        </w:rPr>
      </w:pPr>
      <w:r>
        <w:t xml:space="preserve">Η Αναθέτουσα Αρχή είναι </w:t>
      </w:r>
      <w:r>
        <w:rPr>
          <w:rStyle w:val="a4"/>
          <w:szCs w:val="22"/>
        </w:rPr>
        <w:footnoteReference w:id="2"/>
      </w:r>
      <w:r>
        <w:t xml:space="preserve">  </w:t>
      </w:r>
      <w:r w:rsidRPr="003A7835">
        <w:rPr>
          <w:rFonts w:asciiTheme="minorHAnsi" w:eastAsia="Arial Unicode MS" w:hAnsiTheme="minorHAnsi" w:cstheme="minorHAnsi"/>
          <w:szCs w:val="22"/>
        </w:rPr>
        <w:t xml:space="preserve">η Περιφερειακή Υπηρεσία Συντονισμού και Υποστήριξης (ΠΥΣΥ) Αττικής, η οποία </w:t>
      </w:r>
      <w:r>
        <w:rPr>
          <w:rFonts w:asciiTheme="minorHAnsi" w:eastAsia="Arial Unicode MS" w:hAnsiTheme="minorHAnsi" w:cstheme="minorHAnsi"/>
          <w:szCs w:val="22"/>
        </w:rPr>
        <w:t xml:space="preserve">είναι </w:t>
      </w:r>
      <w:r w:rsidRPr="003A7835">
        <w:rPr>
          <w:rFonts w:asciiTheme="minorHAnsi" w:eastAsia="Arial Unicode MS" w:hAnsiTheme="minorHAnsi" w:cstheme="minorHAnsi"/>
          <w:szCs w:val="22"/>
        </w:rPr>
        <w:t>χωριστή επιχειρησιακή μονάδα του Ηλεκτρονικού Εθνικού Φορέα Κοινωνικής Ασφάλισης (e-Ε.Φ.Κ.Α.), ανεξαρτήτως υπεύθυνη για την σύναψη συμβάσεων της ίδιας ή ορισμένων κατηγοριών αυτών  του άρθρου 6, παρ. 2, εδαφ. β του Ν. 4412/2016, στην οποία έχουν μεταβιβαστεί και ασκούνται αρμοδιότητες, σύμφωνα  με το Π.Δ. 8/2019 (ΦΕΚ 8/Α΄), όπως ισχύει, την αριθ. 88/συν.7η/28-2-2020 απόφαση του Δ.Σ. του e-Ε.Φ.Κ.Α και την αρ. 59679/12-03-2020 (ΦΕΚ 831/τ.Β΄/12-03-2020) διαπιστωτική πράξη του Διοικητή του e – ΕΦΚΑ,</w:t>
      </w:r>
      <w:r>
        <w:rPr>
          <w:rFonts w:asciiTheme="minorHAnsi" w:eastAsia="Arial Unicode MS" w:hAnsiTheme="minorHAnsi" w:cstheme="minorHAnsi"/>
          <w:szCs w:val="22"/>
        </w:rPr>
        <w:t xml:space="preserve"> όπως συμπληρώθηκε και ισχύει. </w:t>
      </w:r>
      <w:r w:rsidRPr="003A7835">
        <w:rPr>
          <w:rFonts w:asciiTheme="minorHAnsi" w:eastAsia="Arial Unicode MS" w:hAnsiTheme="minorHAnsi" w:cstheme="minorHAnsi"/>
          <w:szCs w:val="22"/>
        </w:rPr>
        <w:t>Ο e – ΕΦΚΑ είναι Νομικό Πρόσωπο Δημοσίου Δικαίου, αποτε</w:t>
      </w:r>
      <w:r>
        <w:rPr>
          <w:rFonts w:asciiTheme="minorHAnsi" w:eastAsia="Arial Unicode MS" w:hAnsiTheme="minorHAnsi" w:cstheme="minorHAnsi"/>
          <w:szCs w:val="22"/>
        </w:rPr>
        <w:t>λεί μη κεντρική αναθέτουσα αρχή</w:t>
      </w:r>
      <w:r>
        <w:t xml:space="preserve">, ανήκει στη </w:t>
      </w:r>
      <w:r w:rsidRPr="003A7835">
        <w:rPr>
          <w:rFonts w:asciiTheme="minorHAnsi" w:eastAsia="Arial Unicode MS" w:hAnsiTheme="minorHAnsi" w:cstheme="minorHAnsi"/>
          <w:szCs w:val="22"/>
        </w:rPr>
        <w:t xml:space="preserve">Γενική Κυβέρνηση </w:t>
      </w:r>
      <w:r>
        <w:rPr>
          <w:rStyle w:val="a4"/>
          <w:szCs w:val="22"/>
        </w:rPr>
        <w:footnoteReference w:id="3"/>
      </w:r>
      <w:r w:rsidRPr="003A7835">
        <w:rPr>
          <w:rFonts w:asciiTheme="minorHAnsi" w:eastAsia="Arial Unicode MS" w:hAnsiTheme="minorHAnsi" w:cstheme="minorHAnsi"/>
          <w:szCs w:val="22"/>
        </w:rPr>
        <w:t>και συστά</w:t>
      </w:r>
      <w:r>
        <w:rPr>
          <w:rFonts w:asciiTheme="minorHAnsi" w:eastAsia="Arial Unicode MS" w:hAnsiTheme="minorHAnsi" w:cstheme="minorHAnsi"/>
          <w:szCs w:val="22"/>
        </w:rPr>
        <w:t>θηκε με το Ν. 4387/2016 (Α΄ 85)</w:t>
      </w:r>
      <w:r w:rsidRPr="003A7835">
        <w:rPr>
          <w:rFonts w:asciiTheme="minorHAnsi" w:eastAsia="Arial Unicode MS" w:hAnsiTheme="minorHAnsi" w:cstheme="minorHAnsi"/>
          <w:szCs w:val="22"/>
        </w:rPr>
        <w:t xml:space="preserve"> και Ν.4670/20 (Α’ 43)  όπως ισχύουν.</w:t>
      </w:r>
    </w:p>
    <w:p w14:paraId="6CAB168E" w14:textId="77777777" w:rsidR="00D302D4" w:rsidRPr="001E4739" w:rsidRDefault="00D302D4" w:rsidP="00B756DC">
      <w:pPr>
        <w:pStyle w:val="normalwithoutspacing"/>
        <w:spacing w:after="0" w:line="360" w:lineRule="auto"/>
        <w:rPr>
          <w:rFonts w:asciiTheme="minorHAnsi" w:eastAsia="Arial Unicode MS" w:hAnsiTheme="minorHAnsi" w:cstheme="minorHAnsi"/>
          <w:b/>
          <w:szCs w:val="22"/>
        </w:rPr>
      </w:pPr>
    </w:p>
    <w:p w14:paraId="4BBE22CA" w14:textId="77777777" w:rsidR="00647F8B" w:rsidRDefault="00647F8B" w:rsidP="00647F8B">
      <w:pPr>
        <w:pStyle w:val="normalwithoutspacing"/>
      </w:pPr>
      <w:r>
        <w:rPr>
          <w:b/>
        </w:rPr>
        <w:lastRenderedPageBreak/>
        <w:t>Κύρια δραστηριότητα Α.Α.</w:t>
      </w:r>
      <w:r>
        <w:rPr>
          <w:rStyle w:val="a4"/>
          <w:szCs w:val="22"/>
        </w:rPr>
        <w:footnoteReference w:id="4"/>
      </w:r>
    </w:p>
    <w:p w14:paraId="58498F2D" w14:textId="77777777" w:rsidR="00647F8B" w:rsidRDefault="00647F8B" w:rsidP="00647F8B">
      <w:pPr>
        <w:pStyle w:val="normalwithoutspacing"/>
        <w:spacing w:after="0" w:line="276" w:lineRule="auto"/>
        <w:rPr>
          <w:rFonts w:asciiTheme="minorHAnsi" w:eastAsia="Arial Unicode MS" w:hAnsiTheme="minorHAnsi" w:cstheme="minorHAnsi"/>
          <w:szCs w:val="22"/>
        </w:rPr>
      </w:pPr>
      <w:r>
        <w:t xml:space="preserve">Η κύρια δραστηριότητα </w:t>
      </w:r>
      <w:r w:rsidRPr="003A7835">
        <w:rPr>
          <w:rFonts w:asciiTheme="minorHAnsi" w:eastAsia="Arial Unicode MS" w:hAnsiTheme="minorHAnsi" w:cstheme="minorHAnsi"/>
          <w:szCs w:val="22"/>
        </w:rPr>
        <w:t xml:space="preserve">του e-Ε.Φ.Κ.Α. </w:t>
      </w:r>
      <w:r w:rsidRPr="001E4739">
        <w:rPr>
          <w:rFonts w:asciiTheme="minorHAnsi" w:eastAsia="Arial Unicode MS" w:hAnsiTheme="minorHAnsi" w:cstheme="minorHAnsi"/>
          <w:szCs w:val="22"/>
        </w:rPr>
        <w:t>είναι η Κοινωνική Ασφάλιση.</w:t>
      </w:r>
    </w:p>
    <w:p w14:paraId="28A382CD" w14:textId="77777777" w:rsidR="00D302D4" w:rsidRPr="001E4739" w:rsidRDefault="00D302D4" w:rsidP="00B756DC">
      <w:pPr>
        <w:pStyle w:val="normalwithoutspacing"/>
        <w:spacing w:after="0" w:line="360" w:lineRule="auto"/>
        <w:rPr>
          <w:rFonts w:asciiTheme="minorHAnsi" w:eastAsia="Arial Unicode MS" w:hAnsiTheme="minorHAnsi" w:cstheme="minorHAnsi"/>
          <w:b/>
          <w:szCs w:val="22"/>
        </w:rPr>
      </w:pPr>
    </w:p>
    <w:p w14:paraId="124E9CC2" w14:textId="77777777" w:rsidR="00F03AD7" w:rsidRDefault="00F03AD7" w:rsidP="00F03AD7">
      <w:pPr>
        <w:pStyle w:val="normalwithoutspacing"/>
        <w:rPr>
          <w:kern w:val="1"/>
        </w:rPr>
      </w:pPr>
      <w:r>
        <w:rPr>
          <w:b/>
        </w:rPr>
        <w:t xml:space="preserve">Στοιχεία Επικοινωνίας </w:t>
      </w:r>
      <w:r>
        <w:rPr>
          <w:rStyle w:val="a4"/>
          <w:szCs w:val="22"/>
        </w:rPr>
        <w:footnoteReference w:id="5"/>
      </w:r>
      <w:r>
        <w:rPr>
          <w:b/>
        </w:rPr>
        <w:t xml:space="preserve"> </w:t>
      </w:r>
    </w:p>
    <w:p w14:paraId="6CE07B64" w14:textId="77777777" w:rsidR="00F03AD7" w:rsidRDefault="00F03AD7" w:rsidP="00F03AD7">
      <w:pPr>
        <w:pStyle w:val="normalwithoutspacing"/>
        <w:ind w:left="567" w:hanging="567"/>
      </w:pPr>
      <w:r>
        <w:rPr>
          <w:kern w:val="1"/>
        </w:rPr>
        <w:t>α)</w:t>
      </w:r>
      <w:r>
        <w:rPr>
          <w:kern w:val="1"/>
        </w:rPr>
        <w:tab/>
        <w:t>Τα έγγραφα της σύμβασης είναι διαθέσιμα για ελεύθερη, πλήρη, άμεση &amp; δωρεάν ηλεκτρονική πρόσβαση μέσω της Διαδικτυακής Πύλης (www.promitheus.gov.gr) του ΟΠΣ ΕΣΗΔΗΣ.</w:t>
      </w:r>
      <w:r>
        <w:rPr>
          <w:rStyle w:val="WW-FootnoteReference"/>
          <w:kern w:val="1"/>
        </w:rPr>
        <w:footnoteReference w:id="6"/>
      </w:r>
    </w:p>
    <w:p w14:paraId="7AEA9F04" w14:textId="77777777" w:rsidR="00F03AD7" w:rsidRDefault="00F03AD7" w:rsidP="00F03AD7">
      <w:pPr>
        <w:pStyle w:val="normalwithoutspacing"/>
        <w:ind w:left="567" w:hanging="567"/>
      </w:pPr>
      <w:r>
        <w:t>β)</w:t>
      </w:r>
      <w:r>
        <w:tab/>
        <w:t>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(www.promitheus.gov.gr) του ΟΠΣ ΕΣΗΔΗΣ.</w:t>
      </w:r>
    </w:p>
    <w:p w14:paraId="15E347AE" w14:textId="77777777" w:rsidR="00F03AD7" w:rsidRDefault="00F03AD7" w:rsidP="00F03AD7">
      <w:pPr>
        <w:pStyle w:val="normalwithoutspacing"/>
        <w:ind w:left="567" w:hanging="567"/>
        <w:rPr>
          <w:kern w:val="1"/>
        </w:rPr>
      </w:pPr>
      <w:r>
        <w:t>γ)</w:t>
      </w:r>
      <w:r>
        <w:tab/>
        <w:t>Περαιτέρω πληροφορίες είναι διαθέσιμες από:</w:t>
      </w:r>
    </w:p>
    <w:p w14:paraId="4B418EFD" w14:textId="77777777" w:rsidR="00F03AD7" w:rsidRPr="003D3D3F" w:rsidRDefault="00F03AD7" w:rsidP="00F03AD7">
      <w:pPr>
        <w:pStyle w:val="normalwithoutspacing"/>
        <w:ind w:left="567" w:hanging="567"/>
        <w:rPr>
          <w:i/>
          <w:iCs/>
          <w:color w:val="5B9BD5"/>
          <w:kern w:val="1"/>
        </w:rPr>
      </w:pPr>
      <w:r>
        <w:rPr>
          <w:kern w:val="1"/>
        </w:rPr>
        <w:tab/>
        <w:t xml:space="preserve">την προαναφερθείσα </w:t>
      </w:r>
      <w:r w:rsidRPr="00996A20">
        <w:rPr>
          <w:kern w:val="1"/>
        </w:rPr>
        <w:t xml:space="preserve">Διεύθυνση </w:t>
      </w:r>
      <w:r>
        <w:rPr>
          <w:kern w:val="1"/>
        </w:rPr>
        <w:t xml:space="preserve">και την: </w:t>
      </w:r>
      <w:hyperlink r:id="rId13" w:history="1">
        <w:r w:rsidRPr="0048607D">
          <w:rPr>
            <w:rStyle w:val="-"/>
            <w:kern w:val="1"/>
          </w:rPr>
          <w:t>www.efka.gov.gr</w:t>
        </w:r>
      </w:hyperlink>
      <w:r w:rsidRPr="003D3D3F">
        <w:rPr>
          <w:kern w:val="1"/>
        </w:rPr>
        <w:t xml:space="preserve"> </w:t>
      </w:r>
      <w:r>
        <w:rPr>
          <w:kern w:val="1"/>
        </w:rPr>
        <w:t xml:space="preserve">καθώς και από το Τμήμα Υποστήριξης της ΠΥΣΥ Αττικής του </w:t>
      </w:r>
      <w:r>
        <w:rPr>
          <w:kern w:val="1"/>
          <w:lang w:val="en-US"/>
        </w:rPr>
        <w:t>e</w:t>
      </w:r>
      <w:r>
        <w:rPr>
          <w:kern w:val="1"/>
        </w:rPr>
        <w:t>-ΕΦΚΑ, Αγησιλάου 48, Τ.Κ. 10436, 4</w:t>
      </w:r>
      <w:r w:rsidRPr="00600713">
        <w:rPr>
          <w:kern w:val="1"/>
          <w:vertAlign w:val="superscript"/>
        </w:rPr>
        <w:t>ος</w:t>
      </w:r>
      <w:r>
        <w:rPr>
          <w:kern w:val="1"/>
        </w:rPr>
        <w:t xml:space="preserve"> όροφος.</w:t>
      </w:r>
    </w:p>
    <w:p w14:paraId="4C1C9555" w14:textId="77777777" w:rsidR="00F60A6A" w:rsidRPr="00F60A6A" w:rsidRDefault="00F60A6A" w:rsidP="00F60A6A">
      <w:pPr>
        <w:pStyle w:val="normalwithoutspacing"/>
        <w:spacing w:after="0" w:line="360" w:lineRule="auto"/>
        <w:ind w:left="567" w:hanging="567"/>
        <w:rPr>
          <w:rFonts w:asciiTheme="minorHAnsi" w:eastAsia="Arial Unicode MS" w:hAnsiTheme="minorHAnsi" w:cstheme="minorHAnsi"/>
          <w:szCs w:val="22"/>
        </w:rPr>
      </w:pPr>
    </w:p>
    <w:p w14:paraId="26952423" w14:textId="77777777" w:rsidR="005363F3" w:rsidRPr="001E4739" w:rsidRDefault="005363F3" w:rsidP="004D011C">
      <w:pPr>
        <w:pStyle w:val="20"/>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szCs w:val="22"/>
          <w:lang w:val="el-GR"/>
        </w:rPr>
      </w:pPr>
      <w:bookmarkStart w:id="7" w:name="_Toc492539437"/>
      <w:bookmarkStart w:id="8" w:name="_Toc211856528"/>
      <w:r w:rsidRPr="001E4739">
        <w:rPr>
          <w:rFonts w:asciiTheme="minorHAnsi" w:eastAsia="Arial Unicode MS" w:hAnsiTheme="minorHAnsi" w:cstheme="minorHAnsi"/>
          <w:szCs w:val="22"/>
          <w:lang w:val="el-GR"/>
        </w:rPr>
        <w:t>1.2</w:t>
      </w:r>
      <w:r w:rsidRPr="001E4739">
        <w:rPr>
          <w:rFonts w:asciiTheme="minorHAnsi" w:eastAsia="Arial Unicode MS" w:hAnsiTheme="minorHAnsi" w:cstheme="minorHAnsi"/>
          <w:szCs w:val="22"/>
          <w:lang w:val="el-GR"/>
        </w:rPr>
        <w:tab/>
        <w:t>Στοιχεία Διαδικασίας - Χρηματοδότηση</w:t>
      </w:r>
      <w:bookmarkEnd w:id="7"/>
      <w:bookmarkEnd w:id="8"/>
    </w:p>
    <w:p w14:paraId="42982822" w14:textId="77777777" w:rsidR="005363F3" w:rsidRPr="001E4739" w:rsidRDefault="005363F3" w:rsidP="002C2007">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Είδος διαδικασίας </w:t>
      </w:r>
    </w:p>
    <w:p w14:paraId="3943FEBC" w14:textId="77777777" w:rsidR="00F03AD7" w:rsidRPr="0045577A" w:rsidRDefault="00F03AD7" w:rsidP="00F03AD7">
      <w:pPr>
        <w:pStyle w:val="normalwithoutspacing"/>
        <w:spacing w:line="360" w:lineRule="auto"/>
        <w:rPr>
          <w:lang w:eastAsia="el-GR"/>
        </w:rPr>
      </w:pPr>
      <w:r>
        <w:t>Ο διαγωνισμός θα διεξαχθεί με την ανοικτή διαδικασία του άρθρου 27 του ν. 4412/16</w:t>
      </w:r>
      <w:r w:rsidRPr="0045577A">
        <w:t xml:space="preserve"> (</w:t>
      </w:r>
      <w:r>
        <w:t>ανοικτός ηλεκτρονικός διαγωνισμός κάτω των ορίων).</w:t>
      </w:r>
    </w:p>
    <w:p w14:paraId="2855851C" w14:textId="77777777" w:rsidR="00832467" w:rsidRPr="00832467" w:rsidRDefault="00832467" w:rsidP="004D011C">
      <w:pPr>
        <w:pStyle w:val="normalwithoutspacing"/>
        <w:spacing w:after="0" w:line="360" w:lineRule="auto"/>
        <w:rPr>
          <w:rFonts w:asciiTheme="minorHAnsi" w:eastAsia="Arial Unicode MS" w:hAnsiTheme="minorHAnsi" w:cstheme="minorHAnsi"/>
          <w:szCs w:val="22"/>
        </w:rPr>
      </w:pPr>
    </w:p>
    <w:p w14:paraId="43A27C90" w14:textId="77777777" w:rsidR="005363F3" w:rsidRPr="001E4739" w:rsidRDefault="005363F3" w:rsidP="00056202">
      <w:pPr>
        <w:pStyle w:val="normalwithoutspacing"/>
        <w:spacing w:after="0" w:line="360" w:lineRule="auto"/>
        <w:rPr>
          <w:rFonts w:asciiTheme="minorHAnsi" w:eastAsia="Arial Unicode MS" w:hAnsiTheme="minorHAnsi" w:cstheme="minorHAnsi"/>
          <w:szCs w:val="22"/>
        </w:rPr>
      </w:pPr>
      <w:r w:rsidRPr="001E4739">
        <w:rPr>
          <w:rFonts w:asciiTheme="minorHAnsi" w:eastAsia="Arial Unicode MS" w:hAnsiTheme="minorHAnsi" w:cstheme="minorHAnsi"/>
          <w:b/>
          <w:szCs w:val="22"/>
        </w:rPr>
        <w:t>Χρηματοδότηση της σύμβασης</w:t>
      </w:r>
    </w:p>
    <w:p w14:paraId="4B9179ED" w14:textId="04E3AB9B" w:rsidR="005363F3" w:rsidRDefault="005363F3" w:rsidP="00056202">
      <w:pPr>
        <w:pStyle w:val="normalwithoutspacing"/>
        <w:spacing w:after="0" w:line="360" w:lineRule="auto"/>
        <w:rPr>
          <w:rFonts w:asciiTheme="minorHAnsi" w:eastAsia="Arial Unicode MS" w:hAnsiTheme="minorHAnsi" w:cstheme="minorHAnsi"/>
          <w:szCs w:val="22"/>
        </w:rPr>
      </w:pPr>
      <w:r w:rsidRPr="00701E7A">
        <w:rPr>
          <w:rFonts w:asciiTheme="minorHAnsi" w:eastAsia="Arial Unicode MS" w:hAnsiTheme="minorHAnsi" w:cstheme="minorHAnsi"/>
          <w:szCs w:val="22"/>
        </w:rPr>
        <w:t xml:space="preserve">Φορέας χρηματοδότησης της παρούσας σύμβασης είναι ο τακτικός προϋπολογισμός του </w:t>
      </w:r>
      <w:r w:rsidR="00075234" w:rsidRPr="00701E7A">
        <w:rPr>
          <w:rFonts w:asciiTheme="minorHAnsi" w:eastAsia="Arial Unicode MS" w:hAnsiTheme="minorHAnsi" w:cstheme="minorHAnsi"/>
          <w:szCs w:val="22"/>
          <w:lang w:val="en-US"/>
        </w:rPr>
        <w:t>e</w:t>
      </w:r>
      <w:r w:rsidR="00075234" w:rsidRPr="00701E7A">
        <w:rPr>
          <w:rFonts w:asciiTheme="minorHAnsi" w:eastAsia="Arial Unicode MS" w:hAnsiTheme="minorHAnsi" w:cstheme="minorHAnsi"/>
          <w:szCs w:val="22"/>
        </w:rPr>
        <w:t>-</w:t>
      </w:r>
      <w:r w:rsidRPr="00701E7A">
        <w:rPr>
          <w:rFonts w:asciiTheme="minorHAnsi" w:eastAsia="Arial Unicode MS" w:hAnsiTheme="minorHAnsi" w:cstheme="minorHAnsi"/>
          <w:szCs w:val="22"/>
        </w:rPr>
        <w:t>Ε.Φ.Κ.Α.</w:t>
      </w:r>
    </w:p>
    <w:p w14:paraId="2D3B1A93" w14:textId="2FC20CE9" w:rsidR="00E744E1" w:rsidRPr="00E744E1" w:rsidRDefault="00E744E1" w:rsidP="00E744E1">
      <w:pPr>
        <w:pStyle w:val="normalwithoutspacing"/>
        <w:spacing w:line="360" w:lineRule="auto"/>
      </w:pPr>
      <w:r w:rsidRPr="00186B76">
        <w:t xml:space="preserve">Η </w:t>
      </w:r>
      <w:r>
        <w:t xml:space="preserve">εκτιμώμενη αξία της σύμβασης ανέρχεται στο ποσό των </w:t>
      </w:r>
      <w:r>
        <w:rPr>
          <w:b/>
        </w:rPr>
        <w:t>#151.600</w:t>
      </w:r>
      <w:r w:rsidRPr="00004705">
        <w:rPr>
          <w:b/>
        </w:rPr>
        <w:t>,00€#</w:t>
      </w:r>
      <w:r>
        <w:t xml:space="preserve"> πλέον ΦΠΑ 24% ήτοι </w:t>
      </w:r>
      <w:r w:rsidRPr="00E744E1">
        <w:rPr>
          <w:b/>
        </w:rPr>
        <w:t>#187.984,00€#</w:t>
      </w:r>
      <w:r>
        <w:t xml:space="preserve"> συμπ/νου ΦΠΑ 24%.</w:t>
      </w:r>
    </w:p>
    <w:p w14:paraId="769D1246" w14:textId="08E53A92" w:rsidR="00AA75AC" w:rsidRDefault="00E27299" w:rsidP="00AA75AC">
      <w:pPr>
        <w:spacing w:line="360" w:lineRule="auto"/>
        <w:rPr>
          <w:sz w:val="23"/>
          <w:szCs w:val="23"/>
          <w:lang w:val="el-GR"/>
        </w:rPr>
      </w:pPr>
      <w:r w:rsidRPr="00E27299">
        <w:rPr>
          <w:sz w:val="23"/>
          <w:szCs w:val="23"/>
          <w:lang w:val="el-GR"/>
        </w:rPr>
        <w:t xml:space="preserve">Η συνολική προϋπολογισθείσα δαπάνη </w:t>
      </w:r>
      <w:r w:rsidR="00E44ECB">
        <w:rPr>
          <w:b/>
          <w:sz w:val="23"/>
          <w:szCs w:val="23"/>
          <w:lang w:val="el-GR"/>
        </w:rPr>
        <w:t>187.984</w:t>
      </w:r>
      <w:r w:rsidR="00F03AD7">
        <w:rPr>
          <w:b/>
          <w:sz w:val="23"/>
          <w:szCs w:val="23"/>
          <w:lang w:val="el-GR"/>
        </w:rPr>
        <w:t>,0</w:t>
      </w:r>
      <w:r w:rsidR="00E44ECB">
        <w:rPr>
          <w:b/>
          <w:sz w:val="23"/>
          <w:szCs w:val="23"/>
          <w:lang w:val="el-GR"/>
        </w:rPr>
        <w:t>0</w:t>
      </w:r>
      <w:r w:rsidR="00AA75AC">
        <w:rPr>
          <w:b/>
          <w:sz w:val="23"/>
          <w:szCs w:val="23"/>
          <w:lang w:val="el-GR"/>
        </w:rPr>
        <w:t>€</w:t>
      </w:r>
      <w:r w:rsidRPr="00E27299">
        <w:rPr>
          <w:b/>
          <w:sz w:val="23"/>
          <w:szCs w:val="23"/>
          <w:lang w:val="el-GR"/>
        </w:rPr>
        <w:t xml:space="preserve"> </w:t>
      </w:r>
      <w:r w:rsidRPr="00E27299">
        <w:rPr>
          <w:sz w:val="23"/>
          <w:szCs w:val="23"/>
          <w:lang w:val="el-GR"/>
        </w:rPr>
        <w:t>συμπ/νου ΦΠΑ για</w:t>
      </w:r>
      <w:r>
        <w:rPr>
          <w:b/>
          <w:sz w:val="23"/>
          <w:szCs w:val="23"/>
          <w:lang w:val="el-GR"/>
        </w:rPr>
        <w:t xml:space="preserve"> </w:t>
      </w:r>
      <w:r w:rsidR="005363F3" w:rsidRPr="00701E7A">
        <w:rPr>
          <w:rFonts w:asciiTheme="minorHAnsi" w:eastAsia="Arial Unicode MS" w:hAnsiTheme="minorHAnsi" w:cstheme="minorHAnsi"/>
          <w:szCs w:val="22"/>
          <w:lang w:val="el-GR"/>
        </w:rPr>
        <w:t xml:space="preserve">την εν λόγω σύμβαση </w:t>
      </w:r>
      <w:r>
        <w:rPr>
          <w:rFonts w:asciiTheme="minorHAnsi" w:eastAsia="Arial Unicode MS" w:hAnsiTheme="minorHAnsi" w:cstheme="minorHAnsi"/>
          <w:szCs w:val="22"/>
          <w:lang w:val="el-GR"/>
        </w:rPr>
        <w:t xml:space="preserve">θα </w:t>
      </w:r>
      <w:r w:rsidR="00AA75AC">
        <w:rPr>
          <w:rFonts w:asciiTheme="minorHAnsi" w:eastAsia="Arial Unicode MS" w:hAnsiTheme="minorHAnsi" w:cstheme="minorHAnsi"/>
          <w:szCs w:val="22"/>
          <w:lang w:val="el-GR"/>
        </w:rPr>
        <w:t>βαρύνει</w:t>
      </w:r>
      <w:r w:rsidR="00E744E1">
        <w:rPr>
          <w:sz w:val="23"/>
          <w:szCs w:val="23"/>
          <w:lang w:val="el-GR"/>
        </w:rPr>
        <w:t xml:space="preserve"> </w:t>
      </w:r>
      <w:r w:rsidR="00AA75AC" w:rsidRPr="00AA75AC">
        <w:rPr>
          <w:sz w:val="23"/>
          <w:szCs w:val="23"/>
          <w:lang w:val="el-GR"/>
        </w:rPr>
        <w:t xml:space="preserve">τον </w:t>
      </w:r>
      <w:r w:rsidR="00AA75AC" w:rsidRPr="00AA75AC">
        <w:rPr>
          <w:b/>
          <w:sz w:val="23"/>
          <w:szCs w:val="23"/>
          <w:lang w:val="el-GR"/>
        </w:rPr>
        <w:t>ΚΑΕ 0879 «Συντήρηση και επισκευή λοιπών μονίμων εγκαταστάσεων»</w:t>
      </w:r>
      <w:r w:rsidR="00AA75AC" w:rsidRPr="00AA75AC">
        <w:rPr>
          <w:sz w:val="23"/>
          <w:szCs w:val="23"/>
          <w:lang w:val="el-GR"/>
        </w:rPr>
        <w:t xml:space="preserve"> του προϋπολογισμού του </w:t>
      </w:r>
      <w:r w:rsidR="00AA75AC" w:rsidRPr="00AA75AC">
        <w:rPr>
          <w:sz w:val="23"/>
          <w:szCs w:val="23"/>
          <w:lang w:val="en-US"/>
        </w:rPr>
        <w:t>e</w:t>
      </w:r>
      <w:r w:rsidR="00AA75AC" w:rsidRPr="00AA75AC">
        <w:rPr>
          <w:sz w:val="23"/>
          <w:szCs w:val="23"/>
          <w:lang w:val="el-GR"/>
        </w:rPr>
        <w:t>-ΕΦΚΑ ετώ</w:t>
      </w:r>
      <w:r w:rsidR="00F03AD7">
        <w:rPr>
          <w:sz w:val="23"/>
          <w:szCs w:val="23"/>
          <w:lang w:val="el-GR"/>
        </w:rPr>
        <w:t>ν 2026-2027</w:t>
      </w:r>
      <w:r w:rsidR="009E4F59">
        <w:rPr>
          <w:sz w:val="23"/>
          <w:szCs w:val="23"/>
          <w:lang w:val="el-GR"/>
        </w:rPr>
        <w:t xml:space="preserve">, ως κάτωθι, με τη συμμετοχή των συστεγαζόμενων στον </w:t>
      </w:r>
      <w:r w:rsidR="009E4F59">
        <w:rPr>
          <w:sz w:val="23"/>
          <w:szCs w:val="23"/>
          <w:lang w:val="en-US"/>
        </w:rPr>
        <w:t>e</w:t>
      </w:r>
      <w:r w:rsidR="009E4F59" w:rsidRPr="009E4F59">
        <w:rPr>
          <w:sz w:val="23"/>
          <w:szCs w:val="23"/>
          <w:lang w:val="el-GR"/>
        </w:rPr>
        <w:t>-</w:t>
      </w:r>
      <w:r w:rsidR="009E4F59">
        <w:rPr>
          <w:sz w:val="23"/>
          <w:szCs w:val="23"/>
          <w:lang w:val="el-GR"/>
        </w:rPr>
        <w:t xml:space="preserve">ΕΦΚΑ φορέων, σύμφωνα με τις διατάξεις του ν. 3818/2011 άρθρο 18, ν. 4238/2014 άρθρο 21 και ν.4310/2014 άρθρο 55 και τον συνημμένο πίνακα κατανομής δαπανών. </w:t>
      </w:r>
    </w:p>
    <w:tbl>
      <w:tblPr>
        <w:tblStyle w:val="29"/>
        <w:tblW w:w="0" w:type="auto"/>
        <w:tblInd w:w="2547" w:type="dxa"/>
        <w:tblLook w:val="04A0" w:firstRow="1" w:lastRow="0" w:firstColumn="1" w:lastColumn="0" w:noHBand="0" w:noVBand="1"/>
      </w:tblPr>
      <w:tblGrid>
        <w:gridCol w:w="1276"/>
        <w:gridCol w:w="2835"/>
      </w:tblGrid>
      <w:tr w:rsidR="009E4F59" w:rsidRPr="009E4F59" w14:paraId="0AB26F28" w14:textId="77777777" w:rsidTr="009E4F59">
        <w:tc>
          <w:tcPr>
            <w:tcW w:w="1276" w:type="dxa"/>
            <w:shd w:val="clear" w:color="auto" w:fill="E36C0A" w:themeFill="accent6" w:themeFillShade="BF"/>
          </w:tcPr>
          <w:p w14:paraId="293DB8C8" w14:textId="598C9EE8" w:rsidR="009E4F59" w:rsidRPr="009E4F59" w:rsidRDefault="009E4F59" w:rsidP="009E4F59">
            <w:pPr>
              <w:tabs>
                <w:tab w:val="left" w:pos="284"/>
              </w:tabs>
              <w:suppressAutoHyphens w:val="0"/>
              <w:spacing w:after="0" w:line="360" w:lineRule="auto"/>
              <w:rPr>
                <w:rFonts w:ascii="Tahoma" w:hAnsi="Tahoma" w:cs="Tahoma"/>
                <w:b/>
                <w:sz w:val="20"/>
                <w:szCs w:val="20"/>
                <w:lang w:val="el-GR" w:eastAsia="el-GR"/>
              </w:rPr>
            </w:pPr>
            <w:r w:rsidRPr="009E4F59">
              <w:rPr>
                <w:rFonts w:ascii="Tahoma" w:hAnsi="Tahoma" w:cs="Tahoma"/>
                <w:b/>
                <w:sz w:val="20"/>
                <w:szCs w:val="20"/>
                <w:lang w:val="el-GR" w:eastAsia="el-GR"/>
              </w:rPr>
              <w:t xml:space="preserve">ΕΤΟΣ </w:t>
            </w:r>
          </w:p>
        </w:tc>
        <w:tc>
          <w:tcPr>
            <w:tcW w:w="2835" w:type="dxa"/>
            <w:shd w:val="clear" w:color="auto" w:fill="E36C0A" w:themeFill="accent6" w:themeFillShade="BF"/>
          </w:tcPr>
          <w:p w14:paraId="3FE68CC0" w14:textId="34D8BE2A" w:rsidR="009E4F59" w:rsidRPr="009E4F59" w:rsidRDefault="009E4F59" w:rsidP="009E4F59">
            <w:pPr>
              <w:tabs>
                <w:tab w:val="left" w:pos="284"/>
              </w:tabs>
              <w:suppressAutoHyphens w:val="0"/>
              <w:spacing w:after="0" w:line="360" w:lineRule="auto"/>
              <w:rPr>
                <w:rFonts w:ascii="Tahoma" w:hAnsi="Tahoma" w:cs="Tahoma"/>
                <w:b/>
                <w:sz w:val="20"/>
                <w:szCs w:val="20"/>
                <w:lang w:val="el-GR" w:eastAsia="el-GR"/>
              </w:rPr>
            </w:pPr>
            <w:r w:rsidRPr="009E4F59">
              <w:rPr>
                <w:rFonts w:ascii="Tahoma" w:hAnsi="Tahoma" w:cs="Tahoma"/>
                <w:b/>
                <w:sz w:val="20"/>
                <w:szCs w:val="20"/>
                <w:lang w:val="el-GR" w:eastAsia="el-GR"/>
              </w:rPr>
              <w:t xml:space="preserve">ΠΟΣΟ ΣΥΜΠ/ΝΟΥ ΦΠΑ </w:t>
            </w:r>
          </w:p>
        </w:tc>
      </w:tr>
      <w:tr w:rsidR="009E4F59" w:rsidRPr="009E4F59" w14:paraId="476DA955" w14:textId="77777777" w:rsidTr="009E4F59">
        <w:tc>
          <w:tcPr>
            <w:tcW w:w="1276" w:type="dxa"/>
          </w:tcPr>
          <w:p w14:paraId="4DEDB9A5" w14:textId="77777777" w:rsidR="009E4F59" w:rsidRPr="009E4F59" w:rsidRDefault="009E4F59" w:rsidP="009E4F59">
            <w:pPr>
              <w:tabs>
                <w:tab w:val="left" w:pos="284"/>
              </w:tabs>
              <w:suppressAutoHyphens w:val="0"/>
              <w:spacing w:after="0" w:line="360" w:lineRule="auto"/>
              <w:rPr>
                <w:rFonts w:ascii="Tahoma" w:hAnsi="Tahoma" w:cs="Tahoma"/>
                <w:sz w:val="20"/>
                <w:szCs w:val="20"/>
                <w:lang w:val="el-GR" w:eastAsia="el-GR"/>
              </w:rPr>
            </w:pPr>
            <w:r w:rsidRPr="009E4F59">
              <w:rPr>
                <w:rFonts w:ascii="Tahoma" w:hAnsi="Tahoma" w:cs="Tahoma"/>
                <w:sz w:val="20"/>
                <w:szCs w:val="20"/>
                <w:lang w:val="el-GR" w:eastAsia="el-GR"/>
              </w:rPr>
              <w:t>2025</w:t>
            </w:r>
          </w:p>
        </w:tc>
        <w:tc>
          <w:tcPr>
            <w:tcW w:w="2835" w:type="dxa"/>
          </w:tcPr>
          <w:p w14:paraId="33F7E089" w14:textId="77777777" w:rsidR="009E4F59" w:rsidRPr="009E4F59" w:rsidRDefault="009E4F59" w:rsidP="009E4F59">
            <w:pPr>
              <w:tabs>
                <w:tab w:val="left" w:pos="284"/>
              </w:tabs>
              <w:suppressAutoHyphens w:val="0"/>
              <w:spacing w:after="0" w:line="360" w:lineRule="auto"/>
              <w:rPr>
                <w:rFonts w:ascii="Tahoma" w:hAnsi="Tahoma" w:cs="Tahoma"/>
                <w:sz w:val="20"/>
                <w:szCs w:val="20"/>
                <w:lang w:val="el-GR" w:eastAsia="el-GR"/>
              </w:rPr>
            </w:pPr>
            <w:r w:rsidRPr="009E4F59">
              <w:rPr>
                <w:rFonts w:ascii="Tahoma" w:hAnsi="Tahoma" w:cs="Tahoma"/>
                <w:sz w:val="20"/>
                <w:szCs w:val="20"/>
                <w:lang w:val="el-GR" w:eastAsia="el-GR"/>
              </w:rPr>
              <w:t>15.665,34</w:t>
            </w:r>
          </w:p>
        </w:tc>
      </w:tr>
      <w:tr w:rsidR="009E4F59" w:rsidRPr="009E4F59" w14:paraId="319261F4" w14:textId="77777777" w:rsidTr="009E4F59">
        <w:tc>
          <w:tcPr>
            <w:tcW w:w="1276" w:type="dxa"/>
          </w:tcPr>
          <w:p w14:paraId="5505F93F" w14:textId="77777777" w:rsidR="009E4F59" w:rsidRPr="009E4F59" w:rsidRDefault="009E4F59" w:rsidP="009E4F59">
            <w:pPr>
              <w:tabs>
                <w:tab w:val="left" w:pos="284"/>
              </w:tabs>
              <w:suppressAutoHyphens w:val="0"/>
              <w:spacing w:after="0" w:line="360" w:lineRule="auto"/>
              <w:rPr>
                <w:rFonts w:ascii="Tahoma" w:hAnsi="Tahoma" w:cs="Tahoma"/>
                <w:sz w:val="20"/>
                <w:szCs w:val="20"/>
                <w:lang w:val="el-GR" w:eastAsia="el-GR"/>
              </w:rPr>
            </w:pPr>
            <w:r w:rsidRPr="009E4F59">
              <w:rPr>
                <w:rFonts w:ascii="Tahoma" w:hAnsi="Tahoma" w:cs="Tahoma"/>
                <w:sz w:val="20"/>
                <w:szCs w:val="20"/>
                <w:lang w:val="el-GR" w:eastAsia="el-GR"/>
              </w:rPr>
              <w:t>2026</w:t>
            </w:r>
          </w:p>
        </w:tc>
        <w:tc>
          <w:tcPr>
            <w:tcW w:w="2835" w:type="dxa"/>
          </w:tcPr>
          <w:p w14:paraId="6137B7C8" w14:textId="77777777" w:rsidR="009E4F59" w:rsidRPr="009E4F59" w:rsidRDefault="009E4F59" w:rsidP="009E4F59">
            <w:pPr>
              <w:tabs>
                <w:tab w:val="left" w:pos="284"/>
              </w:tabs>
              <w:suppressAutoHyphens w:val="0"/>
              <w:spacing w:after="0" w:line="360" w:lineRule="auto"/>
              <w:rPr>
                <w:rFonts w:ascii="Tahoma" w:hAnsi="Tahoma" w:cs="Tahoma"/>
                <w:sz w:val="20"/>
                <w:szCs w:val="20"/>
                <w:lang w:val="el-GR" w:eastAsia="el-GR"/>
              </w:rPr>
            </w:pPr>
            <w:r w:rsidRPr="009E4F59">
              <w:rPr>
                <w:rFonts w:ascii="Tahoma" w:hAnsi="Tahoma" w:cs="Tahoma"/>
                <w:sz w:val="20"/>
                <w:szCs w:val="20"/>
                <w:lang w:val="el-GR" w:eastAsia="el-GR"/>
              </w:rPr>
              <w:t>93.992,00</w:t>
            </w:r>
          </w:p>
        </w:tc>
      </w:tr>
      <w:tr w:rsidR="009E4F59" w:rsidRPr="009E4F59" w14:paraId="72A27E6F" w14:textId="77777777" w:rsidTr="009E4F59">
        <w:tc>
          <w:tcPr>
            <w:tcW w:w="1276" w:type="dxa"/>
          </w:tcPr>
          <w:p w14:paraId="57C48F80" w14:textId="77777777" w:rsidR="009E4F59" w:rsidRPr="009E4F59" w:rsidRDefault="009E4F59" w:rsidP="009E4F59">
            <w:pPr>
              <w:tabs>
                <w:tab w:val="left" w:pos="284"/>
              </w:tabs>
              <w:suppressAutoHyphens w:val="0"/>
              <w:spacing w:after="0" w:line="360" w:lineRule="auto"/>
              <w:rPr>
                <w:rFonts w:ascii="Tahoma" w:hAnsi="Tahoma" w:cs="Tahoma"/>
                <w:sz w:val="20"/>
                <w:szCs w:val="20"/>
                <w:lang w:val="el-GR" w:eastAsia="el-GR"/>
              </w:rPr>
            </w:pPr>
            <w:r w:rsidRPr="009E4F59">
              <w:rPr>
                <w:rFonts w:ascii="Tahoma" w:hAnsi="Tahoma" w:cs="Tahoma"/>
                <w:sz w:val="20"/>
                <w:szCs w:val="20"/>
                <w:lang w:val="el-GR" w:eastAsia="el-GR"/>
              </w:rPr>
              <w:t>2027</w:t>
            </w:r>
          </w:p>
        </w:tc>
        <w:tc>
          <w:tcPr>
            <w:tcW w:w="2835" w:type="dxa"/>
          </w:tcPr>
          <w:p w14:paraId="2AC214BE" w14:textId="77777777" w:rsidR="009E4F59" w:rsidRPr="009E4F59" w:rsidRDefault="009E4F59" w:rsidP="009E4F59">
            <w:pPr>
              <w:tabs>
                <w:tab w:val="left" w:pos="284"/>
              </w:tabs>
              <w:suppressAutoHyphens w:val="0"/>
              <w:spacing w:after="0" w:line="360" w:lineRule="auto"/>
              <w:rPr>
                <w:rFonts w:ascii="Tahoma" w:hAnsi="Tahoma" w:cs="Tahoma"/>
                <w:sz w:val="20"/>
                <w:szCs w:val="20"/>
                <w:lang w:val="el-GR" w:eastAsia="el-GR"/>
              </w:rPr>
            </w:pPr>
            <w:r w:rsidRPr="009E4F59">
              <w:rPr>
                <w:rFonts w:ascii="Tahoma" w:hAnsi="Tahoma" w:cs="Tahoma"/>
                <w:sz w:val="20"/>
                <w:szCs w:val="20"/>
                <w:lang w:val="el-GR" w:eastAsia="el-GR"/>
              </w:rPr>
              <w:t>78.326,66</w:t>
            </w:r>
          </w:p>
        </w:tc>
      </w:tr>
      <w:tr w:rsidR="009E4F59" w:rsidRPr="009E4F59" w14:paraId="1A2FB3D1" w14:textId="77777777" w:rsidTr="009E4F59">
        <w:tc>
          <w:tcPr>
            <w:tcW w:w="1276" w:type="dxa"/>
            <w:shd w:val="clear" w:color="auto" w:fill="FFFF00"/>
          </w:tcPr>
          <w:p w14:paraId="5ED9581E" w14:textId="77777777" w:rsidR="009E4F59" w:rsidRPr="009E4F59" w:rsidRDefault="009E4F59" w:rsidP="009E4F59">
            <w:pPr>
              <w:tabs>
                <w:tab w:val="left" w:pos="284"/>
              </w:tabs>
              <w:suppressAutoHyphens w:val="0"/>
              <w:spacing w:after="0" w:line="360" w:lineRule="auto"/>
              <w:rPr>
                <w:rFonts w:ascii="Tahoma" w:hAnsi="Tahoma" w:cs="Tahoma"/>
                <w:sz w:val="20"/>
                <w:szCs w:val="20"/>
                <w:lang w:val="el-GR" w:eastAsia="el-GR"/>
              </w:rPr>
            </w:pPr>
            <w:r w:rsidRPr="009E4F59">
              <w:rPr>
                <w:rFonts w:ascii="Tahoma" w:hAnsi="Tahoma" w:cs="Tahoma"/>
                <w:sz w:val="20"/>
                <w:szCs w:val="20"/>
                <w:lang w:val="el-GR" w:eastAsia="el-GR"/>
              </w:rPr>
              <w:t>ΣΥΝΟΛΟ</w:t>
            </w:r>
          </w:p>
        </w:tc>
        <w:tc>
          <w:tcPr>
            <w:tcW w:w="2835" w:type="dxa"/>
            <w:shd w:val="clear" w:color="auto" w:fill="FFFF00"/>
          </w:tcPr>
          <w:p w14:paraId="53165109" w14:textId="77777777" w:rsidR="009E4F59" w:rsidRPr="009E4F59" w:rsidRDefault="009E4F59" w:rsidP="009E4F59">
            <w:pPr>
              <w:tabs>
                <w:tab w:val="left" w:pos="284"/>
              </w:tabs>
              <w:suppressAutoHyphens w:val="0"/>
              <w:spacing w:after="0" w:line="360" w:lineRule="auto"/>
              <w:rPr>
                <w:rFonts w:ascii="Tahoma" w:hAnsi="Tahoma" w:cs="Tahoma"/>
                <w:sz w:val="20"/>
                <w:szCs w:val="20"/>
                <w:lang w:val="el-GR" w:eastAsia="el-GR"/>
              </w:rPr>
            </w:pPr>
            <w:r w:rsidRPr="009E4F59">
              <w:rPr>
                <w:rFonts w:ascii="Tahoma" w:hAnsi="Tahoma" w:cs="Tahoma"/>
                <w:sz w:val="20"/>
                <w:szCs w:val="20"/>
                <w:lang w:val="el-GR" w:eastAsia="el-GR"/>
              </w:rPr>
              <w:t>187.984,00</w:t>
            </w:r>
          </w:p>
        </w:tc>
      </w:tr>
    </w:tbl>
    <w:p w14:paraId="5D04AE3B" w14:textId="77777777" w:rsidR="009E4F59" w:rsidRPr="009E4F59" w:rsidRDefault="009E4F59" w:rsidP="00AA75AC">
      <w:pPr>
        <w:spacing w:line="360" w:lineRule="auto"/>
        <w:rPr>
          <w:sz w:val="23"/>
          <w:szCs w:val="23"/>
          <w:lang w:val="el-GR"/>
        </w:rPr>
      </w:pPr>
    </w:p>
    <w:p w14:paraId="78AB8962" w14:textId="60AD7F19" w:rsidR="00762BF8" w:rsidRPr="009D58DD" w:rsidRDefault="00C1082B" w:rsidP="004A0A52">
      <w:pPr>
        <w:pStyle w:val="Standard"/>
        <w:spacing w:line="360" w:lineRule="auto"/>
        <w:jc w:val="both"/>
        <w:rPr>
          <w:rFonts w:asciiTheme="minorHAnsi" w:eastAsia="Arial Unicode MS" w:hAnsiTheme="minorHAnsi" w:cstheme="minorHAnsi"/>
          <w:kern w:val="0"/>
          <w:sz w:val="22"/>
          <w:szCs w:val="22"/>
          <w:lang w:bidi="ar-SA"/>
        </w:rPr>
      </w:pPr>
      <w:r w:rsidRPr="009D58DD">
        <w:rPr>
          <w:rFonts w:asciiTheme="minorHAnsi" w:eastAsia="Arial Unicode MS" w:hAnsiTheme="minorHAnsi" w:cstheme="minorHAnsi"/>
          <w:kern w:val="0"/>
          <w:sz w:val="22"/>
          <w:szCs w:val="22"/>
          <w:lang w:bidi="ar-SA"/>
        </w:rPr>
        <w:t>Για την παρούσα διαδικασία έχει</w:t>
      </w:r>
      <w:r w:rsidR="003E39D7" w:rsidRPr="009D58DD">
        <w:rPr>
          <w:rFonts w:asciiTheme="minorHAnsi" w:eastAsia="Arial Unicode MS" w:hAnsiTheme="minorHAnsi" w:cstheme="minorHAnsi"/>
          <w:kern w:val="0"/>
          <w:sz w:val="22"/>
          <w:szCs w:val="22"/>
          <w:lang w:bidi="ar-SA"/>
        </w:rPr>
        <w:t xml:space="preserve"> εκδοθεί</w:t>
      </w:r>
      <w:r w:rsidR="004A0A52" w:rsidRPr="009D58DD">
        <w:rPr>
          <w:rFonts w:asciiTheme="minorHAnsi" w:eastAsia="Arial Unicode MS" w:hAnsiTheme="minorHAnsi" w:cstheme="minorHAnsi"/>
          <w:kern w:val="0"/>
          <w:sz w:val="22"/>
          <w:szCs w:val="22"/>
          <w:lang w:bidi="ar-SA"/>
        </w:rPr>
        <w:t xml:space="preserve"> </w:t>
      </w:r>
      <w:r w:rsidR="00762BF8" w:rsidRPr="009D58DD">
        <w:rPr>
          <w:rFonts w:asciiTheme="minorHAnsi" w:hAnsiTheme="minorHAnsi" w:cstheme="minorHAnsi"/>
          <w:sz w:val="22"/>
          <w:szCs w:val="22"/>
        </w:rPr>
        <w:t>η με αρ. πρωτ.</w:t>
      </w:r>
      <w:r w:rsidR="0045695A" w:rsidRPr="009D58DD">
        <w:rPr>
          <w:rFonts w:asciiTheme="minorHAnsi" w:hAnsiTheme="minorHAnsi" w:cstheme="minorHAnsi"/>
          <w:b/>
          <w:color w:val="000000"/>
          <w:sz w:val="22"/>
          <w:szCs w:val="22"/>
        </w:rPr>
        <w:t xml:space="preserve"> </w:t>
      </w:r>
      <w:r w:rsidR="001D1BFD" w:rsidRPr="001D1BFD">
        <w:rPr>
          <w:rFonts w:asciiTheme="minorHAnsi" w:hAnsiTheme="minorHAnsi" w:cstheme="minorHAnsi"/>
          <w:b/>
          <w:color w:val="000000"/>
          <w:sz w:val="22"/>
          <w:szCs w:val="22"/>
        </w:rPr>
        <w:t>Μ4083/11-09-2025</w:t>
      </w:r>
      <w:r w:rsidR="001D1BFD">
        <w:rPr>
          <w:rFonts w:asciiTheme="minorHAnsi" w:hAnsiTheme="minorHAnsi" w:cstheme="minorHAnsi"/>
          <w:b/>
          <w:color w:val="000000"/>
          <w:sz w:val="22"/>
          <w:szCs w:val="22"/>
        </w:rPr>
        <w:t xml:space="preserve"> </w:t>
      </w:r>
      <w:r w:rsidR="0045695A" w:rsidRPr="001D1BFD">
        <w:rPr>
          <w:rFonts w:asciiTheme="minorHAnsi" w:hAnsiTheme="minorHAnsi" w:cstheme="minorHAnsi"/>
          <w:color w:val="000000"/>
          <w:sz w:val="22"/>
          <w:szCs w:val="22"/>
        </w:rPr>
        <w:t>ΑΑΥ</w:t>
      </w:r>
      <w:r w:rsidR="0045695A" w:rsidRPr="001D1BFD">
        <w:rPr>
          <w:rFonts w:asciiTheme="minorHAnsi" w:hAnsiTheme="minorHAnsi" w:cstheme="minorHAnsi"/>
          <w:b/>
          <w:color w:val="000000"/>
          <w:sz w:val="22"/>
          <w:szCs w:val="22"/>
        </w:rPr>
        <w:t xml:space="preserve"> </w:t>
      </w:r>
      <w:r w:rsidR="0045695A" w:rsidRPr="001D1BFD">
        <w:rPr>
          <w:rFonts w:asciiTheme="minorHAnsi" w:hAnsiTheme="minorHAnsi" w:cstheme="minorHAnsi"/>
          <w:sz w:val="22"/>
          <w:szCs w:val="22"/>
        </w:rPr>
        <w:t>(ΑΔΑ:</w:t>
      </w:r>
      <w:r w:rsidR="001D1BFD" w:rsidRPr="001D1BFD">
        <w:rPr>
          <w:rFonts w:asciiTheme="minorHAnsi" w:hAnsiTheme="minorHAnsi" w:cstheme="minorHAnsi"/>
          <w:color w:val="000000"/>
          <w:sz w:val="22"/>
          <w:szCs w:val="22"/>
        </w:rPr>
        <w:t>6ΗΠΝ46ΜΑΠΣ-ΘΡ6</w:t>
      </w:r>
      <w:r w:rsidR="0045695A" w:rsidRPr="001D1BFD">
        <w:rPr>
          <w:rFonts w:asciiTheme="minorHAnsi" w:hAnsiTheme="minorHAnsi" w:cstheme="minorHAnsi"/>
          <w:color w:val="000000"/>
          <w:sz w:val="22"/>
          <w:szCs w:val="22"/>
        </w:rPr>
        <w:t xml:space="preserve">, ΑΔΑΜ: </w:t>
      </w:r>
      <w:r w:rsidR="001D1BFD" w:rsidRPr="001D1BFD">
        <w:rPr>
          <w:rFonts w:asciiTheme="minorHAnsi" w:hAnsiTheme="minorHAnsi" w:cstheme="minorHAnsi"/>
          <w:color w:val="000000"/>
          <w:sz w:val="22"/>
          <w:szCs w:val="22"/>
        </w:rPr>
        <w:t>25</w:t>
      </w:r>
      <w:r w:rsidR="0045695A" w:rsidRPr="001D1BFD">
        <w:rPr>
          <w:rFonts w:asciiTheme="minorHAnsi" w:hAnsiTheme="minorHAnsi" w:cstheme="minorHAnsi"/>
          <w:color w:val="000000"/>
          <w:sz w:val="22"/>
          <w:szCs w:val="22"/>
          <w:lang w:val="en-US"/>
        </w:rPr>
        <w:t>REQ</w:t>
      </w:r>
      <w:r w:rsidR="001D1BFD" w:rsidRPr="001D1BFD">
        <w:rPr>
          <w:rFonts w:asciiTheme="minorHAnsi" w:hAnsiTheme="minorHAnsi" w:cstheme="minorHAnsi"/>
          <w:color w:val="000000"/>
          <w:sz w:val="22"/>
          <w:szCs w:val="22"/>
        </w:rPr>
        <w:t>017577873</w:t>
      </w:r>
      <w:r w:rsidR="0045695A" w:rsidRPr="001D1BFD">
        <w:rPr>
          <w:rFonts w:asciiTheme="minorHAnsi" w:hAnsiTheme="minorHAnsi" w:cstheme="minorHAnsi"/>
          <w:sz w:val="22"/>
          <w:szCs w:val="22"/>
        </w:rPr>
        <w:t>)</w:t>
      </w:r>
    </w:p>
    <w:p w14:paraId="6D8DC5D7" w14:textId="77777777" w:rsidR="005363F3" w:rsidRPr="001E4739" w:rsidRDefault="005363F3" w:rsidP="004D011C">
      <w:pPr>
        <w:pStyle w:val="20"/>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szCs w:val="22"/>
          <w:lang w:val="el-GR"/>
        </w:rPr>
      </w:pPr>
      <w:bookmarkStart w:id="9" w:name="_Toc492539438"/>
      <w:bookmarkStart w:id="10" w:name="_Toc211856529"/>
      <w:r w:rsidRPr="001E4739">
        <w:rPr>
          <w:rFonts w:asciiTheme="minorHAnsi" w:eastAsia="Arial Unicode MS" w:hAnsiTheme="minorHAnsi" w:cstheme="minorHAnsi"/>
          <w:szCs w:val="22"/>
          <w:lang w:val="el-GR"/>
        </w:rPr>
        <w:t>1.3</w:t>
      </w:r>
      <w:r w:rsidRPr="001E4739">
        <w:rPr>
          <w:rFonts w:asciiTheme="minorHAnsi" w:eastAsia="Arial Unicode MS" w:hAnsiTheme="minorHAnsi" w:cstheme="minorHAnsi"/>
          <w:szCs w:val="22"/>
          <w:lang w:val="el-GR"/>
        </w:rPr>
        <w:tab/>
        <w:t>Συνοπτική Περιγραφή φυσικού και οικονομικού αντικειμένου της σύμβασης</w:t>
      </w:r>
      <w:bookmarkEnd w:id="9"/>
      <w:bookmarkEnd w:id="10"/>
      <w:r w:rsidRPr="001E4739">
        <w:rPr>
          <w:rFonts w:asciiTheme="minorHAnsi" w:eastAsia="Arial Unicode MS" w:hAnsiTheme="minorHAnsi" w:cstheme="minorHAnsi"/>
          <w:szCs w:val="22"/>
          <w:lang w:val="el-GR"/>
        </w:rPr>
        <w:t xml:space="preserve"> </w:t>
      </w:r>
    </w:p>
    <w:p w14:paraId="23E5D2BF" w14:textId="77777777" w:rsidR="00423BA7" w:rsidRPr="00391EAE" w:rsidRDefault="00423BA7" w:rsidP="00423BA7">
      <w:pPr>
        <w:tabs>
          <w:tab w:val="left" w:pos="709"/>
        </w:tabs>
        <w:spacing w:line="360" w:lineRule="auto"/>
        <w:rPr>
          <w:rFonts w:asciiTheme="minorHAnsi" w:hAnsiTheme="minorHAnsi" w:cstheme="minorHAnsi"/>
          <w:sz w:val="23"/>
          <w:szCs w:val="23"/>
          <w:lang w:val="el-GR"/>
        </w:rPr>
      </w:pPr>
    </w:p>
    <w:p w14:paraId="3768EB4E" w14:textId="77777777" w:rsidR="008A29E5" w:rsidRDefault="00DD6378" w:rsidP="005B4277">
      <w:pPr>
        <w:tabs>
          <w:tab w:val="left" w:pos="709"/>
        </w:tabs>
        <w:spacing w:line="360" w:lineRule="auto"/>
        <w:rPr>
          <w:rFonts w:asciiTheme="minorHAnsi" w:eastAsia="Arial Unicode MS" w:hAnsiTheme="minorHAnsi" w:cstheme="minorHAnsi"/>
          <w:szCs w:val="22"/>
          <w:lang w:val="el-GR"/>
        </w:rPr>
      </w:pPr>
      <w:r>
        <w:rPr>
          <w:rFonts w:asciiTheme="minorHAnsi" w:hAnsiTheme="minorHAnsi" w:cstheme="minorHAnsi"/>
          <w:szCs w:val="22"/>
          <w:lang w:val="el-GR"/>
        </w:rPr>
        <w:t>Αντικείμενο της</w:t>
      </w:r>
      <w:r w:rsidR="00423BA7" w:rsidRPr="00423BA7">
        <w:rPr>
          <w:rFonts w:asciiTheme="minorHAnsi" w:hAnsiTheme="minorHAnsi" w:cstheme="minorHAnsi"/>
          <w:szCs w:val="22"/>
          <w:lang w:val="el-GR"/>
        </w:rPr>
        <w:t xml:space="preserve"> </w:t>
      </w:r>
      <w:r w:rsidR="0045695A">
        <w:rPr>
          <w:rFonts w:asciiTheme="minorHAnsi" w:hAnsiTheme="minorHAnsi" w:cstheme="minorHAnsi"/>
          <w:szCs w:val="22"/>
          <w:lang w:val="el-GR"/>
        </w:rPr>
        <w:t>σύμβασης</w:t>
      </w:r>
      <w:r w:rsidR="00423BA7" w:rsidRPr="00423BA7">
        <w:rPr>
          <w:rFonts w:asciiTheme="minorHAnsi" w:hAnsiTheme="minorHAnsi" w:cstheme="minorHAnsi"/>
          <w:szCs w:val="22"/>
          <w:lang w:val="el-GR"/>
        </w:rPr>
        <w:t xml:space="preserve"> αποτελεί η</w:t>
      </w:r>
      <w:r w:rsidR="00423BA7" w:rsidRPr="00423BA7">
        <w:rPr>
          <w:rFonts w:asciiTheme="minorHAnsi" w:hAnsiTheme="minorHAnsi" w:cstheme="minorHAnsi"/>
          <w:b/>
          <w:szCs w:val="22"/>
          <w:lang w:val="el-GR"/>
        </w:rPr>
        <w:t xml:space="preserve"> </w:t>
      </w:r>
      <w:r w:rsidR="005B4277" w:rsidRPr="005B4277">
        <w:rPr>
          <w:rFonts w:asciiTheme="minorHAnsi" w:eastAsia="Arial Unicode MS" w:hAnsiTheme="minorHAnsi" w:cstheme="minorHAnsi"/>
          <w:b/>
          <w:bCs/>
          <w:szCs w:val="22"/>
          <w:lang w:val="el-GR"/>
        </w:rPr>
        <w:t xml:space="preserve">Παροχή </w:t>
      </w:r>
      <w:r w:rsidR="00BB1E2D">
        <w:rPr>
          <w:rFonts w:asciiTheme="minorHAnsi" w:eastAsia="Arial Unicode MS" w:hAnsiTheme="minorHAnsi" w:cstheme="minorHAnsi"/>
          <w:b/>
          <w:bCs/>
          <w:szCs w:val="22"/>
          <w:lang w:val="el-GR"/>
        </w:rPr>
        <w:t xml:space="preserve">για μια διετία, </w:t>
      </w:r>
      <w:r w:rsidR="00BB1E2D" w:rsidRPr="00BB1E2D">
        <w:rPr>
          <w:rFonts w:asciiTheme="minorHAnsi" w:hAnsiTheme="minorHAnsi" w:cstheme="minorHAnsi"/>
          <w:b/>
          <w:szCs w:val="22"/>
          <w:lang w:val="el-GR"/>
        </w:rPr>
        <w:t xml:space="preserve">των υπηρεσιών της </w:t>
      </w:r>
      <w:r w:rsidR="00BB1E2D" w:rsidRPr="00BB1E2D">
        <w:rPr>
          <w:rFonts w:asciiTheme="minorHAnsi" w:eastAsiaTheme="minorHAnsi" w:hAnsiTheme="minorHAnsi" w:cstheme="minorHAnsi"/>
          <w:b/>
          <w:bCs/>
          <w:szCs w:val="22"/>
          <w:lang w:val="el-GR" w:eastAsia="en-US"/>
        </w:rPr>
        <w:t xml:space="preserve">συντήρησης, της τεχνικής υποστήριξης και της επισκευής – όταν απαιτηθεί - των Ηλεκτροπαραγωγών Ζευγών (Η/Ζ) και </w:t>
      </w:r>
      <w:r w:rsidR="00BB1E2D" w:rsidRPr="00BB1E2D">
        <w:rPr>
          <w:rFonts w:asciiTheme="minorHAnsi" w:hAnsiTheme="minorHAnsi" w:cstheme="minorHAnsi"/>
          <w:b/>
          <w:szCs w:val="22"/>
          <w:lang w:val="el-GR"/>
        </w:rPr>
        <w:t xml:space="preserve">των Υποσταθμών Μέσης Τάσης (Υ/Σ Μ.Τ.), </w:t>
      </w:r>
      <w:r w:rsidR="00BB1E2D" w:rsidRPr="00BB1E2D">
        <w:rPr>
          <w:rFonts w:asciiTheme="minorHAnsi" w:eastAsiaTheme="minorHAnsi" w:hAnsiTheme="minorHAnsi" w:cstheme="minorHAnsi"/>
          <w:b/>
          <w:bCs/>
          <w:szCs w:val="22"/>
          <w:lang w:val="el-GR" w:eastAsia="en-US"/>
        </w:rPr>
        <w:t xml:space="preserve">που βρίσκονται εγκατεστημένοι σε διάφορα κτήρια του νομού Αττικής, όπου στεγάζονται Υπηρεσίες του </w:t>
      </w:r>
      <w:r w:rsidR="00BB1E2D" w:rsidRPr="00BB1E2D">
        <w:rPr>
          <w:rFonts w:asciiTheme="minorHAnsi" w:eastAsiaTheme="minorHAnsi" w:hAnsiTheme="minorHAnsi" w:cstheme="minorHAnsi"/>
          <w:b/>
          <w:bCs/>
          <w:szCs w:val="22"/>
          <w:lang w:eastAsia="en-US"/>
        </w:rPr>
        <w:t>e</w:t>
      </w:r>
      <w:r w:rsidR="00BB1E2D" w:rsidRPr="00BB1E2D">
        <w:rPr>
          <w:rFonts w:asciiTheme="minorHAnsi" w:eastAsiaTheme="minorHAnsi" w:hAnsiTheme="minorHAnsi" w:cstheme="minorHAnsi"/>
          <w:b/>
          <w:bCs/>
          <w:szCs w:val="22"/>
          <w:lang w:val="el-GR" w:eastAsia="en-US"/>
        </w:rPr>
        <w:t>-ΕΦΚΑ, αρμοδιότητας της ΠΥΣΥ Αττικής, εκ των οποίων μερικές συστεγάζονται με υπηρεσίες του ΕΟΠΥΥ και της ΔΥΠΕ, με την αναλογική συμμετοχή των φορέων που συστεγάζονται</w:t>
      </w:r>
      <w:r w:rsidR="00BB1E2D" w:rsidRPr="00BB1E2D">
        <w:rPr>
          <w:rFonts w:asciiTheme="minorHAnsi" w:hAnsiTheme="minorHAnsi" w:cstheme="minorHAnsi"/>
          <w:b/>
          <w:szCs w:val="22"/>
          <w:lang w:val="el-GR"/>
        </w:rPr>
        <w:t>.</w:t>
      </w:r>
      <w:r w:rsidR="005B4277">
        <w:rPr>
          <w:rFonts w:asciiTheme="minorHAnsi" w:eastAsia="Arial Unicode MS" w:hAnsiTheme="minorHAnsi" w:cstheme="minorHAnsi"/>
          <w:szCs w:val="22"/>
          <w:lang w:val="el-GR"/>
        </w:rPr>
        <w:t xml:space="preserve"> </w:t>
      </w:r>
    </w:p>
    <w:p w14:paraId="5C9F1F8F" w14:textId="1AA8B552" w:rsidR="004C093E" w:rsidRPr="00D916EA" w:rsidRDefault="00456742" w:rsidP="00D916EA">
      <w:pPr>
        <w:tabs>
          <w:tab w:val="left" w:pos="709"/>
        </w:tabs>
        <w:spacing w:line="360" w:lineRule="auto"/>
        <w:rPr>
          <w:rFonts w:asciiTheme="minorHAnsi" w:eastAsia="Arial Unicode MS" w:hAnsiTheme="minorHAnsi" w:cstheme="minorHAnsi"/>
          <w:i/>
          <w:szCs w:val="22"/>
          <w:lang w:val="el-GR"/>
        </w:rPr>
      </w:pPr>
      <w:r w:rsidRPr="003146B5">
        <w:rPr>
          <w:rFonts w:asciiTheme="minorHAnsi" w:eastAsia="Arial Unicode MS" w:hAnsiTheme="minorHAnsi" w:cstheme="minorHAnsi"/>
          <w:szCs w:val="22"/>
          <w:lang w:val="el-GR"/>
        </w:rPr>
        <w:t>Οι παρεχόμεν</w:t>
      </w:r>
      <w:r w:rsidR="00AA75AC">
        <w:rPr>
          <w:rFonts w:asciiTheme="minorHAnsi" w:eastAsia="Arial Unicode MS" w:hAnsiTheme="minorHAnsi" w:cstheme="minorHAnsi"/>
          <w:szCs w:val="22"/>
          <w:lang w:val="el-GR"/>
        </w:rPr>
        <w:t>ες υπηρεσίες κατατάσσονται στους</w:t>
      </w:r>
      <w:r w:rsidRPr="003146B5">
        <w:rPr>
          <w:rFonts w:asciiTheme="minorHAnsi" w:eastAsia="Arial Unicode MS" w:hAnsiTheme="minorHAnsi" w:cstheme="minorHAnsi"/>
          <w:szCs w:val="22"/>
          <w:lang w:val="el-GR"/>
        </w:rPr>
        <w:t xml:space="preserve"> ακόλουθο</w:t>
      </w:r>
      <w:r w:rsidR="00D916EA">
        <w:rPr>
          <w:rFonts w:asciiTheme="minorHAnsi" w:eastAsia="Arial Unicode MS" w:hAnsiTheme="minorHAnsi" w:cstheme="minorHAnsi"/>
          <w:szCs w:val="22"/>
          <w:lang w:val="el-GR"/>
        </w:rPr>
        <w:t xml:space="preserve"> κωδικό</w:t>
      </w:r>
      <w:r w:rsidRPr="003146B5">
        <w:rPr>
          <w:rFonts w:asciiTheme="minorHAnsi" w:eastAsia="Arial Unicode MS" w:hAnsiTheme="minorHAnsi" w:cstheme="minorHAnsi"/>
          <w:szCs w:val="22"/>
          <w:lang w:val="el-GR"/>
        </w:rPr>
        <w:t xml:space="preserve"> του Κοινού Λεξιλογίου δημοσίων συμβάσεων</w:t>
      </w:r>
      <w:r w:rsidR="004C093E" w:rsidRPr="004C093E">
        <w:rPr>
          <w:rFonts w:asciiTheme="minorHAnsi" w:eastAsia="Arial Unicode MS" w:hAnsiTheme="minorHAnsi" w:cstheme="minorHAnsi"/>
          <w:szCs w:val="22"/>
          <w:lang w:val="el-GR"/>
        </w:rPr>
        <w:t>:</w:t>
      </w:r>
      <w:r w:rsidR="00D916EA" w:rsidRPr="00D916EA">
        <w:rPr>
          <w:rStyle w:val="a9"/>
          <w:rFonts w:asciiTheme="minorHAnsi" w:hAnsiTheme="minorHAnsi" w:cstheme="minorHAnsi"/>
          <w:szCs w:val="22"/>
          <w:shd w:val="clear" w:color="auto" w:fill="FFFFFF"/>
          <w:lang w:val="el-GR"/>
        </w:rPr>
        <w:t xml:space="preserve"> </w:t>
      </w:r>
      <w:r w:rsidR="00D916EA" w:rsidRPr="00D916EA">
        <w:rPr>
          <w:rStyle w:val="a9"/>
          <w:rFonts w:asciiTheme="minorHAnsi" w:hAnsiTheme="minorHAnsi" w:cstheme="minorHAnsi"/>
          <w:i w:val="0"/>
          <w:szCs w:val="22"/>
          <w:shd w:val="clear" w:color="auto" w:fill="FFFFFF"/>
          <w:lang w:val="en-US"/>
        </w:rPr>
        <w:t>CPV</w:t>
      </w:r>
      <w:r w:rsidR="00D916EA" w:rsidRPr="00D916EA">
        <w:rPr>
          <w:rStyle w:val="a9"/>
          <w:rFonts w:asciiTheme="minorHAnsi" w:hAnsiTheme="minorHAnsi" w:cstheme="minorHAnsi"/>
          <w:i w:val="0"/>
          <w:szCs w:val="22"/>
          <w:shd w:val="clear" w:color="auto" w:fill="FFFFFF"/>
          <w:lang w:val="el-GR"/>
        </w:rPr>
        <w:t>: 50530000-9</w:t>
      </w:r>
      <w:r w:rsidR="00D916EA">
        <w:rPr>
          <w:rStyle w:val="a9"/>
          <w:rFonts w:asciiTheme="minorHAnsi" w:hAnsiTheme="minorHAnsi" w:cstheme="minorHAnsi"/>
          <w:i w:val="0"/>
          <w:szCs w:val="22"/>
          <w:shd w:val="clear" w:color="auto" w:fill="FFFFFF"/>
          <w:lang w:val="el-GR"/>
        </w:rPr>
        <w:t xml:space="preserve"> </w:t>
      </w:r>
      <w:r w:rsidR="00D916EA" w:rsidRPr="00D916EA">
        <w:rPr>
          <w:rStyle w:val="a9"/>
          <w:rFonts w:asciiTheme="minorHAnsi" w:hAnsiTheme="minorHAnsi" w:cstheme="minorHAnsi"/>
          <w:i w:val="0"/>
          <w:szCs w:val="22"/>
          <w:shd w:val="clear" w:color="auto" w:fill="FFFFFF"/>
          <w:lang w:val="el-GR"/>
        </w:rPr>
        <w:t>«Υπηρεσίες επισκευής και συντήρησης μηχανημάτων»</w:t>
      </w:r>
      <w:r w:rsidR="00D916EA">
        <w:rPr>
          <w:rStyle w:val="a9"/>
          <w:rFonts w:asciiTheme="minorHAnsi" w:hAnsiTheme="minorHAnsi" w:cstheme="minorHAnsi"/>
          <w:i w:val="0"/>
          <w:szCs w:val="22"/>
          <w:shd w:val="clear" w:color="auto" w:fill="FFFFFF"/>
          <w:lang w:val="el-GR"/>
        </w:rPr>
        <w:t>.</w:t>
      </w:r>
    </w:p>
    <w:p w14:paraId="7C6F1ADC" w14:textId="4487ADDE" w:rsidR="00D916EA" w:rsidRDefault="006B3F5F" w:rsidP="004628BD">
      <w:pPr>
        <w:tabs>
          <w:tab w:val="left" w:pos="0"/>
        </w:tabs>
        <w:spacing w:line="360" w:lineRule="auto"/>
        <w:ind w:right="-1"/>
        <w:rPr>
          <w:rFonts w:asciiTheme="minorHAnsi" w:eastAsia="Arial Unicode MS" w:hAnsiTheme="minorHAnsi" w:cstheme="minorHAnsi"/>
          <w:szCs w:val="22"/>
          <w:lang w:val="el-GR"/>
        </w:rPr>
      </w:pPr>
      <w:r>
        <w:rPr>
          <w:rFonts w:asciiTheme="minorHAnsi" w:eastAsia="Arial Unicode MS" w:hAnsiTheme="minorHAnsi" w:cstheme="minorHAnsi"/>
          <w:szCs w:val="22"/>
          <w:lang w:val="el-GR"/>
        </w:rPr>
        <w:t xml:space="preserve">Η εκτιμώμενη αξία της σύμβασης ανέρχεται στο ποσό των #151.600,00€# πλέον ΦΠΑ 24%, ήτοι #187.984,00€# συμπ/νου ΦΠΑ 24% για τα δύο έτη της σύμβασης. </w:t>
      </w:r>
    </w:p>
    <w:p w14:paraId="24DC0E9E" w14:textId="6D9EB412" w:rsidR="0045695A" w:rsidRDefault="004628BD" w:rsidP="004628BD">
      <w:pPr>
        <w:tabs>
          <w:tab w:val="left" w:pos="0"/>
        </w:tabs>
        <w:spacing w:line="360" w:lineRule="auto"/>
        <w:ind w:right="-1"/>
        <w:rPr>
          <w:rFonts w:asciiTheme="minorHAnsi" w:eastAsia="Arial Unicode MS" w:hAnsiTheme="minorHAnsi" w:cstheme="minorHAnsi"/>
          <w:szCs w:val="22"/>
          <w:lang w:val="el-GR"/>
        </w:rPr>
      </w:pPr>
      <w:r w:rsidRPr="004628BD">
        <w:rPr>
          <w:rFonts w:asciiTheme="minorHAnsi" w:eastAsia="Arial Unicode MS" w:hAnsiTheme="minorHAnsi" w:cstheme="minorHAnsi"/>
          <w:szCs w:val="22"/>
          <w:lang w:val="el-GR"/>
        </w:rPr>
        <w:t xml:space="preserve">Η </w:t>
      </w:r>
      <w:r w:rsidR="001F5F1C">
        <w:rPr>
          <w:rFonts w:asciiTheme="minorHAnsi" w:eastAsia="Arial Unicode MS" w:hAnsiTheme="minorHAnsi" w:cstheme="minorHAnsi"/>
          <w:szCs w:val="22"/>
          <w:lang w:val="el-GR"/>
        </w:rPr>
        <w:t>σύμβαση υποδιαιρείται σε δύο (2</w:t>
      </w:r>
      <w:r w:rsidRPr="004628BD">
        <w:rPr>
          <w:rFonts w:asciiTheme="minorHAnsi" w:eastAsia="Arial Unicode MS" w:hAnsiTheme="minorHAnsi" w:cstheme="minorHAnsi"/>
          <w:szCs w:val="22"/>
          <w:lang w:val="el-GR"/>
        </w:rPr>
        <w:t>) Τμήματα, προϋπολογισθείσας δαπάνης εκάστου Τμήματος, όπως αυτή αποτυπώνεται συγκ</w:t>
      </w:r>
      <w:r w:rsidR="00816888">
        <w:rPr>
          <w:rFonts w:asciiTheme="minorHAnsi" w:eastAsia="Arial Unicode MS" w:hAnsiTheme="minorHAnsi" w:cstheme="minorHAnsi"/>
          <w:szCs w:val="22"/>
          <w:lang w:val="el-GR"/>
        </w:rPr>
        <w:t>εντρωτικά στον παρακάτω Πίνακα:</w:t>
      </w:r>
    </w:p>
    <w:tbl>
      <w:tblPr>
        <w:tblW w:w="9229" w:type="dxa"/>
        <w:tblInd w:w="93" w:type="dxa"/>
        <w:tblLayout w:type="fixed"/>
        <w:tblLook w:val="04A0" w:firstRow="1" w:lastRow="0" w:firstColumn="1" w:lastColumn="0" w:noHBand="0" w:noVBand="1"/>
      </w:tblPr>
      <w:tblGrid>
        <w:gridCol w:w="2142"/>
        <w:gridCol w:w="2551"/>
        <w:gridCol w:w="1985"/>
        <w:gridCol w:w="2551"/>
      </w:tblGrid>
      <w:tr w:rsidR="00FF7657" w:rsidRPr="008A29E5" w14:paraId="26DE2E8A" w14:textId="77777777" w:rsidTr="00BF1ABE">
        <w:trPr>
          <w:trHeight w:val="529"/>
        </w:trPr>
        <w:tc>
          <w:tcPr>
            <w:tcW w:w="214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E695E05" w14:textId="77777777" w:rsidR="00FF7657" w:rsidRPr="002D5836" w:rsidRDefault="00FF7657" w:rsidP="00BF1ABE">
            <w:pPr>
              <w:jc w:val="center"/>
              <w:rPr>
                <w:rFonts w:asciiTheme="minorHAnsi" w:hAnsiTheme="minorHAnsi" w:cstheme="minorHAnsi"/>
                <w:b/>
                <w:bCs/>
                <w:color w:val="000000"/>
                <w:szCs w:val="22"/>
              </w:rPr>
            </w:pPr>
            <w:r w:rsidRPr="002D5836">
              <w:rPr>
                <w:rFonts w:asciiTheme="minorHAnsi" w:hAnsiTheme="minorHAnsi" w:cstheme="minorHAnsi"/>
                <w:b/>
                <w:bCs/>
                <w:color w:val="000000"/>
                <w:szCs w:val="22"/>
              </w:rPr>
              <w:t>ΠΕΡΙΓΡΑΦΗ</w:t>
            </w:r>
          </w:p>
        </w:tc>
        <w:tc>
          <w:tcPr>
            <w:tcW w:w="2551" w:type="dxa"/>
            <w:tcBorders>
              <w:top w:val="single" w:sz="4" w:space="0" w:color="auto"/>
              <w:left w:val="nil"/>
              <w:bottom w:val="single" w:sz="4" w:space="0" w:color="auto"/>
              <w:right w:val="single" w:sz="4" w:space="0" w:color="auto"/>
            </w:tcBorders>
            <w:shd w:val="clear" w:color="auto" w:fill="EEECE1"/>
            <w:vAlign w:val="center"/>
          </w:tcPr>
          <w:p w14:paraId="6B48AE32" w14:textId="77777777" w:rsidR="00FF7657" w:rsidRPr="002D5836" w:rsidRDefault="00FF7657" w:rsidP="00BF1ABE">
            <w:pPr>
              <w:jc w:val="center"/>
              <w:rPr>
                <w:rFonts w:asciiTheme="minorHAnsi" w:hAnsiTheme="minorHAnsi" w:cstheme="minorHAnsi"/>
                <w:b/>
                <w:bCs/>
                <w:color w:val="000000"/>
                <w:szCs w:val="22"/>
                <w:u w:val="single"/>
                <w:lang w:val="en-US"/>
              </w:rPr>
            </w:pPr>
            <w:r w:rsidRPr="002D5836">
              <w:rPr>
                <w:rFonts w:asciiTheme="minorHAnsi" w:hAnsiTheme="minorHAnsi" w:cstheme="minorHAnsi"/>
                <w:b/>
                <w:bCs/>
                <w:color w:val="000000"/>
                <w:szCs w:val="22"/>
                <w:u w:val="single"/>
              </w:rPr>
              <w:t>ΤΜΗΜΑ Α</w:t>
            </w:r>
          </w:p>
        </w:tc>
        <w:tc>
          <w:tcPr>
            <w:tcW w:w="1985" w:type="dxa"/>
            <w:tcBorders>
              <w:top w:val="single" w:sz="4" w:space="0" w:color="auto"/>
              <w:left w:val="nil"/>
              <w:bottom w:val="single" w:sz="4" w:space="0" w:color="auto"/>
              <w:right w:val="single" w:sz="4" w:space="0" w:color="auto"/>
            </w:tcBorders>
            <w:shd w:val="clear" w:color="auto" w:fill="EAF1DD"/>
            <w:vAlign w:val="center"/>
          </w:tcPr>
          <w:p w14:paraId="5E4F9FD6" w14:textId="77777777" w:rsidR="00FF7657" w:rsidRPr="002D5836" w:rsidRDefault="00FF7657" w:rsidP="00BF1ABE">
            <w:pPr>
              <w:jc w:val="center"/>
              <w:rPr>
                <w:rFonts w:asciiTheme="minorHAnsi" w:hAnsiTheme="minorHAnsi" w:cstheme="minorHAnsi"/>
                <w:b/>
                <w:bCs/>
                <w:color w:val="000000"/>
                <w:szCs w:val="22"/>
                <w:u w:val="single"/>
                <w:lang w:val="en-US"/>
              </w:rPr>
            </w:pPr>
            <w:r w:rsidRPr="002D5836">
              <w:rPr>
                <w:rFonts w:asciiTheme="minorHAnsi" w:hAnsiTheme="minorHAnsi" w:cstheme="minorHAnsi"/>
                <w:b/>
                <w:bCs/>
                <w:color w:val="000000"/>
                <w:szCs w:val="22"/>
                <w:u w:val="single"/>
              </w:rPr>
              <w:t>ΤΜΗΜΑ Β</w:t>
            </w:r>
          </w:p>
        </w:tc>
        <w:tc>
          <w:tcPr>
            <w:tcW w:w="2551" w:type="dxa"/>
            <w:vMerge w:val="restart"/>
            <w:tcBorders>
              <w:top w:val="single" w:sz="4" w:space="0" w:color="auto"/>
              <w:left w:val="nil"/>
              <w:right w:val="single" w:sz="4" w:space="0" w:color="auto"/>
            </w:tcBorders>
            <w:shd w:val="clear" w:color="auto" w:fill="D9D9D9"/>
            <w:vAlign w:val="center"/>
          </w:tcPr>
          <w:p w14:paraId="2FB3AF55" w14:textId="77777777" w:rsidR="00FF7657" w:rsidRPr="002D5836" w:rsidRDefault="00FF7657" w:rsidP="00BF1ABE">
            <w:pPr>
              <w:jc w:val="center"/>
              <w:rPr>
                <w:rFonts w:asciiTheme="minorHAnsi" w:hAnsiTheme="minorHAnsi" w:cstheme="minorHAnsi"/>
                <w:b/>
                <w:bCs/>
                <w:color w:val="000000"/>
                <w:szCs w:val="22"/>
              </w:rPr>
            </w:pPr>
            <w:r w:rsidRPr="002D5836">
              <w:rPr>
                <w:rFonts w:asciiTheme="minorHAnsi" w:hAnsiTheme="minorHAnsi" w:cstheme="minorHAnsi"/>
                <w:b/>
                <w:bCs/>
                <w:color w:val="000000"/>
                <w:szCs w:val="22"/>
              </w:rPr>
              <w:t>ΣΥΝΟΛΑ</w:t>
            </w:r>
          </w:p>
          <w:p w14:paraId="1B5A1A83" w14:textId="77777777" w:rsidR="00FF7657" w:rsidRPr="002D5836" w:rsidRDefault="00FF7657" w:rsidP="00BF1ABE">
            <w:pPr>
              <w:jc w:val="center"/>
              <w:rPr>
                <w:rFonts w:asciiTheme="minorHAnsi" w:hAnsiTheme="minorHAnsi" w:cstheme="minorHAnsi"/>
                <w:b/>
                <w:bCs/>
                <w:color w:val="000000"/>
                <w:szCs w:val="22"/>
              </w:rPr>
            </w:pPr>
            <w:r w:rsidRPr="002D5836">
              <w:rPr>
                <w:rFonts w:asciiTheme="minorHAnsi" w:hAnsiTheme="minorHAnsi" w:cstheme="minorHAnsi"/>
                <w:b/>
                <w:bCs/>
                <w:color w:val="000000"/>
                <w:szCs w:val="22"/>
              </w:rPr>
              <w:t>πλέον ΦΠΑ</w:t>
            </w:r>
          </w:p>
          <w:p w14:paraId="6AB7C3C4" w14:textId="77777777" w:rsidR="00FF7657" w:rsidRPr="002D5836" w:rsidRDefault="00FF7657" w:rsidP="00BF1ABE">
            <w:pPr>
              <w:ind w:right="-108"/>
              <w:jc w:val="center"/>
              <w:rPr>
                <w:rFonts w:asciiTheme="minorHAnsi" w:hAnsiTheme="minorHAnsi" w:cstheme="minorHAnsi"/>
                <w:b/>
                <w:bCs/>
                <w:color w:val="000000"/>
                <w:szCs w:val="22"/>
              </w:rPr>
            </w:pPr>
            <w:r w:rsidRPr="002D5836">
              <w:rPr>
                <w:rFonts w:asciiTheme="minorHAnsi" w:hAnsiTheme="minorHAnsi" w:cstheme="minorHAnsi"/>
                <w:b/>
                <w:bCs/>
                <w:color w:val="000000"/>
                <w:szCs w:val="22"/>
              </w:rPr>
              <w:t>(€)</w:t>
            </w:r>
          </w:p>
        </w:tc>
      </w:tr>
      <w:tr w:rsidR="00FF7657" w:rsidRPr="00052A70" w14:paraId="39C7421C" w14:textId="77777777" w:rsidTr="00BF1ABE">
        <w:trPr>
          <w:trHeight w:val="529"/>
        </w:trPr>
        <w:tc>
          <w:tcPr>
            <w:tcW w:w="2142" w:type="dxa"/>
            <w:vMerge/>
            <w:tcBorders>
              <w:left w:val="single" w:sz="4" w:space="0" w:color="auto"/>
              <w:bottom w:val="single" w:sz="4" w:space="0" w:color="auto"/>
              <w:right w:val="single" w:sz="4" w:space="0" w:color="auto"/>
            </w:tcBorders>
            <w:shd w:val="clear" w:color="auto" w:fill="D9D9D9"/>
            <w:vAlign w:val="center"/>
          </w:tcPr>
          <w:p w14:paraId="34AC3309" w14:textId="77777777" w:rsidR="00FF7657" w:rsidRPr="002D5836" w:rsidRDefault="00FF7657" w:rsidP="00BF1ABE">
            <w:pPr>
              <w:jc w:val="center"/>
              <w:rPr>
                <w:rFonts w:asciiTheme="minorHAnsi" w:hAnsiTheme="minorHAnsi" w:cstheme="minorHAnsi"/>
                <w:b/>
                <w:bCs/>
                <w:color w:val="000000"/>
                <w:szCs w:val="22"/>
              </w:rPr>
            </w:pPr>
          </w:p>
        </w:tc>
        <w:tc>
          <w:tcPr>
            <w:tcW w:w="2551" w:type="dxa"/>
            <w:tcBorders>
              <w:top w:val="nil"/>
              <w:left w:val="nil"/>
              <w:bottom w:val="single" w:sz="4" w:space="0" w:color="auto"/>
              <w:right w:val="single" w:sz="4" w:space="0" w:color="auto"/>
            </w:tcBorders>
            <w:shd w:val="clear" w:color="auto" w:fill="EEECE1"/>
            <w:vAlign w:val="center"/>
          </w:tcPr>
          <w:p w14:paraId="4D2E9E03" w14:textId="77777777" w:rsidR="00FF7657" w:rsidRPr="002D5836" w:rsidRDefault="00FF7657" w:rsidP="00BF1ABE">
            <w:pPr>
              <w:ind w:left="-109" w:right="-108" w:firstLine="109"/>
              <w:jc w:val="center"/>
              <w:rPr>
                <w:rFonts w:asciiTheme="minorHAnsi" w:hAnsiTheme="minorHAnsi" w:cstheme="minorHAnsi"/>
                <w:b/>
                <w:bCs/>
                <w:color w:val="000000"/>
                <w:szCs w:val="22"/>
              </w:rPr>
            </w:pPr>
            <w:r w:rsidRPr="002D5836">
              <w:rPr>
                <w:rFonts w:asciiTheme="minorHAnsi" w:hAnsiTheme="minorHAnsi" w:cstheme="minorHAnsi"/>
                <w:b/>
                <w:bCs/>
                <w:color w:val="000000"/>
                <w:szCs w:val="22"/>
              </w:rPr>
              <w:t>ΗΛΕΚΤΡΟΠΑΡΑΓΩΓΑ ΖΕΥΓΗ (Η/Ζ)</w:t>
            </w:r>
          </w:p>
        </w:tc>
        <w:tc>
          <w:tcPr>
            <w:tcW w:w="1985" w:type="dxa"/>
            <w:tcBorders>
              <w:top w:val="nil"/>
              <w:left w:val="nil"/>
              <w:bottom w:val="single" w:sz="4" w:space="0" w:color="auto"/>
              <w:right w:val="single" w:sz="4" w:space="0" w:color="auto"/>
            </w:tcBorders>
            <w:shd w:val="clear" w:color="auto" w:fill="EAF1DD"/>
            <w:vAlign w:val="center"/>
          </w:tcPr>
          <w:p w14:paraId="1070A658" w14:textId="77777777" w:rsidR="00FF7657" w:rsidRPr="002D5836" w:rsidRDefault="00FF7657" w:rsidP="00BF1ABE">
            <w:pPr>
              <w:jc w:val="center"/>
              <w:rPr>
                <w:rFonts w:asciiTheme="minorHAnsi" w:hAnsiTheme="minorHAnsi" w:cstheme="minorHAnsi"/>
                <w:b/>
                <w:bCs/>
                <w:color w:val="000000"/>
                <w:szCs w:val="22"/>
                <w:lang w:val="el-GR"/>
              </w:rPr>
            </w:pPr>
            <w:r w:rsidRPr="002D5836">
              <w:rPr>
                <w:rFonts w:asciiTheme="minorHAnsi" w:hAnsiTheme="minorHAnsi" w:cstheme="minorHAnsi"/>
                <w:b/>
                <w:bCs/>
                <w:color w:val="000000"/>
                <w:szCs w:val="22"/>
                <w:lang w:val="el-GR"/>
              </w:rPr>
              <w:t>ΥΠΟΣΤΑΘΜΟΙ ΜΕΣΗΣ ΤΑΣΗΣ (Υ/Σ Μ.Τ.)</w:t>
            </w:r>
          </w:p>
        </w:tc>
        <w:tc>
          <w:tcPr>
            <w:tcW w:w="2551" w:type="dxa"/>
            <w:vMerge/>
            <w:tcBorders>
              <w:left w:val="nil"/>
              <w:bottom w:val="single" w:sz="4" w:space="0" w:color="auto"/>
              <w:right w:val="single" w:sz="4" w:space="0" w:color="auto"/>
            </w:tcBorders>
            <w:shd w:val="clear" w:color="auto" w:fill="D9D9D9"/>
            <w:vAlign w:val="center"/>
          </w:tcPr>
          <w:p w14:paraId="4CAA3BDC" w14:textId="77777777" w:rsidR="00FF7657" w:rsidRPr="002D5836" w:rsidRDefault="00FF7657" w:rsidP="00BF1ABE">
            <w:pPr>
              <w:jc w:val="center"/>
              <w:rPr>
                <w:rFonts w:asciiTheme="minorHAnsi" w:hAnsiTheme="minorHAnsi" w:cstheme="minorHAnsi"/>
                <w:b/>
                <w:bCs/>
                <w:color w:val="000000"/>
                <w:szCs w:val="22"/>
                <w:lang w:val="el-GR"/>
              </w:rPr>
            </w:pPr>
          </w:p>
        </w:tc>
      </w:tr>
      <w:tr w:rsidR="00FF7657" w:rsidRPr="008A29E5" w14:paraId="4D1CD1D9" w14:textId="77777777" w:rsidTr="00BF1ABE">
        <w:trPr>
          <w:trHeight w:val="635"/>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0082F" w14:textId="77777777" w:rsidR="00FF7657" w:rsidRPr="002D5836" w:rsidRDefault="00FF7657" w:rsidP="00BF1ABE">
            <w:pPr>
              <w:jc w:val="center"/>
              <w:rPr>
                <w:rFonts w:asciiTheme="minorHAnsi" w:hAnsiTheme="minorHAnsi" w:cstheme="minorHAnsi"/>
                <w:b/>
                <w:bCs/>
                <w:color w:val="000000"/>
                <w:szCs w:val="22"/>
                <w:lang w:val="el-GR"/>
              </w:rPr>
            </w:pPr>
            <w:r w:rsidRPr="002D5836">
              <w:rPr>
                <w:rFonts w:asciiTheme="minorHAnsi" w:hAnsiTheme="minorHAnsi" w:cstheme="minorHAnsi"/>
                <w:b/>
                <w:bCs/>
                <w:color w:val="000000"/>
                <w:szCs w:val="22"/>
                <w:lang w:val="el-GR"/>
              </w:rPr>
              <w:t xml:space="preserve">Συντήρηση &amp; Τεχνική Υποστήριξη για δύο (2) έτη </w:t>
            </w:r>
          </w:p>
        </w:tc>
        <w:tc>
          <w:tcPr>
            <w:tcW w:w="2551" w:type="dxa"/>
            <w:tcBorders>
              <w:top w:val="nil"/>
              <w:left w:val="nil"/>
              <w:bottom w:val="single" w:sz="4" w:space="0" w:color="auto"/>
              <w:right w:val="single" w:sz="4" w:space="0" w:color="auto"/>
            </w:tcBorders>
            <w:shd w:val="clear" w:color="auto" w:fill="EEECE1"/>
            <w:vAlign w:val="center"/>
            <w:hideMark/>
          </w:tcPr>
          <w:p w14:paraId="2F86CF03" w14:textId="77777777" w:rsidR="00FF7657" w:rsidRPr="002D5836" w:rsidRDefault="00FF7657" w:rsidP="00BF1ABE">
            <w:pPr>
              <w:jc w:val="center"/>
              <w:rPr>
                <w:rFonts w:asciiTheme="minorHAnsi" w:hAnsiTheme="minorHAnsi" w:cstheme="minorHAnsi"/>
                <w:color w:val="000000"/>
                <w:szCs w:val="22"/>
              </w:rPr>
            </w:pPr>
            <w:r w:rsidRPr="002D5836">
              <w:rPr>
                <w:rFonts w:asciiTheme="minorHAnsi" w:hAnsiTheme="minorHAnsi" w:cstheme="minorHAnsi"/>
                <w:color w:val="000000"/>
                <w:szCs w:val="22"/>
              </w:rPr>
              <w:t>17.</w:t>
            </w:r>
            <w:r w:rsidRPr="002D5836">
              <w:rPr>
                <w:rFonts w:asciiTheme="minorHAnsi" w:hAnsiTheme="minorHAnsi" w:cstheme="minorHAnsi"/>
                <w:color w:val="000000"/>
                <w:szCs w:val="22"/>
                <w:lang w:val="en-US"/>
              </w:rPr>
              <w:t>6</w:t>
            </w:r>
            <w:r w:rsidRPr="002D5836">
              <w:rPr>
                <w:rFonts w:asciiTheme="minorHAnsi" w:hAnsiTheme="minorHAnsi" w:cstheme="minorHAnsi"/>
                <w:color w:val="000000"/>
                <w:szCs w:val="22"/>
              </w:rPr>
              <w:t>00,00</w:t>
            </w:r>
          </w:p>
        </w:tc>
        <w:tc>
          <w:tcPr>
            <w:tcW w:w="1985" w:type="dxa"/>
            <w:tcBorders>
              <w:top w:val="nil"/>
              <w:left w:val="nil"/>
              <w:bottom w:val="single" w:sz="4" w:space="0" w:color="auto"/>
              <w:right w:val="single" w:sz="4" w:space="0" w:color="auto"/>
            </w:tcBorders>
            <w:shd w:val="clear" w:color="auto" w:fill="EAF1DD"/>
            <w:vAlign w:val="center"/>
            <w:hideMark/>
          </w:tcPr>
          <w:p w14:paraId="61C07B0F" w14:textId="77777777" w:rsidR="00FF7657" w:rsidRPr="002D5836" w:rsidRDefault="00FF7657" w:rsidP="00BF1ABE">
            <w:pPr>
              <w:jc w:val="center"/>
              <w:rPr>
                <w:rFonts w:asciiTheme="minorHAnsi" w:hAnsiTheme="minorHAnsi" w:cstheme="minorHAnsi"/>
                <w:color w:val="000000"/>
                <w:szCs w:val="22"/>
              </w:rPr>
            </w:pPr>
            <w:r w:rsidRPr="002D5836">
              <w:rPr>
                <w:rFonts w:asciiTheme="minorHAnsi" w:hAnsiTheme="minorHAnsi" w:cstheme="minorHAnsi"/>
                <w:color w:val="000000"/>
                <w:szCs w:val="22"/>
              </w:rPr>
              <w:t>14.</w:t>
            </w:r>
            <w:r w:rsidRPr="002D5836">
              <w:rPr>
                <w:rFonts w:asciiTheme="minorHAnsi" w:hAnsiTheme="minorHAnsi" w:cstheme="minorHAnsi"/>
                <w:color w:val="000000"/>
                <w:szCs w:val="22"/>
                <w:lang w:val="en-US"/>
              </w:rPr>
              <w:t>0</w:t>
            </w:r>
            <w:r w:rsidRPr="002D5836">
              <w:rPr>
                <w:rFonts w:asciiTheme="minorHAnsi" w:hAnsiTheme="minorHAnsi" w:cstheme="minorHAnsi"/>
                <w:color w:val="000000"/>
                <w:szCs w:val="22"/>
              </w:rPr>
              <w:t>00,00</w:t>
            </w:r>
          </w:p>
        </w:tc>
        <w:tc>
          <w:tcPr>
            <w:tcW w:w="2551" w:type="dxa"/>
            <w:tcBorders>
              <w:top w:val="nil"/>
              <w:left w:val="nil"/>
              <w:bottom w:val="single" w:sz="4" w:space="0" w:color="auto"/>
              <w:right w:val="single" w:sz="4" w:space="0" w:color="auto"/>
            </w:tcBorders>
            <w:shd w:val="clear" w:color="auto" w:fill="D9D9D9"/>
            <w:vAlign w:val="center"/>
          </w:tcPr>
          <w:p w14:paraId="303DC78A" w14:textId="77777777" w:rsidR="00FF7657" w:rsidRPr="002D5836" w:rsidRDefault="00FF7657" w:rsidP="00BF1ABE">
            <w:pPr>
              <w:jc w:val="center"/>
              <w:rPr>
                <w:rFonts w:asciiTheme="minorHAnsi" w:hAnsiTheme="minorHAnsi" w:cstheme="minorHAnsi"/>
                <w:b/>
                <w:bCs/>
                <w:color w:val="000000"/>
                <w:szCs w:val="22"/>
              </w:rPr>
            </w:pPr>
            <w:r w:rsidRPr="002D5836">
              <w:rPr>
                <w:rFonts w:asciiTheme="minorHAnsi" w:hAnsiTheme="minorHAnsi" w:cstheme="minorHAnsi"/>
                <w:b/>
                <w:bCs/>
                <w:color w:val="000000"/>
                <w:szCs w:val="22"/>
              </w:rPr>
              <w:t>3</w:t>
            </w:r>
            <w:r w:rsidRPr="002D5836">
              <w:rPr>
                <w:rFonts w:asciiTheme="minorHAnsi" w:hAnsiTheme="minorHAnsi" w:cstheme="minorHAnsi"/>
                <w:b/>
                <w:bCs/>
                <w:color w:val="000000"/>
                <w:szCs w:val="22"/>
                <w:lang w:val="en-US"/>
              </w:rPr>
              <w:t>1</w:t>
            </w:r>
            <w:r w:rsidRPr="002D5836">
              <w:rPr>
                <w:rFonts w:asciiTheme="minorHAnsi" w:hAnsiTheme="minorHAnsi" w:cstheme="minorHAnsi"/>
                <w:b/>
                <w:bCs/>
                <w:color w:val="000000"/>
                <w:szCs w:val="22"/>
              </w:rPr>
              <w:t>.</w:t>
            </w:r>
            <w:r w:rsidRPr="002D5836">
              <w:rPr>
                <w:rFonts w:asciiTheme="minorHAnsi" w:hAnsiTheme="minorHAnsi" w:cstheme="minorHAnsi"/>
                <w:b/>
                <w:bCs/>
                <w:color w:val="000000"/>
                <w:szCs w:val="22"/>
                <w:lang w:val="en-US"/>
              </w:rPr>
              <w:t>6</w:t>
            </w:r>
            <w:r w:rsidRPr="002D5836">
              <w:rPr>
                <w:rFonts w:asciiTheme="minorHAnsi" w:hAnsiTheme="minorHAnsi" w:cstheme="minorHAnsi"/>
                <w:b/>
                <w:bCs/>
                <w:color w:val="000000"/>
                <w:szCs w:val="22"/>
              </w:rPr>
              <w:t>00,00</w:t>
            </w:r>
          </w:p>
        </w:tc>
      </w:tr>
      <w:tr w:rsidR="00FF7657" w:rsidRPr="008A29E5" w14:paraId="5E7A1A22" w14:textId="77777777" w:rsidTr="00BF1ABE">
        <w:trPr>
          <w:trHeight w:val="711"/>
        </w:trPr>
        <w:tc>
          <w:tcPr>
            <w:tcW w:w="2142" w:type="dxa"/>
            <w:tcBorders>
              <w:top w:val="nil"/>
              <w:left w:val="single" w:sz="4" w:space="0" w:color="auto"/>
              <w:bottom w:val="single" w:sz="4" w:space="0" w:color="auto"/>
              <w:right w:val="single" w:sz="4" w:space="0" w:color="auto"/>
            </w:tcBorders>
            <w:shd w:val="clear" w:color="auto" w:fill="auto"/>
            <w:vAlign w:val="center"/>
            <w:hideMark/>
          </w:tcPr>
          <w:p w14:paraId="65AB4E11" w14:textId="77777777" w:rsidR="00FF7657" w:rsidRPr="002D5836" w:rsidRDefault="00FF7657" w:rsidP="00BF1ABE">
            <w:pPr>
              <w:jc w:val="center"/>
              <w:rPr>
                <w:rFonts w:asciiTheme="minorHAnsi" w:hAnsiTheme="minorHAnsi" w:cstheme="minorHAnsi"/>
                <w:b/>
                <w:bCs/>
                <w:color w:val="000000"/>
                <w:szCs w:val="22"/>
                <w:lang w:val="el-GR"/>
              </w:rPr>
            </w:pPr>
            <w:r w:rsidRPr="002D5836">
              <w:rPr>
                <w:rFonts w:asciiTheme="minorHAnsi" w:hAnsiTheme="minorHAnsi" w:cstheme="minorHAnsi"/>
                <w:b/>
                <w:bCs/>
                <w:color w:val="000000"/>
                <w:szCs w:val="22"/>
                <w:lang w:val="el-GR"/>
              </w:rPr>
              <w:t xml:space="preserve">Επισκευή </w:t>
            </w:r>
          </w:p>
          <w:p w14:paraId="77DED304" w14:textId="77777777" w:rsidR="00FF7657" w:rsidRPr="002D5836" w:rsidRDefault="00FF7657" w:rsidP="00BF1ABE">
            <w:pPr>
              <w:jc w:val="center"/>
              <w:rPr>
                <w:rFonts w:asciiTheme="minorHAnsi" w:hAnsiTheme="minorHAnsi" w:cstheme="minorHAnsi"/>
                <w:b/>
                <w:bCs/>
                <w:color w:val="000000"/>
                <w:szCs w:val="22"/>
                <w:lang w:val="el-GR"/>
              </w:rPr>
            </w:pPr>
            <w:r w:rsidRPr="002D5836">
              <w:rPr>
                <w:rFonts w:asciiTheme="minorHAnsi" w:hAnsiTheme="minorHAnsi" w:cstheme="minorHAnsi"/>
                <w:b/>
                <w:bCs/>
                <w:color w:val="000000"/>
                <w:szCs w:val="22"/>
                <w:lang w:val="el-GR"/>
              </w:rPr>
              <w:t>νέων βλαβών για δύο (2) έτη</w:t>
            </w:r>
          </w:p>
        </w:tc>
        <w:tc>
          <w:tcPr>
            <w:tcW w:w="2551" w:type="dxa"/>
            <w:tcBorders>
              <w:top w:val="nil"/>
              <w:left w:val="nil"/>
              <w:bottom w:val="single" w:sz="4" w:space="0" w:color="auto"/>
              <w:right w:val="single" w:sz="4" w:space="0" w:color="auto"/>
            </w:tcBorders>
            <w:shd w:val="clear" w:color="000000" w:fill="EEECE1"/>
            <w:vAlign w:val="center"/>
            <w:hideMark/>
          </w:tcPr>
          <w:p w14:paraId="3A522F6C" w14:textId="77777777" w:rsidR="00FF7657" w:rsidRPr="002D5836" w:rsidRDefault="00FF7657" w:rsidP="00BF1ABE">
            <w:pPr>
              <w:jc w:val="center"/>
              <w:rPr>
                <w:rFonts w:asciiTheme="minorHAnsi" w:hAnsiTheme="minorHAnsi" w:cstheme="minorHAnsi"/>
                <w:color w:val="000000"/>
                <w:szCs w:val="22"/>
              </w:rPr>
            </w:pPr>
            <w:r w:rsidRPr="002D5836">
              <w:rPr>
                <w:rFonts w:asciiTheme="minorHAnsi" w:hAnsiTheme="minorHAnsi" w:cstheme="minorHAnsi"/>
                <w:color w:val="000000"/>
                <w:szCs w:val="22"/>
              </w:rPr>
              <w:t>40.000,00</w:t>
            </w:r>
          </w:p>
        </w:tc>
        <w:tc>
          <w:tcPr>
            <w:tcW w:w="1985" w:type="dxa"/>
            <w:tcBorders>
              <w:top w:val="nil"/>
              <w:left w:val="nil"/>
              <w:bottom w:val="single" w:sz="4" w:space="0" w:color="auto"/>
              <w:right w:val="single" w:sz="4" w:space="0" w:color="auto"/>
            </w:tcBorders>
            <w:shd w:val="clear" w:color="000000" w:fill="EBF1DE"/>
            <w:vAlign w:val="center"/>
            <w:hideMark/>
          </w:tcPr>
          <w:p w14:paraId="7DF21C85" w14:textId="77777777" w:rsidR="00FF7657" w:rsidRPr="002D5836" w:rsidRDefault="00FF7657" w:rsidP="00BF1ABE">
            <w:pPr>
              <w:jc w:val="center"/>
              <w:rPr>
                <w:rFonts w:asciiTheme="minorHAnsi" w:hAnsiTheme="minorHAnsi" w:cstheme="minorHAnsi"/>
                <w:color w:val="000000"/>
                <w:szCs w:val="22"/>
              </w:rPr>
            </w:pPr>
            <w:r w:rsidRPr="002D5836">
              <w:rPr>
                <w:rFonts w:asciiTheme="minorHAnsi" w:hAnsiTheme="minorHAnsi" w:cstheme="minorHAnsi"/>
                <w:color w:val="000000"/>
                <w:szCs w:val="22"/>
              </w:rPr>
              <w:t>80.000,00</w:t>
            </w:r>
          </w:p>
        </w:tc>
        <w:tc>
          <w:tcPr>
            <w:tcW w:w="2551" w:type="dxa"/>
            <w:tcBorders>
              <w:top w:val="nil"/>
              <w:left w:val="nil"/>
              <w:bottom w:val="single" w:sz="4" w:space="0" w:color="auto"/>
              <w:right w:val="single" w:sz="4" w:space="0" w:color="auto"/>
            </w:tcBorders>
            <w:shd w:val="clear" w:color="auto" w:fill="D9D9D9"/>
            <w:vAlign w:val="center"/>
          </w:tcPr>
          <w:p w14:paraId="4C3D15CC" w14:textId="77777777" w:rsidR="00FF7657" w:rsidRPr="002D5836" w:rsidRDefault="00FF7657" w:rsidP="00BF1ABE">
            <w:pPr>
              <w:jc w:val="center"/>
              <w:rPr>
                <w:rFonts w:asciiTheme="minorHAnsi" w:hAnsiTheme="minorHAnsi" w:cstheme="minorHAnsi"/>
                <w:b/>
                <w:bCs/>
                <w:color w:val="000000"/>
                <w:szCs w:val="22"/>
              </w:rPr>
            </w:pPr>
            <w:r w:rsidRPr="002D5836">
              <w:rPr>
                <w:rFonts w:asciiTheme="minorHAnsi" w:hAnsiTheme="minorHAnsi" w:cstheme="minorHAnsi"/>
                <w:b/>
                <w:bCs/>
                <w:color w:val="000000"/>
                <w:szCs w:val="22"/>
              </w:rPr>
              <w:t>120.000,00</w:t>
            </w:r>
          </w:p>
        </w:tc>
      </w:tr>
      <w:tr w:rsidR="00FF7657" w:rsidRPr="008A29E5" w14:paraId="0CC6D72A" w14:textId="77777777" w:rsidTr="00BF1ABE">
        <w:trPr>
          <w:trHeight w:val="551"/>
        </w:trPr>
        <w:tc>
          <w:tcPr>
            <w:tcW w:w="2142" w:type="dxa"/>
            <w:tcBorders>
              <w:top w:val="nil"/>
              <w:left w:val="single" w:sz="4" w:space="0" w:color="auto"/>
              <w:bottom w:val="single" w:sz="4" w:space="0" w:color="auto"/>
              <w:right w:val="single" w:sz="4" w:space="0" w:color="auto"/>
            </w:tcBorders>
            <w:shd w:val="clear" w:color="000000" w:fill="D9D9D9"/>
            <w:vAlign w:val="center"/>
            <w:hideMark/>
          </w:tcPr>
          <w:p w14:paraId="0D498131" w14:textId="77777777" w:rsidR="00FF7657" w:rsidRPr="002D5836" w:rsidRDefault="00FF7657" w:rsidP="00BF1ABE">
            <w:pPr>
              <w:jc w:val="center"/>
              <w:rPr>
                <w:rFonts w:asciiTheme="minorHAnsi" w:hAnsiTheme="minorHAnsi" w:cstheme="minorHAnsi"/>
                <w:b/>
                <w:bCs/>
                <w:color w:val="000000"/>
                <w:szCs w:val="22"/>
              </w:rPr>
            </w:pPr>
            <w:r w:rsidRPr="002D5836">
              <w:rPr>
                <w:rFonts w:asciiTheme="minorHAnsi" w:hAnsiTheme="minorHAnsi" w:cstheme="minorHAnsi"/>
                <w:b/>
                <w:bCs/>
                <w:color w:val="000000"/>
                <w:szCs w:val="22"/>
              </w:rPr>
              <w:t xml:space="preserve">ΣΥΝΟΛΟ </w:t>
            </w:r>
          </w:p>
          <w:p w14:paraId="57EDEB6C" w14:textId="77777777" w:rsidR="00FF7657" w:rsidRPr="002D5836" w:rsidRDefault="00FF7657" w:rsidP="00BF1ABE">
            <w:pPr>
              <w:jc w:val="center"/>
              <w:rPr>
                <w:rFonts w:asciiTheme="minorHAnsi" w:hAnsiTheme="minorHAnsi" w:cstheme="minorHAnsi"/>
                <w:b/>
                <w:bCs/>
                <w:color w:val="000000"/>
                <w:szCs w:val="22"/>
              </w:rPr>
            </w:pPr>
            <w:r w:rsidRPr="002D5836">
              <w:rPr>
                <w:rFonts w:asciiTheme="minorHAnsi" w:hAnsiTheme="minorHAnsi" w:cstheme="minorHAnsi"/>
                <w:b/>
                <w:bCs/>
                <w:color w:val="000000"/>
                <w:szCs w:val="22"/>
              </w:rPr>
              <w:t>πλέον ΦΠΑ</w:t>
            </w:r>
          </w:p>
        </w:tc>
        <w:tc>
          <w:tcPr>
            <w:tcW w:w="2551" w:type="dxa"/>
            <w:tcBorders>
              <w:top w:val="nil"/>
              <w:left w:val="nil"/>
              <w:bottom w:val="single" w:sz="4" w:space="0" w:color="auto"/>
              <w:right w:val="single" w:sz="4" w:space="0" w:color="auto"/>
            </w:tcBorders>
            <w:shd w:val="clear" w:color="000000" w:fill="D9D9D9"/>
            <w:vAlign w:val="center"/>
            <w:hideMark/>
          </w:tcPr>
          <w:p w14:paraId="5D6D7808" w14:textId="77777777" w:rsidR="00FF7657" w:rsidRPr="002D5836" w:rsidRDefault="00FF7657" w:rsidP="00BF1ABE">
            <w:pPr>
              <w:jc w:val="center"/>
              <w:rPr>
                <w:rFonts w:asciiTheme="minorHAnsi" w:hAnsiTheme="minorHAnsi" w:cstheme="minorHAnsi"/>
                <w:b/>
                <w:bCs/>
                <w:color w:val="000000"/>
                <w:szCs w:val="22"/>
              </w:rPr>
            </w:pPr>
            <w:r w:rsidRPr="002D5836">
              <w:rPr>
                <w:rFonts w:asciiTheme="minorHAnsi" w:hAnsiTheme="minorHAnsi" w:cstheme="minorHAnsi"/>
                <w:b/>
                <w:bCs/>
                <w:color w:val="000000"/>
                <w:szCs w:val="22"/>
              </w:rPr>
              <w:t>57.</w:t>
            </w:r>
            <w:r w:rsidRPr="002D5836">
              <w:rPr>
                <w:rFonts w:asciiTheme="minorHAnsi" w:hAnsiTheme="minorHAnsi" w:cstheme="minorHAnsi"/>
                <w:b/>
                <w:bCs/>
                <w:color w:val="000000"/>
                <w:szCs w:val="22"/>
                <w:lang w:val="en-US"/>
              </w:rPr>
              <w:t>6</w:t>
            </w:r>
            <w:r w:rsidRPr="002D5836">
              <w:rPr>
                <w:rFonts w:asciiTheme="minorHAnsi" w:hAnsiTheme="minorHAnsi" w:cstheme="minorHAnsi"/>
                <w:b/>
                <w:bCs/>
                <w:color w:val="000000"/>
                <w:szCs w:val="22"/>
              </w:rPr>
              <w:t>00,00</w:t>
            </w:r>
          </w:p>
        </w:tc>
        <w:tc>
          <w:tcPr>
            <w:tcW w:w="1985" w:type="dxa"/>
            <w:tcBorders>
              <w:top w:val="nil"/>
              <w:left w:val="nil"/>
              <w:bottom w:val="single" w:sz="4" w:space="0" w:color="auto"/>
              <w:right w:val="single" w:sz="4" w:space="0" w:color="auto"/>
            </w:tcBorders>
            <w:shd w:val="clear" w:color="000000" w:fill="D9D9D9"/>
            <w:vAlign w:val="center"/>
            <w:hideMark/>
          </w:tcPr>
          <w:p w14:paraId="4BA2B707" w14:textId="77777777" w:rsidR="00FF7657" w:rsidRPr="002D5836" w:rsidRDefault="00FF7657" w:rsidP="00BF1ABE">
            <w:pPr>
              <w:jc w:val="center"/>
              <w:rPr>
                <w:rFonts w:asciiTheme="minorHAnsi" w:hAnsiTheme="minorHAnsi" w:cstheme="minorHAnsi"/>
                <w:b/>
                <w:bCs/>
                <w:color w:val="000000"/>
                <w:szCs w:val="22"/>
              </w:rPr>
            </w:pPr>
            <w:r w:rsidRPr="002D5836">
              <w:rPr>
                <w:rFonts w:asciiTheme="minorHAnsi" w:hAnsiTheme="minorHAnsi" w:cstheme="minorHAnsi"/>
                <w:b/>
                <w:bCs/>
                <w:color w:val="000000"/>
                <w:szCs w:val="22"/>
              </w:rPr>
              <w:t>94.</w:t>
            </w:r>
            <w:r w:rsidRPr="002D5836">
              <w:rPr>
                <w:rFonts w:asciiTheme="minorHAnsi" w:hAnsiTheme="minorHAnsi" w:cstheme="minorHAnsi"/>
                <w:b/>
                <w:bCs/>
                <w:color w:val="000000"/>
                <w:szCs w:val="22"/>
                <w:lang w:val="en-US"/>
              </w:rPr>
              <w:t>0</w:t>
            </w:r>
            <w:r w:rsidRPr="002D5836">
              <w:rPr>
                <w:rFonts w:asciiTheme="minorHAnsi" w:hAnsiTheme="minorHAnsi" w:cstheme="minorHAnsi"/>
                <w:b/>
                <w:bCs/>
                <w:color w:val="000000"/>
                <w:szCs w:val="22"/>
              </w:rPr>
              <w:t>00,00</w:t>
            </w:r>
          </w:p>
        </w:tc>
        <w:tc>
          <w:tcPr>
            <w:tcW w:w="2551" w:type="dxa"/>
            <w:tcBorders>
              <w:top w:val="nil"/>
              <w:left w:val="nil"/>
              <w:bottom w:val="single" w:sz="4" w:space="0" w:color="auto"/>
              <w:right w:val="single" w:sz="4" w:space="0" w:color="auto"/>
            </w:tcBorders>
            <w:shd w:val="clear" w:color="auto" w:fill="D9D9D9"/>
            <w:vAlign w:val="center"/>
          </w:tcPr>
          <w:p w14:paraId="3C546581" w14:textId="77777777" w:rsidR="00FF7657" w:rsidRPr="002D5836" w:rsidRDefault="00FF7657" w:rsidP="00BF1ABE">
            <w:pPr>
              <w:jc w:val="center"/>
              <w:rPr>
                <w:rFonts w:asciiTheme="minorHAnsi" w:hAnsiTheme="minorHAnsi" w:cstheme="minorHAnsi"/>
                <w:b/>
                <w:bCs/>
                <w:color w:val="000000"/>
                <w:szCs w:val="22"/>
              </w:rPr>
            </w:pPr>
            <w:r w:rsidRPr="002D5836">
              <w:rPr>
                <w:rFonts w:asciiTheme="minorHAnsi" w:hAnsiTheme="minorHAnsi" w:cstheme="minorHAnsi"/>
                <w:b/>
                <w:bCs/>
                <w:color w:val="000000"/>
                <w:szCs w:val="22"/>
              </w:rPr>
              <w:t>15</w:t>
            </w:r>
            <w:r w:rsidRPr="002D5836">
              <w:rPr>
                <w:rFonts w:asciiTheme="minorHAnsi" w:hAnsiTheme="minorHAnsi" w:cstheme="minorHAnsi"/>
                <w:b/>
                <w:bCs/>
                <w:color w:val="000000"/>
                <w:szCs w:val="22"/>
                <w:lang w:val="en-US"/>
              </w:rPr>
              <w:t>1</w:t>
            </w:r>
            <w:r w:rsidRPr="002D5836">
              <w:rPr>
                <w:rFonts w:asciiTheme="minorHAnsi" w:hAnsiTheme="minorHAnsi" w:cstheme="minorHAnsi"/>
                <w:b/>
                <w:bCs/>
                <w:color w:val="000000"/>
                <w:szCs w:val="22"/>
              </w:rPr>
              <w:t>.</w:t>
            </w:r>
            <w:r w:rsidRPr="002D5836">
              <w:rPr>
                <w:rFonts w:asciiTheme="minorHAnsi" w:hAnsiTheme="minorHAnsi" w:cstheme="minorHAnsi"/>
                <w:b/>
                <w:bCs/>
                <w:color w:val="000000"/>
                <w:szCs w:val="22"/>
                <w:lang w:val="en-US"/>
              </w:rPr>
              <w:t>6</w:t>
            </w:r>
            <w:r w:rsidRPr="002D5836">
              <w:rPr>
                <w:rFonts w:asciiTheme="minorHAnsi" w:hAnsiTheme="minorHAnsi" w:cstheme="minorHAnsi"/>
                <w:b/>
                <w:bCs/>
                <w:color w:val="000000"/>
                <w:szCs w:val="22"/>
              </w:rPr>
              <w:t>00,00</w:t>
            </w:r>
          </w:p>
        </w:tc>
      </w:tr>
      <w:tr w:rsidR="00FF7657" w:rsidRPr="008A29E5" w14:paraId="408F7EC6" w14:textId="77777777" w:rsidTr="00BF1ABE">
        <w:trPr>
          <w:trHeight w:val="545"/>
        </w:trPr>
        <w:tc>
          <w:tcPr>
            <w:tcW w:w="2142" w:type="dxa"/>
            <w:tcBorders>
              <w:top w:val="nil"/>
              <w:left w:val="single" w:sz="4" w:space="0" w:color="auto"/>
              <w:bottom w:val="single" w:sz="4" w:space="0" w:color="auto"/>
              <w:right w:val="single" w:sz="4" w:space="0" w:color="auto"/>
            </w:tcBorders>
            <w:shd w:val="clear" w:color="000000" w:fill="D9D9D9"/>
            <w:vAlign w:val="center"/>
            <w:hideMark/>
          </w:tcPr>
          <w:p w14:paraId="43391CCE" w14:textId="77777777" w:rsidR="00FF7657" w:rsidRPr="002D5836" w:rsidRDefault="00FF7657" w:rsidP="00BF1ABE">
            <w:pPr>
              <w:jc w:val="center"/>
              <w:rPr>
                <w:rFonts w:asciiTheme="minorHAnsi" w:hAnsiTheme="minorHAnsi" w:cstheme="minorHAnsi"/>
                <w:b/>
                <w:bCs/>
                <w:color w:val="000000"/>
                <w:szCs w:val="22"/>
              </w:rPr>
            </w:pPr>
            <w:r w:rsidRPr="002D5836">
              <w:rPr>
                <w:rFonts w:asciiTheme="minorHAnsi" w:hAnsiTheme="minorHAnsi" w:cstheme="minorHAnsi"/>
                <w:b/>
                <w:bCs/>
                <w:color w:val="000000"/>
                <w:szCs w:val="22"/>
              </w:rPr>
              <w:t xml:space="preserve">ΦΠΑ 24% </w:t>
            </w:r>
          </w:p>
        </w:tc>
        <w:tc>
          <w:tcPr>
            <w:tcW w:w="2551" w:type="dxa"/>
            <w:tcBorders>
              <w:top w:val="nil"/>
              <w:left w:val="nil"/>
              <w:bottom w:val="single" w:sz="4" w:space="0" w:color="auto"/>
              <w:right w:val="single" w:sz="4" w:space="0" w:color="auto"/>
            </w:tcBorders>
            <w:shd w:val="clear" w:color="000000" w:fill="D9D9D9"/>
            <w:vAlign w:val="center"/>
            <w:hideMark/>
          </w:tcPr>
          <w:p w14:paraId="0112EDAC" w14:textId="77777777" w:rsidR="00FF7657" w:rsidRPr="002D5836" w:rsidRDefault="00FF7657" w:rsidP="00BF1ABE">
            <w:pPr>
              <w:jc w:val="center"/>
              <w:rPr>
                <w:rFonts w:asciiTheme="minorHAnsi" w:hAnsiTheme="minorHAnsi" w:cstheme="minorHAnsi"/>
                <w:color w:val="000000"/>
                <w:szCs w:val="22"/>
                <w:lang w:val="en-US"/>
              </w:rPr>
            </w:pPr>
            <w:r w:rsidRPr="002D5836">
              <w:rPr>
                <w:rFonts w:asciiTheme="minorHAnsi" w:hAnsiTheme="minorHAnsi" w:cstheme="minorHAnsi"/>
                <w:color w:val="000000"/>
                <w:szCs w:val="22"/>
                <w:lang w:val="en-US"/>
              </w:rPr>
              <w:t>13.824,00</w:t>
            </w:r>
          </w:p>
        </w:tc>
        <w:tc>
          <w:tcPr>
            <w:tcW w:w="1985" w:type="dxa"/>
            <w:tcBorders>
              <w:top w:val="nil"/>
              <w:left w:val="nil"/>
              <w:bottom w:val="single" w:sz="4" w:space="0" w:color="auto"/>
              <w:right w:val="single" w:sz="4" w:space="0" w:color="auto"/>
            </w:tcBorders>
            <w:shd w:val="clear" w:color="000000" w:fill="D9D9D9"/>
            <w:vAlign w:val="center"/>
            <w:hideMark/>
          </w:tcPr>
          <w:p w14:paraId="4E348300" w14:textId="77777777" w:rsidR="00FF7657" w:rsidRPr="002D5836" w:rsidRDefault="00FF7657" w:rsidP="00BF1ABE">
            <w:pPr>
              <w:jc w:val="center"/>
              <w:rPr>
                <w:rFonts w:asciiTheme="minorHAnsi" w:hAnsiTheme="minorHAnsi" w:cstheme="minorHAnsi"/>
                <w:color w:val="000000"/>
                <w:szCs w:val="22"/>
                <w:lang w:val="en-US"/>
              </w:rPr>
            </w:pPr>
            <w:r w:rsidRPr="002D5836">
              <w:rPr>
                <w:rFonts w:asciiTheme="minorHAnsi" w:hAnsiTheme="minorHAnsi" w:cstheme="minorHAnsi"/>
                <w:color w:val="000000"/>
                <w:szCs w:val="22"/>
                <w:lang w:val="en-US"/>
              </w:rPr>
              <w:t>22.560,00</w:t>
            </w:r>
          </w:p>
        </w:tc>
        <w:tc>
          <w:tcPr>
            <w:tcW w:w="2551" w:type="dxa"/>
            <w:tcBorders>
              <w:top w:val="nil"/>
              <w:left w:val="nil"/>
              <w:bottom w:val="single" w:sz="4" w:space="0" w:color="auto"/>
              <w:right w:val="single" w:sz="4" w:space="0" w:color="auto"/>
            </w:tcBorders>
            <w:shd w:val="clear" w:color="auto" w:fill="D9D9D9"/>
            <w:vAlign w:val="center"/>
          </w:tcPr>
          <w:p w14:paraId="4F927496" w14:textId="77777777" w:rsidR="00FF7657" w:rsidRPr="002D5836" w:rsidRDefault="00FF7657" w:rsidP="00BF1ABE">
            <w:pPr>
              <w:jc w:val="center"/>
              <w:rPr>
                <w:rFonts w:asciiTheme="minorHAnsi" w:hAnsiTheme="minorHAnsi" w:cstheme="minorHAnsi"/>
                <w:color w:val="000000"/>
                <w:szCs w:val="22"/>
              </w:rPr>
            </w:pPr>
            <w:r w:rsidRPr="002D5836">
              <w:rPr>
                <w:rFonts w:asciiTheme="minorHAnsi" w:hAnsiTheme="minorHAnsi" w:cstheme="minorHAnsi"/>
                <w:color w:val="000000"/>
                <w:szCs w:val="22"/>
              </w:rPr>
              <w:t>36.</w:t>
            </w:r>
            <w:r w:rsidRPr="002D5836">
              <w:rPr>
                <w:rFonts w:asciiTheme="minorHAnsi" w:hAnsiTheme="minorHAnsi" w:cstheme="minorHAnsi"/>
                <w:color w:val="000000"/>
                <w:szCs w:val="22"/>
                <w:lang w:val="en-US"/>
              </w:rPr>
              <w:t>384</w:t>
            </w:r>
            <w:r w:rsidRPr="002D5836">
              <w:rPr>
                <w:rFonts w:asciiTheme="minorHAnsi" w:hAnsiTheme="minorHAnsi" w:cstheme="minorHAnsi"/>
                <w:color w:val="000000"/>
                <w:szCs w:val="22"/>
              </w:rPr>
              <w:t>,00</w:t>
            </w:r>
          </w:p>
        </w:tc>
      </w:tr>
      <w:tr w:rsidR="00FF7657" w:rsidRPr="008A29E5" w14:paraId="014C1990" w14:textId="77777777" w:rsidTr="00BF1ABE">
        <w:trPr>
          <w:trHeight w:val="709"/>
        </w:trPr>
        <w:tc>
          <w:tcPr>
            <w:tcW w:w="2142" w:type="dxa"/>
            <w:tcBorders>
              <w:top w:val="nil"/>
              <w:left w:val="single" w:sz="4" w:space="0" w:color="auto"/>
              <w:bottom w:val="single" w:sz="4" w:space="0" w:color="auto"/>
              <w:right w:val="single" w:sz="4" w:space="0" w:color="auto"/>
            </w:tcBorders>
            <w:shd w:val="clear" w:color="000000" w:fill="D9D9D9"/>
            <w:vAlign w:val="center"/>
            <w:hideMark/>
          </w:tcPr>
          <w:p w14:paraId="5BFF5B6D" w14:textId="77777777" w:rsidR="00FF7657" w:rsidRPr="002D5836" w:rsidRDefault="00FF7657" w:rsidP="00BF1ABE">
            <w:pPr>
              <w:jc w:val="center"/>
              <w:rPr>
                <w:rFonts w:asciiTheme="minorHAnsi" w:hAnsiTheme="minorHAnsi" w:cstheme="minorHAnsi"/>
                <w:b/>
                <w:bCs/>
                <w:color w:val="000000"/>
                <w:szCs w:val="22"/>
              </w:rPr>
            </w:pPr>
            <w:r w:rsidRPr="002D5836">
              <w:rPr>
                <w:rFonts w:asciiTheme="minorHAnsi" w:hAnsiTheme="minorHAnsi" w:cstheme="minorHAnsi"/>
                <w:b/>
                <w:bCs/>
                <w:color w:val="000000"/>
                <w:szCs w:val="22"/>
              </w:rPr>
              <w:t xml:space="preserve">ΣΥΝΟΛΟ </w:t>
            </w:r>
          </w:p>
          <w:p w14:paraId="6E635B35" w14:textId="77777777" w:rsidR="00FF7657" w:rsidRPr="002D5836" w:rsidRDefault="00FF7657" w:rsidP="00BF1ABE">
            <w:pPr>
              <w:jc w:val="center"/>
              <w:rPr>
                <w:rFonts w:asciiTheme="minorHAnsi" w:hAnsiTheme="minorHAnsi" w:cstheme="minorHAnsi"/>
                <w:b/>
                <w:bCs/>
                <w:color w:val="000000"/>
                <w:szCs w:val="22"/>
              </w:rPr>
            </w:pPr>
            <w:r w:rsidRPr="002D5836">
              <w:rPr>
                <w:rFonts w:asciiTheme="minorHAnsi" w:hAnsiTheme="minorHAnsi" w:cstheme="minorHAnsi"/>
                <w:b/>
                <w:bCs/>
                <w:color w:val="000000"/>
                <w:szCs w:val="22"/>
              </w:rPr>
              <w:t>συμπ/νου ΦΠΑ 24%</w:t>
            </w:r>
          </w:p>
        </w:tc>
        <w:tc>
          <w:tcPr>
            <w:tcW w:w="2551" w:type="dxa"/>
            <w:tcBorders>
              <w:top w:val="nil"/>
              <w:left w:val="nil"/>
              <w:bottom w:val="single" w:sz="4" w:space="0" w:color="auto"/>
              <w:right w:val="single" w:sz="4" w:space="0" w:color="auto"/>
            </w:tcBorders>
            <w:shd w:val="clear" w:color="000000" w:fill="D9D9D9"/>
            <w:vAlign w:val="center"/>
            <w:hideMark/>
          </w:tcPr>
          <w:p w14:paraId="74AEEEB2" w14:textId="77777777" w:rsidR="00FF7657" w:rsidRPr="002D5836" w:rsidRDefault="00FF7657" w:rsidP="00BF1ABE">
            <w:pPr>
              <w:jc w:val="center"/>
              <w:rPr>
                <w:rFonts w:asciiTheme="minorHAnsi" w:hAnsiTheme="minorHAnsi" w:cstheme="minorHAnsi"/>
                <w:b/>
                <w:bCs/>
                <w:color w:val="000000"/>
                <w:szCs w:val="22"/>
              </w:rPr>
            </w:pPr>
            <w:r w:rsidRPr="002D5836">
              <w:rPr>
                <w:rFonts w:asciiTheme="minorHAnsi" w:hAnsiTheme="minorHAnsi" w:cstheme="minorHAnsi"/>
                <w:b/>
                <w:bCs/>
                <w:color w:val="000000"/>
                <w:szCs w:val="22"/>
              </w:rPr>
              <w:t>71.</w:t>
            </w:r>
            <w:r w:rsidRPr="002D5836">
              <w:rPr>
                <w:rFonts w:asciiTheme="minorHAnsi" w:hAnsiTheme="minorHAnsi" w:cstheme="minorHAnsi"/>
                <w:b/>
                <w:bCs/>
                <w:color w:val="000000"/>
                <w:szCs w:val="22"/>
                <w:lang w:val="en-US"/>
              </w:rPr>
              <w:t>424</w:t>
            </w:r>
            <w:r w:rsidRPr="002D5836">
              <w:rPr>
                <w:rFonts w:asciiTheme="minorHAnsi" w:hAnsiTheme="minorHAnsi" w:cstheme="minorHAnsi"/>
                <w:b/>
                <w:bCs/>
                <w:color w:val="000000"/>
                <w:szCs w:val="22"/>
              </w:rPr>
              <w:t>,00</w:t>
            </w:r>
          </w:p>
        </w:tc>
        <w:tc>
          <w:tcPr>
            <w:tcW w:w="1985" w:type="dxa"/>
            <w:tcBorders>
              <w:top w:val="nil"/>
              <w:left w:val="nil"/>
              <w:bottom w:val="single" w:sz="4" w:space="0" w:color="auto"/>
              <w:right w:val="single" w:sz="4" w:space="0" w:color="auto"/>
            </w:tcBorders>
            <w:shd w:val="clear" w:color="000000" w:fill="D9D9D9"/>
            <w:vAlign w:val="center"/>
            <w:hideMark/>
          </w:tcPr>
          <w:p w14:paraId="760818F9" w14:textId="77777777" w:rsidR="00FF7657" w:rsidRPr="002D5836" w:rsidRDefault="00FF7657" w:rsidP="00BF1ABE">
            <w:pPr>
              <w:jc w:val="center"/>
              <w:rPr>
                <w:rFonts w:asciiTheme="minorHAnsi" w:hAnsiTheme="minorHAnsi" w:cstheme="minorHAnsi"/>
                <w:b/>
                <w:bCs/>
                <w:color w:val="000000"/>
                <w:szCs w:val="22"/>
                <w:lang w:val="en-US"/>
              </w:rPr>
            </w:pPr>
            <w:r w:rsidRPr="002D5836">
              <w:rPr>
                <w:rFonts w:asciiTheme="minorHAnsi" w:hAnsiTheme="minorHAnsi" w:cstheme="minorHAnsi"/>
                <w:b/>
                <w:bCs/>
                <w:color w:val="000000"/>
                <w:szCs w:val="22"/>
                <w:lang w:val="en-US"/>
              </w:rPr>
              <w:t>116.560,00</w:t>
            </w:r>
          </w:p>
        </w:tc>
        <w:tc>
          <w:tcPr>
            <w:tcW w:w="2551" w:type="dxa"/>
            <w:tcBorders>
              <w:top w:val="nil"/>
              <w:left w:val="nil"/>
              <w:bottom w:val="single" w:sz="4" w:space="0" w:color="auto"/>
              <w:right w:val="single" w:sz="4" w:space="0" w:color="auto"/>
            </w:tcBorders>
            <w:shd w:val="clear" w:color="auto" w:fill="D9D9D9"/>
            <w:vAlign w:val="center"/>
          </w:tcPr>
          <w:p w14:paraId="2FB30178" w14:textId="77777777" w:rsidR="00FF7657" w:rsidRPr="002D5836" w:rsidRDefault="00FF7657" w:rsidP="00BF1ABE">
            <w:pPr>
              <w:jc w:val="center"/>
              <w:rPr>
                <w:rFonts w:asciiTheme="minorHAnsi" w:hAnsiTheme="minorHAnsi" w:cstheme="minorHAnsi"/>
                <w:b/>
                <w:color w:val="000000"/>
                <w:szCs w:val="22"/>
              </w:rPr>
            </w:pPr>
            <w:r w:rsidRPr="002D5836">
              <w:rPr>
                <w:rFonts w:asciiTheme="minorHAnsi" w:hAnsiTheme="minorHAnsi" w:cstheme="minorHAnsi"/>
                <w:b/>
                <w:color w:val="000000"/>
                <w:szCs w:val="22"/>
              </w:rPr>
              <w:t>18</w:t>
            </w:r>
            <w:r w:rsidRPr="002D5836">
              <w:rPr>
                <w:rFonts w:asciiTheme="minorHAnsi" w:hAnsiTheme="minorHAnsi" w:cstheme="minorHAnsi"/>
                <w:b/>
                <w:color w:val="000000"/>
                <w:szCs w:val="22"/>
                <w:lang w:val="en-US"/>
              </w:rPr>
              <w:t>7</w:t>
            </w:r>
            <w:r w:rsidRPr="002D5836">
              <w:rPr>
                <w:rFonts w:asciiTheme="minorHAnsi" w:hAnsiTheme="minorHAnsi" w:cstheme="minorHAnsi"/>
                <w:b/>
                <w:color w:val="000000"/>
                <w:szCs w:val="22"/>
              </w:rPr>
              <w:t>.</w:t>
            </w:r>
            <w:r w:rsidRPr="002D5836">
              <w:rPr>
                <w:rFonts w:asciiTheme="minorHAnsi" w:hAnsiTheme="minorHAnsi" w:cstheme="minorHAnsi"/>
                <w:b/>
                <w:color w:val="000000"/>
                <w:szCs w:val="22"/>
                <w:lang w:val="en-US"/>
              </w:rPr>
              <w:t>984</w:t>
            </w:r>
            <w:r w:rsidRPr="002D5836">
              <w:rPr>
                <w:rFonts w:asciiTheme="minorHAnsi" w:hAnsiTheme="minorHAnsi" w:cstheme="minorHAnsi"/>
                <w:b/>
                <w:color w:val="000000"/>
                <w:szCs w:val="22"/>
              </w:rPr>
              <w:t>,00</w:t>
            </w:r>
          </w:p>
        </w:tc>
      </w:tr>
    </w:tbl>
    <w:p w14:paraId="4B5E725A" w14:textId="6AD32963" w:rsidR="001F5F1C" w:rsidRDefault="001F5F1C" w:rsidP="004628BD">
      <w:pPr>
        <w:tabs>
          <w:tab w:val="left" w:pos="0"/>
        </w:tabs>
        <w:spacing w:line="360" w:lineRule="auto"/>
        <w:ind w:right="-1"/>
        <w:rPr>
          <w:rFonts w:asciiTheme="minorHAnsi" w:eastAsia="Arial Unicode MS" w:hAnsiTheme="minorHAnsi" w:cstheme="minorHAnsi"/>
          <w:szCs w:val="22"/>
          <w:lang w:val="el-GR"/>
        </w:rPr>
      </w:pPr>
    </w:p>
    <w:p w14:paraId="4ABE1188" w14:textId="77777777" w:rsidR="00AE5ADC" w:rsidRPr="00832467" w:rsidRDefault="00AE5ADC" w:rsidP="00AE5ADC">
      <w:pPr>
        <w:tabs>
          <w:tab w:val="left" w:pos="709"/>
        </w:tabs>
        <w:spacing w:line="360" w:lineRule="auto"/>
        <w:rPr>
          <w:rFonts w:asciiTheme="minorHAnsi" w:eastAsia="Arial Unicode MS" w:hAnsiTheme="minorHAnsi" w:cstheme="minorHAnsi"/>
          <w:szCs w:val="22"/>
          <w:lang w:val="el-GR"/>
        </w:rPr>
      </w:pPr>
      <w:r w:rsidRPr="00AE5ADC">
        <w:rPr>
          <w:rFonts w:asciiTheme="minorHAnsi" w:eastAsia="Arial Unicode MS" w:hAnsiTheme="minorHAnsi" w:cstheme="minorHAnsi"/>
          <w:szCs w:val="22"/>
          <w:lang w:val="el-GR"/>
        </w:rPr>
        <w:lastRenderedPageBreak/>
        <w:t xml:space="preserve">Κριτήριο ανάθεσης της σύμβασης είναι η πλέον συμφέρουσα από οικονομική άποψη προσφορά βάσει τιμής ανά Τμήμα, </w:t>
      </w:r>
      <w:r>
        <w:rPr>
          <w:rFonts w:asciiTheme="minorHAnsi" w:eastAsia="Arial Unicode MS" w:hAnsiTheme="minorHAnsi" w:cstheme="minorHAnsi"/>
          <w:szCs w:val="22"/>
          <w:lang w:val="el-GR"/>
        </w:rPr>
        <w:t xml:space="preserve">όπως αναλυτικά περιγράφεται στην παράγραφο 2.3.1 της παρούσας. </w:t>
      </w:r>
    </w:p>
    <w:p w14:paraId="5FDBDFAB" w14:textId="2E5756E0" w:rsidR="002D5836" w:rsidRPr="00BD1828" w:rsidRDefault="00BD1828" w:rsidP="00AE5ADC">
      <w:pPr>
        <w:tabs>
          <w:tab w:val="left" w:pos="709"/>
        </w:tabs>
        <w:spacing w:line="360" w:lineRule="auto"/>
        <w:rPr>
          <w:rFonts w:asciiTheme="minorHAnsi" w:eastAsia="Arial Unicode MS" w:hAnsiTheme="minorHAnsi" w:cstheme="minorHAnsi"/>
          <w:b/>
          <w:szCs w:val="22"/>
          <w:lang w:val="el-GR"/>
        </w:rPr>
      </w:pPr>
      <w:r>
        <w:rPr>
          <w:rFonts w:asciiTheme="minorHAnsi" w:eastAsia="Arial Unicode MS" w:hAnsiTheme="minorHAnsi" w:cstheme="minorHAnsi"/>
          <w:szCs w:val="22"/>
          <w:lang w:val="el-GR"/>
        </w:rPr>
        <w:t xml:space="preserve"> </w:t>
      </w:r>
      <w:r w:rsidR="00AE5ADC" w:rsidRPr="00BD1828">
        <w:rPr>
          <w:rFonts w:asciiTheme="minorHAnsi" w:eastAsia="Arial Unicode MS" w:hAnsiTheme="minorHAnsi" w:cstheme="minorHAnsi"/>
          <w:b/>
          <w:szCs w:val="22"/>
          <w:lang w:val="el-GR"/>
        </w:rPr>
        <w:t xml:space="preserve">Προσφορές μπορούν να υποβληθούν για το ένα ή και για τα δύο τμήματα της Σύμβασης. </w:t>
      </w:r>
    </w:p>
    <w:p w14:paraId="15A78345" w14:textId="22F0D01F" w:rsidR="00AE5ADC" w:rsidRPr="00BD1828" w:rsidRDefault="002D5836" w:rsidP="00AE5ADC">
      <w:pPr>
        <w:tabs>
          <w:tab w:val="left" w:pos="709"/>
        </w:tabs>
        <w:spacing w:line="360" w:lineRule="auto"/>
        <w:rPr>
          <w:rFonts w:asciiTheme="minorHAnsi" w:eastAsia="Arial Unicode MS" w:hAnsiTheme="minorHAnsi" w:cstheme="minorHAnsi"/>
          <w:b/>
          <w:szCs w:val="22"/>
          <w:lang w:val="el-GR"/>
        </w:rPr>
      </w:pPr>
      <w:r w:rsidRPr="00BD1828">
        <w:rPr>
          <w:rFonts w:asciiTheme="minorHAnsi" w:eastAsia="Arial Unicode MS" w:hAnsiTheme="minorHAnsi" w:cstheme="minorHAnsi"/>
          <w:b/>
          <w:szCs w:val="22"/>
          <w:lang w:val="el-GR"/>
        </w:rPr>
        <w:t xml:space="preserve"> </w:t>
      </w:r>
      <w:r w:rsidR="00AE5ADC" w:rsidRPr="00BD1828">
        <w:rPr>
          <w:rFonts w:asciiTheme="minorHAnsi" w:eastAsia="Arial Unicode MS" w:hAnsiTheme="minorHAnsi" w:cstheme="minorHAnsi"/>
          <w:b/>
          <w:szCs w:val="22"/>
          <w:lang w:val="el-GR"/>
        </w:rPr>
        <w:t>Προσφορές θα υποβληθούν μόνο για τη συντήρηση και τεχνική υποστήριξη εκάστου τμήματος (Α - Η/Ζ και Β - ΥΣ Μ/Τ).</w:t>
      </w:r>
    </w:p>
    <w:p w14:paraId="47F9BA81" w14:textId="3C10C57D" w:rsidR="00AE5ADC" w:rsidRDefault="00AE5ADC" w:rsidP="00AE5ADC">
      <w:pPr>
        <w:tabs>
          <w:tab w:val="left" w:pos="709"/>
        </w:tabs>
        <w:spacing w:line="360" w:lineRule="auto"/>
        <w:rPr>
          <w:rFonts w:asciiTheme="minorHAnsi" w:eastAsia="Arial Unicode MS" w:hAnsiTheme="minorHAnsi" w:cstheme="minorHAnsi"/>
          <w:szCs w:val="22"/>
          <w:lang w:val="el-GR"/>
        </w:rPr>
      </w:pPr>
      <w:r w:rsidRPr="00AE5ADC">
        <w:rPr>
          <w:rFonts w:asciiTheme="minorHAnsi" w:eastAsia="Arial Unicode MS" w:hAnsiTheme="minorHAnsi" w:cstheme="minorHAnsi"/>
          <w:szCs w:val="22"/>
          <w:lang w:val="el-GR"/>
        </w:rPr>
        <w:t>Περαιτέρω ισχύουν τα αναφερόμενα στο ΠΑΡΑΡΤΗΜΑ Ι - ΕΙΔΙΚΟΙ ΟΡΟΙ.</w:t>
      </w:r>
    </w:p>
    <w:p w14:paraId="6B2E2E0B" w14:textId="77777777" w:rsidR="00AE5ADC" w:rsidRPr="008E72ED" w:rsidRDefault="00AE5ADC" w:rsidP="00AE5ADC">
      <w:pPr>
        <w:shd w:val="clear" w:color="auto" w:fill="FFFFFF"/>
        <w:tabs>
          <w:tab w:val="left" w:pos="851"/>
        </w:tabs>
        <w:spacing w:line="360" w:lineRule="auto"/>
        <w:rPr>
          <w:rFonts w:asciiTheme="minorHAnsi" w:eastAsia="Arial Unicode MS" w:hAnsiTheme="minorHAnsi" w:cstheme="minorHAnsi"/>
          <w:szCs w:val="22"/>
          <w:lang w:val="el-GR"/>
        </w:rPr>
      </w:pPr>
      <w:r w:rsidRPr="008E72ED">
        <w:rPr>
          <w:rFonts w:asciiTheme="minorHAnsi" w:eastAsia="Arial Unicode MS" w:hAnsiTheme="minorHAnsi" w:cstheme="minorHAnsi"/>
          <w:szCs w:val="22"/>
          <w:lang w:val="el-GR"/>
        </w:rPr>
        <w:t xml:space="preserve">Αναλυτική περιγραφή του φυσικού και οικονομικού αντικειμένου της σύμβασης δίδεται στο </w:t>
      </w:r>
      <w:r w:rsidRPr="007466AD">
        <w:rPr>
          <w:rFonts w:asciiTheme="minorHAnsi" w:eastAsia="Arial Unicode MS" w:hAnsiTheme="minorHAnsi" w:cstheme="minorHAnsi"/>
          <w:b/>
          <w:szCs w:val="22"/>
          <w:lang w:val="el-GR"/>
        </w:rPr>
        <w:t xml:space="preserve">ΠΑΡΑΡΤΗΜΑ </w:t>
      </w:r>
      <w:r w:rsidRPr="007466AD">
        <w:rPr>
          <w:rFonts w:asciiTheme="minorHAnsi" w:eastAsia="Arial Unicode MS" w:hAnsiTheme="minorHAnsi" w:cstheme="minorHAnsi"/>
          <w:b/>
          <w:szCs w:val="22"/>
          <w:lang w:val="en-US"/>
        </w:rPr>
        <w:t>I</w:t>
      </w:r>
      <w:r w:rsidRPr="007466AD">
        <w:rPr>
          <w:rFonts w:asciiTheme="minorHAnsi" w:eastAsia="Arial Unicode MS" w:hAnsiTheme="minorHAnsi" w:cstheme="minorHAnsi"/>
          <w:b/>
          <w:szCs w:val="22"/>
          <w:lang w:val="el-GR"/>
        </w:rPr>
        <w:t xml:space="preserve"> </w:t>
      </w:r>
      <w:r w:rsidRPr="00463029">
        <w:rPr>
          <w:rFonts w:asciiTheme="minorHAnsi" w:eastAsia="Arial Unicode MS" w:hAnsiTheme="minorHAnsi" w:cstheme="minorHAnsi"/>
          <w:szCs w:val="22"/>
          <w:lang w:val="el-GR"/>
        </w:rPr>
        <w:t>της</w:t>
      </w:r>
      <w:r w:rsidRPr="008E72ED">
        <w:rPr>
          <w:rFonts w:asciiTheme="minorHAnsi" w:eastAsia="Arial Unicode MS" w:hAnsiTheme="minorHAnsi" w:cstheme="minorHAnsi"/>
          <w:szCs w:val="22"/>
          <w:lang w:val="el-GR"/>
        </w:rPr>
        <w:t xml:space="preserve"> παρούσας διακήρυξης. </w:t>
      </w:r>
    </w:p>
    <w:p w14:paraId="7A745D4E" w14:textId="77AB190E" w:rsidR="004628BD" w:rsidRDefault="004628BD" w:rsidP="008E72ED">
      <w:pPr>
        <w:shd w:val="clear" w:color="auto" w:fill="FFFFFF"/>
        <w:tabs>
          <w:tab w:val="left" w:pos="851"/>
        </w:tabs>
        <w:spacing w:line="360" w:lineRule="auto"/>
        <w:rPr>
          <w:b/>
          <w:color w:val="000000"/>
          <w:szCs w:val="22"/>
          <w:lang w:val="el-GR"/>
        </w:rPr>
      </w:pPr>
      <w:r w:rsidRPr="00DF1BBD">
        <w:rPr>
          <w:color w:val="000000"/>
          <w:szCs w:val="22"/>
          <w:lang w:val="el-GR"/>
        </w:rPr>
        <w:t>Η σύμβαση θα έχει διάρκεια</w:t>
      </w:r>
      <w:r w:rsidRPr="004628BD">
        <w:rPr>
          <w:b/>
          <w:color w:val="000000"/>
          <w:szCs w:val="22"/>
          <w:lang w:val="el-GR"/>
        </w:rPr>
        <w:t xml:space="preserve"> δύο (2) έτη, αρχής γενομένης από την ημερομηνία υπογραφής της.</w:t>
      </w:r>
    </w:p>
    <w:p w14:paraId="43973470" w14:textId="529F0418" w:rsidR="00304ED2" w:rsidRPr="002352B2" w:rsidRDefault="00304ED2" w:rsidP="002352B2">
      <w:pPr>
        <w:tabs>
          <w:tab w:val="left" w:pos="284"/>
        </w:tabs>
        <w:suppressAutoHyphens w:val="0"/>
        <w:spacing w:line="360" w:lineRule="auto"/>
        <w:rPr>
          <w:rFonts w:asciiTheme="minorHAnsi" w:eastAsia="Arial Unicode MS" w:hAnsiTheme="minorHAnsi" w:cstheme="minorHAnsi"/>
          <w:szCs w:val="22"/>
          <w:u w:val="single"/>
          <w:lang w:val="el-GR"/>
        </w:rPr>
      </w:pPr>
    </w:p>
    <w:p w14:paraId="1AC3918B" w14:textId="77777777" w:rsidR="005363F3" w:rsidRPr="00982465" w:rsidRDefault="005363F3" w:rsidP="00EE5330">
      <w:pPr>
        <w:pStyle w:val="20"/>
        <w:pBdr>
          <w:top w:val="none" w:sz="0" w:space="0" w:color="auto"/>
          <w:left w:val="none" w:sz="0" w:space="0" w:color="auto"/>
          <w:right w:val="none" w:sz="0" w:space="0" w:color="auto"/>
        </w:pBdr>
        <w:spacing w:before="0" w:after="0" w:line="360" w:lineRule="auto"/>
        <w:ind w:left="0" w:firstLine="0"/>
        <w:rPr>
          <w:rFonts w:asciiTheme="minorHAnsi" w:eastAsia="Arial Unicode MS" w:hAnsiTheme="minorHAnsi" w:cstheme="minorHAnsi"/>
          <w:szCs w:val="22"/>
          <w:lang w:val="el-GR"/>
        </w:rPr>
      </w:pPr>
      <w:bookmarkStart w:id="11" w:name="_Toc492539439"/>
      <w:bookmarkStart w:id="12" w:name="_Toc211856530"/>
      <w:r w:rsidRPr="001E4739">
        <w:rPr>
          <w:rFonts w:asciiTheme="minorHAnsi" w:eastAsia="Arial Unicode MS" w:hAnsiTheme="minorHAnsi" w:cstheme="minorHAnsi"/>
          <w:szCs w:val="22"/>
          <w:lang w:val="el-GR"/>
        </w:rPr>
        <w:t>1.4</w:t>
      </w:r>
      <w:r w:rsidRPr="001E4739">
        <w:rPr>
          <w:rFonts w:asciiTheme="minorHAnsi" w:eastAsia="Arial Unicode MS" w:hAnsiTheme="minorHAnsi" w:cstheme="minorHAnsi"/>
          <w:szCs w:val="22"/>
          <w:lang w:val="el-GR"/>
        </w:rPr>
        <w:tab/>
      </w:r>
      <w:r w:rsidRPr="00982465">
        <w:rPr>
          <w:rFonts w:asciiTheme="minorHAnsi" w:eastAsia="Arial Unicode MS" w:hAnsiTheme="minorHAnsi" w:cstheme="minorHAnsi"/>
          <w:szCs w:val="22"/>
          <w:lang w:val="el-GR"/>
        </w:rPr>
        <w:t>Θεσμικό πλαίσιο</w:t>
      </w:r>
      <w:bookmarkEnd w:id="11"/>
      <w:bookmarkEnd w:id="12"/>
      <w:r w:rsidRPr="00982465">
        <w:rPr>
          <w:rFonts w:asciiTheme="minorHAnsi" w:eastAsia="Arial Unicode MS" w:hAnsiTheme="minorHAnsi" w:cstheme="minorHAnsi"/>
          <w:szCs w:val="22"/>
          <w:lang w:val="el-GR"/>
        </w:rPr>
        <w:t xml:space="preserve"> </w:t>
      </w:r>
    </w:p>
    <w:p w14:paraId="5BB347B4" w14:textId="77777777" w:rsidR="005B7CB2" w:rsidRPr="00EF214C" w:rsidRDefault="005B7CB2" w:rsidP="005B7CB2">
      <w:pPr>
        <w:pStyle w:val="normalwithoutspacing"/>
        <w:spacing w:before="120" w:after="0" w:line="360" w:lineRule="auto"/>
        <w:rPr>
          <w:rFonts w:asciiTheme="minorHAnsi" w:eastAsia="Arial Unicode MS" w:hAnsiTheme="minorHAnsi" w:cstheme="minorHAnsi"/>
          <w:szCs w:val="22"/>
        </w:rPr>
      </w:pPr>
      <w:bookmarkStart w:id="13" w:name="_Toc492539440"/>
      <w:r w:rsidRPr="00EF214C">
        <w:rPr>
          <w:rFonts w:asciiTheme="minorHAnsi" w:eastAsia="Arial Unicode MS" w:hAnsiTheme="minorHAnsi" w:cstheme="minorHAnsi"/>
          <w:szCs w:val="22"/>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p>
    <w:p w14:paraId="07D2A5CD" w14:textId="77777777" w:rsidR="005B7CB2" w:rsidRDefault="005B7CB2" w:rsidP="005B7CB2">
      <w:pPr>
        <w:pStyle w:val="normalwithoutspacing"/>
        <w:spacing w:after="0" w:line="360" w:lineRule="auto"/>
        <w:rPr>
          <w:rFonts w:asciiTheme="minorHAnsi" w:eastAsia="Arial Unicode MS" w:hAnsiTheme="minorHAnsi" w:cstheme="minorHAnsi"/>
          <w:szCs w:val="22"/>
          <w:lang w:val="en-US"/>
        </w:rPr>
      </w:pPr>
      <w:r w:rsidRPr="00EF214C">
        <w:rPr>
          <w:rFonts w:asciiTheme="minorHAnsi" w:eastAsia="Arial Unicode MS" w:hAnsiTheme="minorHAnsi" w:cstheme="minorHAnsi"/>
          <w:szCs w:val="22"/>
        </w:rPr>
        <w:t xml:space="preserve">Γενικές διατάξεις δημοσίων Συμβάσεων: </w:t>
      </w:r>
    </w:p>
    <w:p w14:paraId="276F8506" w14:textId="31935B43" w:rsidR="00B337E1" w:rsidRPr="00B337E1" w:rsidRDefault="00B337E1" w:rsidP="00C90AAF">
      <w:pPr>
        <w:pStyle w:val="aff1"/>
        <w:numPr>
          <w:ilvl w:val="0"/>
          <w:numId w:val="5"/>
        </w:numPr>
        <w:tabs>
          <w:tab w:val="left" w:pos="426"/>
        </w:tabs>
        <w:spacing w:after="0" w:line="360" w:lineRule="auto"/>
        <w:contextualSpacing/>
        <w:jc w:val="both"/>
        <w:rPr>
          <w:rFonts w:asciiTheme="minorHAnsi" w:eastAsia="Arial Unicode MS" w:hAnsiTheme="minorHAnsi" w:cstheme="minorHAnsi"/>
        </w:rPr>
      </w:pPr>
      <w:r w:rsidRPr="00EF214C">
        <w:rPr>
          <w:rFonts w:asciiTheme="minorHAnsi" w:eastAsia="Arial Unicode MS" w:hAnsiTheme="minorHAnsi" w:cstheme="minorHAnsi"/>
        </w:rPr>
        <w:t xml:space="preserve">Τις διατάξεις του </w:t>
      </w:r>
      <w:r w:rsidRPr="00EF214C">
        <w:rPr>
          <w:rFonts w:asciiTheme="minorHAnsi" w:eastAsia="Arial Unicode MS" w:hAnsiTheme="minorHAnsi" w:cstheme="minorHAnsi"/>
          <w:b/>
        </w:rPr>
        <w:t>Ν.4670/20</w:t>
      </w:r>
      <w:r w:rsidRPr="00EF214C">
        <w:rPr>
          <w:rFonts w:asciiTheme="minorHAnsi" w:eastAsia="Arial Unicode MS" w:hAnsiTheme="minorHAnsi" w:cstheme="minorHAnsi"/>
        </w:rPr>
        <w:t xml:space="preserve"> (Α’ 43) «Ασφαλιστική μεταρρύθμιση και ψηφιακός μετασχηματισμός Εθνικού Φορέα Κοινωνικής Ασφάλισης (e-ΕΦΚΑ) και άλλες διατάξεις».</w:t>
      </w:r>
    </w:p>
    <w:p w14:paraId="6FCE2F0B" w14:textId="6F254AC6" w:rsidR="00B337E1" w:rsidRPr="00CA1094" w:rsidRDefault="00B337E1" w:rsidP="00C90AAF">
      <w:pPr>
        <w:pStyle w:val="normalwithoutspacing"/>
        <w:numPr>
          <w:ilvl w:val="0"/>
          <w:numId w:val="5"/>
        </w:numPr>
        <w:tabs>
          <w:tab w:val="left" w:pos="426"/>
        </w:tabs>
        <w:spacing w:after="0" w:line="360" w:lineRule="auto"/>
        <w:rPr>
          <w:rFonts w:asciiTheme="minorHAnsi" w:eastAsia="Arial Unicode MS" w:hAnsiTheme="minorHAnsi" w:cstheme="minorHAnsi"/>
          <w:szCs w:val="22"/>
        </w:rPr>
      </w:pPr>
      <w:r w:rsidRPr="00EF214C">
        <w:rPr>
          <w:rFonts w:asciiTheme="minorHAnsi" w:eastAsia="Arial Unicode MS" w:hAnsiTheme="minorHAnsi" w:cstheme="minorHAnsi"/>
          <w:szCs w:val="22"/>
        </w:rPr>
        <w:t xml:space="preserve">Τις διατάξεις του </w:t>
      </w:r>
      <w:r w:rsidRPr="00EF214C">
        <w:rPr>
          <w:rFonts w:asciiTheme="minorHAnsi" w:eastAsia="Arial Unicode MS" w:hAnsiTheme="minorHAnsi" w:cstheme="minorHAnsi"/>
          <w:b/>
          <w:szCs w:val="22"/>
        </w:rPr>
        <w:t>Ν.4387/16</w:t>
      </w:r>
      <w:r w:rsidRPr="00EF214C">
        <w:rPr>
          <w:rFonts w:asciiTheme="minorHAnsi" w:eastAsia="Arial Unicode MS" w:hAnsiTheme="minorHAnsi" w:cstheme="minorHAnsi"/>
          <w:szCs w:val="22"/>
        </w:rPr>
        <w:t xml:space="preserve"> (Α’ 85) «Ενιαίο Σύστημα Κοινωνικής Ασφάλειας-Μεταρρύθμιση ασφαλιστικού-συνταξιοδοτικού συστήματος - Ρυθμίσεις φορολογίας εισοδήματος και τυχερών παιγνίων και άλλες διατάξεις».</w:t>
      </w:r>
    </w:p>
    <w:p w14:paraId="3BE74517" w14:textId="77777777" w:rsidR="00CA1094" w:rsidRPr="00EF214C" w:rsidRDefault="00CA1094" w:rsidP="00C90AAF">
      <w:pPr>
        <w:pStyle w:val="normalwithoutspacing"/>
        <w:numPr>
          <w:ilvl w:val="0"/>
          <w:numId w:val="5"/>
        </w:numPr>
        <w:tabs>
          <w:tab w:val="left" w:pos="426"/>
        </w:tabs>
        <w:spacing w:after="0" w:line="360" w:lineRule="auto"/>
        <w:rPr>
          <w:rFonts w:asciiTheme="minorHAnsi" w:eastAsia="Arial Unicode MS" w:hAnsiTheme="minorHAnsi" w:cstheme="minorHAnsi"/>
          <w:szCs w:val="22"/>
        </w:rPr>
      </w:pPr>
      <w:r w:rsidRPr="00EF214C">
        <w:rPr>
          <w:rFonts w:asciiTheme="minorHAnsi" w:eastAsia="Arial Unicode MS" w:hAnsiTheme="minorHAnsi" w:cstheme="minorHAnsi"/>
          <w:szCs w:val="22"/>
        </w:rPr>
        <w:t xml:space="preserve">Τις διατάξεις του </w:t>
      </w:r>
      <w:r w:rsidRPr="00EF214C">
        <w:rPr>
          <w:rFonts w:asciiTheme="minorHAnsi" w:eastAsia="Arial Unicode MS" w:hAnsiTheme="minorHAnsi" w:cstheme="minorHAnsi"/>
          <w:b/>
          <w:szCs w:val="22"/>
        </w:rPr>
        <w:t>Ν.4445/16</w:t>
      </w:r>
      <w:r w:rsidRPr="00EF214C">
        <w:rPr>
          <w:rFonts w:asciiTheme="minorHAnsi" w:eastAsia="Arial Unicode MS" w:hAnsiTheme="minorHAnsi" w:cstheme="minorHAnsi"/>
          <w:szCs w:val="22"/>
        </w:rPr>
        <w:t xml:space="preserve"> (Α’ 236)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εφαρμοστικές διατάξεις του ν.4387/2016(Α΄85) και άλλες διατάξεις».</w:t>
      </w:r>
    </w:p>
    <w:p w14:paraId="68345D2C" w14:textId="0012A56F" w:rsidR="00CA1094" w:rsidRDefault="00CA1094" w:rsidP="00C90AAF">
      <w:pPr>
        <w:pStyle w:val="normalwithoutspacing"/>
        <w:numPr>
          <w:ilvl w:val="0"/>
          <w:numId w:val="5"/>
        </w:numPr>
        <w:tabs>
          <w:tab w:val="left" w:pos="426"/>
        </w:tabs>
        <w:spacing w:after="0" w:line="360" w:lineRule="auto"/>
        <w:rPr>
          <w:rFonts w:asciiTheme="minorHAnsi" w:eastAsia="Arial Unicode MS" w:hAnsiTheme="minorHAnsi" w:cstheme="minorHAnsi"/>
          <w:szCs w:val="22"/>
        </w:rPr>
      </w:pPr>
      <w:r>
        <w:rPr>
          <w:rFonts w:asciiTheme="minorHAnsi" w:eastAsia="Arial Unicode MS" w:hAnsiTheme="minorHAnsi" w:cstheme="minorHAnsi"/>
          <w:szCs w:val="22"/>
        </w:rPr>
        <w:t xml:space="preserve">Τις διατάξεις του </w:t>
      </w:r>
      <w:r w:rsidRPr="004E06D3">
        <w:rPr>
          <w:rFonts w:asciiTheme="minorHAnsi" w:eastAsia="Arial Unicode MS" w:hAnsiTheme="minorHAnsi" w:cstheme="minorHAnsi"/>
          <w:b/>
          <w:szCs w:val="22"/>
        </w:rPr>
        <w:t>Ν.4892/22</w:t>
      </w:r>
      <w:r>
        <w:rPr>
          <w:rFonts w:asciiTheme="minorHAnsi" w:eastAsia="Arial Unicode MS" w:hAnsiTheme="minorHAnsi" w:cstheme="minorHAnsi"/>
          <w:szCs w:val="22"/>
        </w:rPr>
        <w:t xml:space="preserve"> (Α΄28) «Εκσυγχρονισμός του Ηλεκτρονικού Εθνικού Φορέα Κοινωνικής Ασφάλισης και άλλες επείγουσες διατάξεις».</w:t>
      </w:r>
    </w:p>
    <w:p w14:paraId="31B29969" w14:textId="789686E6" w:rsidR="00D6749A" w:rsidRDefault="00D6749A" w:rsidP="00C90AAF">
      <w:pPr>
        <w:pStyle w:val="aff1"/>
        <w:numPr>
          <w:ilvl w:val="0"/>
          <w:numId w:val="5"/>
        </w:numPr>
        <w:tabs>
          <w:tab w:val="left" w:pos="426"/>
        </w:tabs>
        <w:spacing w:after="0" w:line="360" w:lineRule="auto"/>
        <w:ind w:left="357" w:hanging="357"/>
        <w:jc w:val="both"/>
        <w:rPr>
          <w:rFonts w:asciiTheme="minorHAnsi" w:eastAsia="Arial Unicode MS" w:hAnsiTheme="minorHAnsi" w:cstheme="minorHAnsi"/>
          <w:iCs/>
          <w:lang w:eastAsia="zh-CN"/>
        </w:rPr>
      </w:pPr>
      <w:r w:rsidRPr="00EF214C">
        <w:rPr>
          <w:rFonts w:asciiTheme="minorHAnsi" w:eastAsia="Arial Unicode MS" w:hAnsiTheme="minorHAnsi" w:cstheme="minorHAnsi"/>
          <w:iCs/>
          <w:lang w:eastAsia="zh-CN"/>
        </w:rPr>
        <w:t xml:space="preserve">Τις διατάξεις </w:t>
      </w:r>
      <w:r w:rsidRPr="00EF214C">
        <w:rPr>
          <w:rFonts w:asciiTheme="minorHAnsi" w:eastAsia="Arial Unicode MS" w:hAnsiTheme="minorHAnsi" w:cstheme="minorHAnsi"/>
          <w:b/>
          <w:iCs/>
          <w:lang w:eastAsia="zh-CN"/>
        </w:rPr>
        <w:t>του Π.Δ. 8/2019 Ε.Φ.Κ.Α. (ΦΕΚ 8/23-01-2019)</w:t>
      </w:r>
      <w:r w:rsidRPr="00EF214C">
        <w:rPr>
          <w:rFonts w:asciiTheme="minorHAnsi" w:eastAsia="Arial Unicode MS" w:hAnsiTheme="minorHAnsi" w:cstheme="minorHAnsi"/>
          <w:iCs/>
          <w:lang w:eastAsia="zh-CN"/>
        </w:rPr>
        <w:t xml:space="preserve"> «Οργανισμός Ενιαίου Φορέα Κοινωνικής Ασφάλισης (Ε.Φ.Κ.Α.)» όπως ισχύει.</w:t>
      </w:r>
    </w:p>
    <w:p w14:paraId="40C3B7E5" w14:textId="1D34D961" w:rsidR="00342FBE" w:rsidRDefault="00342FBE" w:rsidP="00C90AAF">
      <w:pPr>
        <w:pStyle w:val="aff1"/>
        <w:numPr>
          <w:ilvl w:val="0"/>
          <w:numId w:val="5"/>
        </w:numPr>
        <w:tabs>
          <w:tab w:val="left" w:pos="426"/>
        </w:tabs>
        <w:spacing w:after="0" w:line="360" w:lineRule="auto"/>
        <w:ind w:left="357" w:hanging="357"/>
        <w:jc w:val="both"/>
        <w:rPr>
          <w:rFonts w:asciiTheme="minorHAnsi" w:eastAsia="Arial Unicode MS" w:hAnsiTheme="minorHAnsi" w:cstheme="minorHAnsi"/>
          <w:iCs/>
          <w:lang w:eastAsia="zh-CN"/>
        </w:rPr>
      </w:pPr>
      <w:r w:rsidRPr="00EF214C">
        <w:rPr>
          <w:rFonts w:asciiTheme="minorHAnsi" w:eastAsia="Arial Unicode MS" w:hAnsiTheme="minorHAnsi" w:cstheme="minorHAnsi"/>
          <w:iCs/>
          <w:lang w:eastAsia="zh-CN"/>
        </w:rPr>
        <w:t>Τις διατάξεις της υπ’αρ.πρωτ.</w:t>
      </w:r>
      <w:r w:rsidRPr="00EF214C">
        <w:rPr>
          <w:rFonts w:asciiTheme="minorHAnsi" w:eastAsia="Arial Unicode MS" w:hAnsiTheme="minorHAnsi" w:cstheme="minorHAnsi"/>
          <w:b/>
          <w:iCs/>
          <w:lang w:eastAsia="zh-CN"/>
        </w:rPr>
        <w:t>Φ.ΕΦΚΑ/οικ.22424/861/18-05-2017</w:t>
      </w:r>
      <w:r w:rsidRPr="00EF214C">
        <w:rPr>
          <w:rFonts w:asciiTheme="minorHAnsi" w:eastAsia="Arial Unicode MS" w:hAnsiTheme="minorHAnsi" w:cstheme="minorHAnsi"/>
          <w:iCs/>
          <w:lang w:eastAsia="zh-CN"/>
        </w:rPr>
        <w:t xml:space="preserve"> (ΦΕΚ 1720/Β/17) Απόφασης της Υπουργού Εργασίας Κοινωνικής Ασφάλισης και Κοινωνικής Αλληλεγγύης «Κανονισμός Οικονομικής Οργάνωσης και Λογιστικής Λειτουργίας του Ενιαίου Φορέα Κοινωνικής Ασφάλισης (Ε.Φ.Κ.Α.)». </w:t>
      </w:r>
    </w:p>
    <w:p w14:paraId="5B2A5A1F" w14:textId="3DA403E0" w:rsidR="006C648C" w:rsidRPr="006E5B37" w:rsidRDefault="006C648C" w:rsidP="00C90AAF">
      <w:pPr>
        <w:pStyle w:val="aff1"/>
        <w:numPr>
          <w:ilvl w:val="0"/>
          <w:numId w:val="5"/>
        </w:numPr>
        <w:tabs>
          <w:tab w:val="left" w:pos="426"/>
        </w:tabs>
        <w:spacing w:after="0" w:line="360" w:lineRule="auto"/>
        <w:ind w:left="357" w:hanging="357"/>
        <w:jc w:val="both"/>
        <w:rPr>
          <w:rFonts w:asciiTheme="minorHAnsi" w:hAnsiTheme="minorHAnsi" w:cstheme="minorHAnsi"/>
          <w:b/>
          <w:bCs/>
        </w:rPr>
      </w:pPr>
      <w:r w:rsidRPr="006E5B37">
        <w:rPr>
          <w:rFonts w:asciiTheme="minorHAnsi" w:eastAsia="Arial Unicode MS" w:hAnsiTheme="minorHAnsi" w:cstheme="minorHAnsi"/>
          <w:iCs/>
          <w:lang w:eastAsia="zh-CN"/>
        </w:rPr>
        <w:t>Την υπ’ αρ.</w:t>
      </w:r>
      <w:r w:rsidR="005A15DE" w:rsidRPr="006E5B37">
        <w:rPr>
          <w:rFonts w:asciiTheme="minorHAnsi" w:eastAsia="Calibri" w:hAnsiTheme="minorHAnsi" w:cstheme="minorHAnsi"/>
          <w:lang w:eastAsia="en-US"/>
        </w:rPr>
        <w:t xml:space="preserve"> </w:t>
      </w:r>
      <w:r w:rsidR="005A15DE" w:rsidRPr="00C43123">
        <w:rPr>
          <w:rFonts w:asciiTheme="minorHAnsi" w:eastAsia="Calibri" w:hAnsiTheme="minorHAnsi" w:cstheme="minorHAnsi"/>
          <w:b/>
          <w:lang w:eastAsia="en-US"/>
        </w:rPr>
        <w:t>92252/20-10-2023</w:t>
      </w:r>
      <w:r w:rsidR="005A15DE" w:rsidRPr="006E5B37">
        <w:rPr>
          <w:rFonts w:asciiTheme="minorHAnsi" w:eastAsia="Calibri" w:hAnsiTheme="minorHAnsi" w:cstheme="minorHAnsi"/>
          <w:lang w:eastAsia="en-US"/>
        </w:rPr>
        <w:t xml:space="preserve"> (ΦΕΚ 1146/20-10-2023 τ. Υ.Ο.Δ.Δ) Απόφαση του Υπουργού Εργασίας και Κοινωνικής Ασφάλισης</w:t>
      </w:r>
      <w:r w:rsidR="005A15DE" w:rsidRPr="006E5B37">
        <w:rPr>
          <w:rFonts w:asciiTheme="minorHAnsi" w:eastAsia="Calibri" w:hAnsiTheme="minorHAnsi" w:cstheme="minorHAnsi"/>
          <w:b/>
          <w:lang w:eastAsia="en-US"/>
        </w:rPr>
        <w:t xml:space="preserve"> «Διορισμός Διοικητή και Προέδρου στο Διοικητικό Συμβούλιο του Ηλεκτρονικού Εθνικού Φορέα Κοινωνικής Ασφάλισης (</w:t>
      </w:r>
      <w:r w:rsidR="005A15DE" w:rsidRPr="006E5B37">
        <w:rPr>
          <w:rFonts w:asciiTheme="minorHAnsi" w:eastAsia="Calibri" w:hAnsiTheme="minorHAnsi" w:cstheme="minorHAnsi"/>
          <w:b/>
          <w:lang w:val="en-US" w:eastAsia="en-US"/>
        </w:rPr>
        <w:t>e</w:t>
      </w:r>
      <w:r w:rsidR="002324CF">
        <w:rPr>
          <w:rFonts w:asciiTheme="minorHAnsi" w:eastAsia="Calibri" w:hAnsiTheme="minorHAnsi" w:cstheme="minorHAnsi"/>
          <w:b/>
          <w:lang w:eastAsia="en-US"/>
        </w:rPr>
        <w:t>-ΕΦΚΑ)».</w:t>
      </w:r>
    </w:p>
    <w:p w14:paraId="4DD6FC57" w14:textId="0DC93DA8" w:rsidR="00B13E84" w:rsidRPr="0014345D" w:rsidRDefault="00B13E84" w:rsidP="00C90AAF">
      <w:pPr>
        <w:pStyle w:val="aff1"/>
        <w:numPr>
          <w:ilvl w:val="0"/>
          <w:numId w:val="5"/>
        </w:numPr>
        <w:tabs>
          <w:tab w:val="left" w:pos="426"/>
        </w:tabs>
        <w:spacing w:after="0" w:line="360" w:lineRule="auto"/>
        <w:ind w:left="357" w:hanging="357"/>
        <w:jc w:val="both"/>
        <w:rPr>
          <w:rFonts w:cs="Calibri"/>
        </w:rPr>
      </w:pPr>
      <w:r w:rsidRPr="00B13E84">
        <w:rPr>
          <w:rFonts w:asciiTheme="minorHAnsi" w:hAnsiTheme="minorHAnsi" w:cstheme="minorHAnsi"/>
        </w:rPr>
        <w:lastRenderedPageBreak/>
        <w:t xml:space="preserve">Την υπ΄αριθ. </w:t>
      </w:r>
      <w:r w:rsidRPr="00B13E84">
        <w:rPr>
          <w:rFonts w:asciiTheme="minorHAnsi" w:hAnsiTheme="minorHAnsi" w:cstheme="minorHAnsi"/>
          <w:b/>
        </w:rPr>
        <w:t>530/Συν.42/02-11-23</w:t>
      </w:r>
      <w:r w:rsidRPr="00B13E84">
        <w:rPr>
          <w:rFonts w:asciiTheme="minorHAnsi" w:hAnsiTheme="minorHAnsi" w:cstheme="minorHAnsi"/>
        </w:rPr>
        <w:t xml:space="preserve"> Απόφαση ΔΣ (ΑΔΑ:Ψ98ΙΑ46ΜΑΠΣ-ΛΑ6) με την οποία εγκρίθηκε ο «ΕΣΩΤΕΡΙΚΟΣ ΚΑΝΟΝΙΣΜΟΣ ΗΛΕΚΤΡΟΝΙΚΗΣ ΔΙΑΚΙΝΗΣΗΣ ΕΓΓΡΑΦΩΝ </w:t>
      </w:r>
      <w:r w:rsidRPr="00B13E84">
        <w:rPr>
          <w:rFonts w:asciiTheme="minorHAnsi" w:hAnsiTheme="minorHAnsi" w:cstheme="minorHAnsi"/>
          <w:lang w:val="en-US"/>
        </w:rPr>
        <w:t>e</w:t>
      </w:r>
      <w:r w:rsidRPr="00B13E84">
        <w:rPr>
          <w:rFonts w:asciiTheme="minorHAnsi" w:hAnsiTheme="minorHAnsi" w:cstheme="minorHAnsi"/>
        </w:rPr>
        <w:t>-ΕΦΚΑ» (Σ.Η.Δ.Ε  Docutracks )</w:t>
      </w:r>
      <w:r w:rsidR="0014345D">
        <w:rPr>
          <w:rFonts w:asciiTheme="minorHAnsi" w:hAnsiTheme="minorHAnsi" w:cstheme="minorHAnsi"/>
        </w:rPr>
        <w:t xml:space="preserve">, </w:t>
      </w:r>
      <w:r w:rsidR="0014345D" w:rsidRPr="00641E35">
        <w:t>με έναρξη λειτουργίας τη Δευτέρα 23 Οκτωβρίου 2023.</w:t>
      </w:r>
    </w:p>
    <w:p w14:paraId="372F620B" w14:textId="77777777" w:rsidR="005B7CB2" w:rsidRPr="00EF214C" w:rsidRDefault="005B7CB2" w:rsidP="00C90AAF">
      <w:pPr>
        <w:pStyle w:val="normalwithoutspacing"/>
        <w:numPr>
          <w:ilvl w:val="0"/>
          <w:numId w:val="5"/>
        </w:numPr>
        <w:spacing w:after="0" w:line="360" w:lineRule="auto"/>
        <w:contextualSpacing/>
        <w:rPr>
          <w:rFonts w:asciiTheme="minorHAnsi" w:eastAsia="Arial Unicode MS" w:hAnsiTheme="minorHAnsi" w:cstheme="minorHAnsi"/>
          <w:szCs w:val="22"/>
        </w:rPr>
      </w:pPr>
      <w:r w:rsidRPr="00EF214C">
        <w:rPr>
          <w:rFonts w:asciiTheme="minorHAnsi" w:eastAsia="Arial Unicode MS" w:hAnsiTheme="minorHAnsi" w:cstheme="minorHAnsi"/>
          <w:szCs w:val="22"/>
        </w:rPr>
        <w:t xml:space="preserve">Τις διατάξεις του </w:t>
      </w:r>
      <w:r w:rsidRPr="00EF214C">
        <w:rPr>
          <w:rFonts w:asciiTheme="minorHAnsi" w:eastAsia="Arial Unicode MS" w:hAnsiTheme="minorHAnsi" w:cstheme="minorHAnsi"/>
          <w:b/>
          <w:szCs w:val="22"/>
        </w:rPr>
        <w:t>Ν. 4412/2016</w:t>
      </w:r>
      <w:r w:rsidRPr="00EF214C">
        <w:rPr>
          <w:rFonts w:asciiTheme="minorHAnsi" w:eastAsia="Arial Unicode MS" w:hAnsiTheme="minorHAnsi" w:cstheme="minorHAnsi"/>
          <w:szCs w:val="22"/>
        </w:rPr>
        <w:t xml:space="preserve"> (Α' 147) “Δημόσιες Συμβάσεις Έργων, Προμηθειών και Υπηρεσιών (προσαρμογή στις Οδηγίες 2014/24/ ΕΕ και 2014/25/ΕΕ)», όπως τροποποιήθηκε και ισχύει.</w:t>
      </w:r>
    </w:p>
    <w:p w14:paraId="2FD11F28" w14:textId="4A43AB63" w:rsidR="005B7CB2" w:rsidRDefault="005B7CB2" w:rsidP="00C90AAF">
      <w:pPr>
        <w:pStyle w:val="aff1"/>
        <w:numPr>
          <w:ilvl w:val="0"/>
          <w:numId w:val="5"/>
        </w:numPr>
        <w:spacing w:line="360" w:lineRule="auto"/>
        <w:contextualSpacing/>
        <w:jc w:val="both"/>
        <w:rPr>
          <w:rFonts w:asciiTheme="minorHAnsi" w:eastAsia="Arial Unicode MS" w:hAnsiTheme="minorHAnsi" w:cstheme="minorHAnsi"/>
          <w:lang w:eastAsia="zh-CN"/>
        </w:rPr>
      </w:pPr>
      <w:r w:rsidRPr="00EF214C">
        <w:rPr>
          <w:rFonts w:asciiTheme="minorHAnsi" w:eastAsia="Arial Unicode MS" w:hAnsiTheme="minorHAnsi" w:cstheme="minorHAnsi"/>
          <w:lang w:eastAsia="zh-CN"/>
        </w:rPr>
        <w:t xml:space="preserve">Τις διατάξεις </w:t>
      </w:r>
      <w:r w:rsidRPr="00E027EC">
        <w:rPr>
          <w:rFonts w:asciiTheme="minorHAnsi" w:eastAsia="Arial Unicode MS" w:hAnsiTheme="minorHAnsi" w:cstheme="minorHAnsi"/>
          <w:b/>
          <w:lang w:eastAsia="zh-CN"/>
        </w:rPr>
        <w:t>του</w:t>
      </w:r>
      <w:r w:rsidR="00E027EC" w:rsidRPr="00E027EC">
        <w:rPr>
          <w:rFonts w:asciiTheme="minorHAnsi" w:eastAsia="Arial Unicode MS" w:hAnsiTheme="minorHAnsi" w:cstheme="minorHAnsi"/>
          <w:b/>
          <w:lang w:eastAsia="zh-CN"/>
        </w:rPr>
        <w:t xml:space="preserve"> άρθρου 11</w:t>
      </w:r>
      <w:r w:rsidRPr="00EF214C">
        <w:rPr>
          <w:rFonts w:asciiTheme="minorHAnsi" w:eastAsia="Arial Unicode MS" w:hAnsiTheme="minorHAnsi" w:cstheme="minorHAnsi"/>
          <w:lang w:eastAsia="zh-CN"/>
        </w:rPr>
        <w:t xml:space="preserve"> </w:t>
      </w:r>
      <w:r w:rsidRPr="00EF214C">
        <w:rPr>
          <w:rFonts w:asciiTheme="minorHAnsi" w:eastAsia="Arial Unicode MS" w:hAnsiTheme="minorHAnsi" w:cstheme="minorHAnsi"/>
          <w:b/>
          <w:lang w:eastAsia="zh-CN"/>
        </w:rPr>
        <w:t>Ν.4013/2011 (Α’ 204)</w:t>
      </w:r>
      <w:r w:rsidRPr="00EF214C">
        <w:rPr>
          <w:rFonts w:asciiTheme="minorHAnsi" w:eastAsia="Arial Unicode MS" w:hAnsiTheme="minorHAnsi" w:cstheme="minorHAnsi"/>
          <w:lang w:eastAsia="zh-CN"/>
        </w:rPr>
        <w:t xml:space="preserve"> «Σύσταση ενιαίας Ανεξάρτητης Αρχής Δημοσίων Συμβάσεων και Κεντρικού Ηλεκτρονικού Μητρώου Δημοσίων Συμβάσεων…», όπως τροποποιήθηκε και ισχύει με τον Ν.4412/16.</w:t>
      </w:r>
    </w:p>
    <w:p w14:paraId="124F3C43" w14:textId="427D71C3" w:rsidR="00E027EC" w:rsidRDefault="00840B41" w:rsidP="00C90AAF">
      <w:pPr>
        <w:pStyle w:val="normalwithoutspacing"/>
        <w:numPr>
          <w:ilvl w:val="0"/>
          <w:numId w:val="5"/>
        </w:numPr>
        <w:tabs>
          <w:tab w:val="left" w:pos="426"/>
        </w:tabs>
        <w:spacing w:after="0" w:line="360" w:lineRule="auto"/>
        <w:rPr>
          <w:rFonts w:asciiTheme="minorHAnsi" w:eastAsia="Arial Unicode MS" w:hAnsiTheme="minorHAnsi" w:cstheme="minorHAnsi"/>
          <w:szCs w:val="22"/>
        </w:rPr>
      </w:pPr>
      <w:r w:rsidRPr="00EF214C">
        <w:rPr>
          <w:rFonts w:asciiTheme="minorHAnsi" w:eastAsia="Arial Unicode MS" w:hAnsiTheme="minorHAnsi" w:cstheme="minorHAnsi"/>
          <w:szCs w:val="22"/>
        </w:rPr>
        <w:t xml:space="preserve">Τις διατάξεις του </w:t>
      </w:r>
      <w:r w:rsidRPr="00EF214C">
        <w:rPr>
          <w:rFonts w:asciiTheme="minorHAnsi" w:eastAsia="Arial Unicode MS" w:hAnsiTheme="minorHAnsi" w:cstheme="minorHAnsi"/>
          <w:b/>
          <w:szCs w:val="22"/>
        </w:rPr>
        <w:t>Ν.4601/2019</w:t>
      </w:r>
      <w:r w:rsidRPr="00EF214C">
        <w:rPr>
          <w:rFonts w:asciiTheme="minorHAnsi" w:eastAsia="Arial Unicode MS" w:hAnsiTheme="minorHAnsi" w:cstheme="minorHAnsi"/>
          <w:szCs w:val="22"/>
        </w:rPr>
        <w:t xml:space="preserve"> (Α’ 44) «Εταιρικοί</w:t>
      </w:r>
      <w:r w:rsidR="00BE5702">
        <w:rPr>
          <w:rFonts w:asciiTheme="minorHAnsi" w:eastAsia="Arial Unicode MS" w:hAnsiTheme="minorHAnsi" w:cstheme="minorHAnsi"/>
          <w:szCs w:val="22"/>
        </w:rPr>
        <w:t xml:space="preserve"> µετασχηματισμοί και εναρμόνιση </w:t>
      </w:r>
      <w:r w:rsidRPr="00EF214C">
        <w:rPr>
          <w:rFonts w:asciiTheme="minorHAnsi" w:eastAsia="Arial Unicode MS" w:hAnsiTheme="minorHAnsi" w:cstheme="minorHAnsi"/>
          <w:szCs w:val="22"/>
        </w:rPr>
        <w:t xml:space="preserve">του </w:t>
      </w:r>
      <w:r w:rsidR="00BE5702" w:rsidRPr="00EF214C">
        <w:rPr>
          <w:rFonts w:asciiTheme="minorHAnsi" w:eastAsia="Arial Unicode MS" w:hAnsiTheme="minorHAnsi" w:cstheme="minorHAnsi"/>
          <w:szCs w:val="22"/>
        </w:rPr>
        <w:t>νομοθετικού</w:t>
      </w:r>
      <w:r w:rsidRPr="00EF214C">
        <w:rPr>
          <w:rFonts w:asciiTheme="minorHAnsi" w:eastAsia="Arial Unicode MS" w:hAnsiTheme="minorHAnsi" w:cstheme="minorHAnsi"/>
          <w:szCs w:val="22"/>
        </w:rPr>
        <w:t xml:space="preserve"> πλαισίου µε τις διατάξεις της Οδηγίας 2014/55/ΕΕ του Ευρωπαϊκού Κοινοβουλίου και του </w:t>
      </w:r>
      <w:r w:rsidR="00BE5702" w:rsidRPr="00EF214C">
        <w:rPr>
          <w:rFonts w:asciiTheme="minorHAnsi" w:eastAsia="Arial Unicode MS" w:hAnsiTheme="minorHAnsi" w:cstheme="minorHAnsi"/>
          <w:szCs w:val="22"/>
        </w:rPr>
        <w:t>Συμβουλίου</w:t>
      </w:r>
      <w:r w:rsidRPr="00EF214C">
        <w:rPr>
          <w:rFonts w:asciiTheme="minorHAnsi" w:eastAsia="Arial Unicode MS" w:hAnsiTheme="minorHAnsi" w:cstheme="minorHAnsi"/>
          <w:szCs w:val="22"/>
        </w:rPr>
        <w:t xml:space="preserve"> της 16ης Απριλίου 2014 για την έκδοση ηλεκτρονικών τιµολογίων στο πλαίσιο δηµόσιων </w:t>
      </w:r>
      <w:r w:rsidR="00BE5702">
        <w:rPr>
          <w:rFonts w:asciiTheme="minorHAnsi" w:eastAsia="Arial Unicode MS" w:hAnsiTheme="minorHAnsi" w:cstheme="minorHAnsi"/>
          <w:szCs w:val="22"/>
        </w:rPr>
        <w:t xml:space="preserve"> </w:t>
      </w:r>
      <w:r w:rsidRPr="00EF214C">
        <w:rPr>
          <w:rFonts w:asciiTheme="minorHAnsi" w:eastAsia="Arial Unicode MS" w:hAnsiTheme="minorHAnsi" w:cstheme="minorHAnsi"/>
          <w:szCs w:val="22"/>
        </w:rPr>
        <w:t xml:space="preserve">συµβάσεων και </w:t>
      </w:r>
      <w:r w:rsidRPr="00500F90">
        <w:rPr>
          <w:rFonts w:asciiTheme="minorHAnsi" w:eastAsia="Arial Unicode MS" w:hAnsiTheme="minorHAnsi" w:cstheme="minorHAnsi"/>
          <w:szCs w:val="22"/>
        </w:rPr>
        <w:t>λοιπές διατάξεις»</w:t>
      </w:r>
      <w:r>
        <w:rPr>
          <w:rFonts w:asciiTheme="minorHAnsi" w:eastAsia="Arial Unicode MS" w:hAnsiTheme="minorHAnsi" w:cstheme="minorHAnsi"/>
          <w:szCs w:val="22"/>
        </w:rPr>
        <w:t>.</w:t>
      </w:r>
    </w:p>
    <w:p w14:paraId="2EC1EB13" w14:textId="2D6BA311" w:rsidR="00C16820" w:rsidRDefault="00C16820" w:rsidP="00C90AAF">
      <w:pPr>
        <w:pStyle w:val="aff1"/>
        <w:numPr>
          <w:ilvl w:val="0"/>
          <w:numId w:val="5"/>
        </w:numPr>
        <w:spacing w:line="360" w:lineRule="auto"/>
        <w:contextualSpacing/>
        <w:jc w:val="both"/>
        <w:rPr>
          <w:rFonts w:asciiTheme="minorHAnsi" w:eastAsia="Arial Unicode MS" w:hAnsiTheme="minorHAnsi" w:cstheme="minorHAnsi"/>
          <w:lang w:eastAsia="zh-CN"/>
        </w:rPr>
      </w:pPr>
      <w:r w:rsidRPr="00EF214C">
        <w:rPr>
          <w:rFonts w:asciiTheme="minorHAnsi" w:eastAsia="Arial Unicode MS" w:hAnsiTheme="minorHAnsi" w:cstheme="minorHAnsi"/>
          <w:lang w:eastAsia="zh-CN"/>
        </w:rPr>
        <w:t>Την υπ’</w:t>
      </w:r>
      <w:r>
        <w:rPr>
          <w:rFonts w:asciiTheme="minorHAnsi" w:eastAsia="Arial Unicode MS" w:hAnsiTheme="minorHAnsi" w:cstheme="minorHAnsi"/>
          <w:lang w:eastAsia="zh-CN"/>
        </w:rPr>
        <w:t xml:space="preserve"> </w:t>
      </w:r>
      <w:r w:rsidRPr="00EF214C">
        <w:rPr>
          <w:rFonts w:asciiTheme="minorHAnsi" w:eastAsia="Arial Unicode MS" w:hAnsiTheme="minorHAnsi" w:cstheme="minorHAnsi"/>
          <w:lang w:eastAsia="zh-CN"/>
        </w:rPr>
        <w:t>αρ.</w:t>
      </w:r>
      <w:r>
        <w:rPr>
          <w:rFonts w:asciiTheme="minorHAnsi" w:eastAsia="Arial Unicode MS" w:hAnsiTheme="minorHAnsi" w:cstheme="minorHAnsi"/>
          <w:lang w:eastAsia="zh-CN"/>
        </w:rPr>
        <w:t xml:space="preserve"> Κ.Υ.Α. </w:t>
      </w:r>
      <w:r>
        <w:rPr>
          <w:rFonts w:asciiTheme="minorHAnsi" w:eastAsia="Arial Unicode MS" w:hAnsiTheme="minorHAnsi" w:cstheme="minorHAnsi"/>
          <w:b/>
          <w:lang w:eastAsia="zh-CN"/>
        </w:rPr>
        <w:t xml:space="preserve">οικ. 60967 ΕΞ 2020 </w:t>
      </w:r>
      <w:r w:rsidRPr="00EF214C">
        <w:rPr>
          <w:rFonts w:asciiTheme="minorHAnsi" w:eastAsia="Arial Unicode MS" w:hAnsiTheme="minorHAnsi" w:cstheme="minorHAnsi"/>
          <w:b/>
          <w:lang w:eastAsia="zh-CN"/>
        </w:rPr>
        <w:t xml:space="preserve">(B’ </w:t>
      </w:r>
      <w:r>
        <w:rPr>
          <w:rFonts w:asciiTheme="minorHAnsi" w:eastAsia="Arial Unicode MS" w:hAnsiTheme="minorHAnsi" w:cstheme="minorHAnsi"/>
          <w:b/>
          <w:lang w:eastAsia="zh-CN"/>
        </w:rPr>
        <w:t>2445</w:t>
      </w:r>
      <w:r w:rsidRPr="00EF214C">
        <w:rPr>
          <w:rFonts w:asciiTheme="minorHAnsi" w:eastAsia="Arial Unicode MS" w:hAnsiTheme="minorHAnsi" w:cstheme="minorHAnsi"/>
          <w:b/>
          <w:lang w:eastAsia="zh-CN"/>
        </w:rPr>
        <w:t>/</w:t>
      </w:r>
      <w:r>
        <w:rPr>
          <w:rFonts w:asciiTheme="minorHAnsi" w:eastAsia="Arial Unicode MS" w:hAnsiTheme="minorHAnsi" w:cstheme="minorHAnsi"/>
          <w:b/>
          <w:lang w:eastAsia="zh-CN"/>
        </w:rPr>
        <w:t>18</w:t>
      </w:r>
      <w:r w:rsidRPr="00EF214C">
        <w:rPr>
          <w:rFonts w:asciiTheme="minorHAnsi" w:eastAsia="Arial Unicode MS" w:hAnsiTheme="minorHAnsi" w:cstheme="minorHAnsi"/>
          <w:b/>
          <w:lang w:eastAsia="zh-CN"/>
        </w:rPr>
        <w:t>.06.2020)</w:t>
      </w:r>
      <w:r w:rsidRPr="00EF214C">
        <w:rPr>
          <w:rFonts w:asciiTheme="minorHAnsi" w:eastAsia="Arial Unicode MS" w:hAnsiTheme="minorHAnsi" w:cstheme="minorHAnsi"/>
          <w:lang w:eastAsia="zh-CN"/>
        </w:rPr>
        <w:t xml:space="preserve"> «</w:t>
      </w:r>
      <w:r>
        <w:rPr>
          <w:rFonts w:asciiTheme="minorHAnsi" w:eastAsia="Arial Unicode MS" w:hAnsiTheme="minorHAnsi" w:cstheme="minorHAnsi"/>
          <w:lang w:eastAsia="zh-CN"/>
        </w:rPr>
        <w:t xml:space="preserve">Ηλεκτρονική τιμολόγηση στο πλαίσιο των Δημοσίων Συμβάσεων δυνάμει του ν. 4601/2019 (Α΄44)’». </w:t>
      </w:r>
    </w:p>
    <w:p w14:paraId="3F665FB6" w14:textId="56A767ED" w:rsidR="00E027EC" w:rsidRPr="00C16820" w:rsidRDefault="00E027EC" w:rsidP="00C90AAF">
      <w:pPr>
        <w:pStyle w:val="normalwithoutspacing"/>
        <w:numPr>
          <w:ilvl w:val="0"/>
          <w:numId w:val="5"/>
        </w:numPr>
        <w:tabs>
          <w:tab w:val="left" w:pos="426"/>
        </w:tabs>
        <w:spacing w:after="0" w:line="360" w:lineRule="auto"/>
        <w:rPr>
          <w:rFonts w:asciiTheme="minorHAnsi" w:eastAsia="Arial Unicode MS" w:hAnsiTheme="minorHAnsi" w:cstheme="minorHAnsi"/>
          <w:szCs w:val="22"/>
        </w:rPr>
      </w:pPr>
      <w:r w:rsidRPr="00C16820">
        <w:rPr>
          <w:rFonts w:asciiTheme="minorHAnsi" w:eastAsia="Arial Unicode MS" w:hAnsiTheme="minorHAnsi" w:cstheme="minorHAnsi"/>
          <w:szCs w:val="22"/>
        </w:rPr>
        <w:t xml:space="preserve">Τις διατάξεις </w:t>
      </w:r>
      <w:r w:rsidRPr="00E027EC">
        <w:t xml:space="preserve">του </w:t>
      </w:r>
      <w:r w:rsidRPr="00C16820">
        <w:rPr>
          <w:b/>
        </w:rPr>
        <w:t>ν. 3548/2007</w:t>
      </w:r>
      <w:r w:rsidRPr="00E027EC">
        <w:t xml:space="preserve"> (Α’ 68) «Καταχώριση δημοσιεύσεων των φορέων του Δημοσίου στο νομαρχιακό και τοπικό Τύπο και άλλες διατάξεις», </w:t>
      </w:r>
    </w:p>
    <w:p w14:paraId="3A0DD12B" w14:textId="2EC43497" w:rsidR="00067DA3" w:rsidRPr="00E027EC" w:rsidRDefault="00067DA3" w:rsidP="00C90AAF">
      <w:pPr>
        <w:pStyle w:val="normalwithoutspacing"/>
        <w:numPr>
          <w:ilvl w:val="0"/>
          <w:numId w:val="5"/>
        </w:numPr>
        <w:tabs>
          <w:tab w:val="left" w:pos="426"/>
        </w:tabs>
        <w:spacing w:after="0" w:line="360" w:lineRule="auto"/>
      </w:pPr>
      <w:r w:rsidRPr="00E027EC">
        <w:rPr>
          <w:rFonts w:asciiTheme="minorHAnsi" w:eastAsia="Arial Unicode MS" w:hAnsiTheme="minorHAnsi" w:cstheme="minorHAnsi"/>
        </w:rPr>
        <w:t xml:space="preserve">Τις </w:t>
      </w:r>
      <w:r w:rsidRPr="00E027EC">
        <w:rPr>
          <w:rFonts w:asciiTheme="minorHAnsi" w:eastAsia="Arial Unicode MS" w:hAnsiTheme="minorHAnsi" w:cstheme="minorHAnsi"/>
          <w:szCs w:val="22"/>
        </w:rPr>
        <w:t>διατάξεις</w:t>
      </w:r>
      <w:r w:rsidRPr="00E027EC">
        <w:rPr>
          <w:rFonts w:asciiTheme="minorHAnsi" w:eastAsia="Arial Unicode MS" w:hAnsiTheme="minorHAnsi" w:cstheme="minorHAnsi"/>
        </w:rPr>
        <w:t xml:space="preserve"> του </w:t>
      </w:r>
      <w:r w:rsidRPr="00E027EC">
        <w:rPr>
          <w:rFonts w:asciiTheme="minorHAnsi" w:eastAsia="Arial Unicode MS" w:hAnsiTheme="minorHAnsi" w:cstheme="minorHAnsi"/>
          <w:b/>
        </w:rPr>
        <w:t>Π.Δ.39/2017 (Α΄ 64)</w:t>
      </w:r>
      <w:r w:rsidRPr="00E027EC">
        <w:rPr>
          <w:rFonts w:asciiTheme="minorHAnsi" w:eastAsia="Arial Unicode MS" w:hAnsiTheme="minorHAnsi" w:cstheme="minorHAnsi"/>
        </w:rPr>
        <w:t xml:space="preserve"> «Κανονισμός εξέτασης Προδικαστικών Προσφυγών ενώπιων της Αρχής Εξ</w:t>
      </w:r>
      <w:r w:rsidR="00E027EC" w:rsidRPr="00E027EC">
        <w:rPr>
          <w:rFonts w:asciiTheme="minorHAnsi" w:eastAsia="Arial Unicode MS" w:hAnsiTheme="minorHAnsi" w:cstheme="minorHAnsi"/>
        </w:rPr>
        <w:t xml:space="preserve">έτασης Προδικαστικών Προσφυγών» </w:t>
      </w:r>
      <w:r w:rsidR="00E027EC">
        <w:t xml:space="preserve">και τις διατάξεις του </w:t>
      </w:r>
      <w:r w:rsidR="00E027EC" w:rsidRPr="00576DB2">
        <w:rPr>
          <w:b/>
        </w:rPr>
        <w:t>ν. 4912/2022</w:t>
      </w:r>
      <w:r w:rsidR="00E027EC">
        <w:t xml:space="preserve"> (ΦΕΚ 59/Α΄/17-03/2022) «Ενιαία Αρχή Δημοσίων Συμβάσεων και άλλες διατάξεις του Υπουργείου Δικαιοσύνης»,</w:t>
      </w:r>
    </w:p>
    <w:p w14:paraId="04A50F3C" w14:textId="062CD81D" w:rsidR="005B7CB2" w:rsidRPr="00EF214C" w:rsidRDefault="005B7CB2" w:rsidP="00C90AAF">
      <w:pPr>
        <w:pStyle w:val="aff1"/>
        <w:numPr>
          <w:ilvl w:val="0"/>
          <w:numId w:val="5"/>
        </w:numPr>
        <w:spacing w:after="0" w:line="360" w:lineRule="auto"/>
        <w:ind w:left="357" w:hanging="357"/>
        <w:contextualSpacing/>
        <w:jc w:val="both"/>
        <w:rPr>
          <w:rFonts w:asciiTheme="minorHAnsi" w:eastAsia="Arial Unicode MS" w:hAnsiTheme="minorHAnsi" w:cstheme="minorHAnsi"/>
          <w:lang w:eastAsia="zh-CN"/>
        </w:rPr>
      </w:pPr>
      <w:r w:rsidRPr="00EF214C">
        <w:rPr>
          <w:rFonts w:asciiTheme="minorHAnsi" w:eastAsia="Arial Unicode MS" w:hAnsiTheme="minorHAnsi" w:cstheme="minorHAnsi"/>
          <w:lang w:eastAsia="zh-CN"/>
        </w:rPr>
        <w:t>Της υπ’</w:t>
      </w:r>
      <w:r w:rsidR="00C16820">
        <w:rPr>
          <w:rFonts w:asciiTheme="minorHAnsi" w:eastAsia="Arial Unicode MS" w:hAnsiTheme="minorHAnsi" w:cstheme="minorHAnsi"/>
          <w:lang w:eastAsia="zh-CN"/>
        </w:rPr>
        <w:t xml:space="preserve"> </w:t>
      </w:r>
      <w:r w:rsidRPr="00EF214C">
        <w:rPr>
          <w:rFonts w:asciiTheme="minorHAnsi" w:eastAsia="Arial Unicode MS" w:hAnsiTheme="minorHAnsi" w:cstheme="minorHAnsi"/>
          <w:lang w:eastAsia="zh-CN"/>
        </w:rPr>
        <w:t xml:space="preserve">αρ. </w:t>
      </w:r>
      <w:r w:rsidRPr="00EF214C">
        <w:rPr>
          <w:rFonts w:asciiTheme="minorHAnsi" w:eastAsia="Arial Unicode MS" w:hAnsiTheme="minorHAnsi" w:cstheme="minorHAnsi"/>
          <w:b/>
          <w:lang w:eastAsia="zh-CN"/>
        </w:rPr>
        <w:t>76928/13-07-2021 (ΦΕΚ Β’ 3075/13-07-2021)</w:t>
      </w:r>
      <w:r w:rsidRPr="00EF214C">
        <w:rPr>
          <w:rFonts w:asciiTheme="minorHAnsi" w:eastAsia="Arial Unicode MS" w:hAnsiTheme="minorHAnsi" w:cstheme="minorHAnsi"/>
          <w:lang w:eastAsia="zh-CN"/>
        </w:rPr>
        <w:t xml:space="preserve"> Απόφασης των Υπουργών Ανάπτυξης και </w:t>
      </w:r>
      <w:r w:rsidR="00E027EC">
        <w:rPr>
          <w:rFonts w:asciiTheme="minorHAnsi" w:eastAsia="Arial Unicode MS" w:hAnsiTheme="minorHAnsi" w:cstheme="minorHAnsi"/>
          <w:lang w:eastAsia="zh-CN"/>
        </w:rPr>
        <w:t xml:space="preserve"> </w:t>
      </w:r>
      <w:r w:rsidRPr="00EF214C">
        <w:rPr>
          <w:rFonts w:asciiTheme="minorHAnsi" w:eastAsia="Arial Unicode MS" w:hAnsiTheme="minorHAnsi" w:cstheme="minorHAnsi"/>
          <w:lang w:eastAsia="zh-CN"/>
        </w:rPr>
        <w:t>Επενδύσεων – Επικρατείας με θέμα «Ρύθμιση ειδικότερων θεμάτων λειτουργίας και διαχείρισης του Κεντρικού Ηλεκτρονικού Μητρώου Δημοσίων Συμβάσεων (ΚΗΜΔΗΣ)».</w:t>
      </w:r>
    </w:p>
    <w:p w14:paraId="4B463222" w14:textId="7517EA86" w:rsidR="005B7CB2" w:rsidRDefault="005B7CB2" w:rsidP="00C90AAF">
      <w:pPr>
        <w:pStyle w:val="aff1"/>
        <w:numPr>
          <w:ilvl w:val="0"/>
          <w:numId w:val="5"/>
        </w:numPr>
        <w:spacing w:after="0" w:line="360" w:lineRule="auto"/>
        <w:ind w:left="357" w:hanging="357"/>
        <w:contextualSpacing/>
        <w:jc w:val="both"/>
        <w:rPr>
          <w:rFonts w:asciiTheme="minorHAnsi" w:eastAsia="Arial Unicode MS" w:hAnsiTheme="minorHAnsi" w:cstheme="minorHAnsi"/>
          <w:lang w:eastAsia="zh-CN"/>
        </w:rPr>
      </w:pPr>
      <w:r w:rsidRPr="00EF214C">
        <w:rPr>
          <w:rFonts w:asciiTheme="minorHAnsi" w:eastAsia="Arial Unicode MS" w:hAnsiTheme="minorHAnsi" w:cstheme="minorHAnsi"/>
          <w:lang w:eastAsia="zh-CN"/>
        </w:rPr>
        <w:t>Τις διατάξεις της υπ΄</w:t>
      </w:r>
      <w:r w:rsidR="00C16820">
        <w:rPr>
          <w:rFonts w:asciiTheme="minorHAnsi" w:eastAsia="Arial Unicode MS" w:hAnsiTheme="minorHAnsi" w:cstheme="minorHAnsi"/>
          <w:lang w:eastAsia="zh-CN"/>
        </w:rPr>
        <w:t xml:space="preserve"> </w:t>
      </w:r>
      <w:r w:rsidRPr="00EF214C">
        <w:rPr>
          <w:rFonts w:asciiTheme="minorHAnsi" w:eastAsia="Arial Unicode MS" w:hAnsiTheme="minorHAnsi" w:cstheme="minorHAnsi"/>
          <w:lang w:eastAsia="zh-CN"/>
        </w:rPr>
        <w:t xml:space="preserve">αρ. </w:t>
      </w:r>
      <w:r w:rsidR="00652AC8">
        <w:rPr>
          <w:rFonts w:asciiTheme="minorHAnsi" w:eastAsia="Arial Unicode MS" w:hAnsiTheme="minorHAnsi" w:cstheme="minorHAnsi"/>
          <w:b/>
          <w:lang w:eastAsia="zh-CN"/>
        </w:rPr>
        <w:t>64233/0</w:t>
      </w:r>
      <w:r w:rsidR="00B9477C">
        <w:rPr>
          <w:rFonts w:asciiTheme="minorHAnsi" w:eastAsia="Arial Unicode MS" w:hAnsiTheme="minorHAnsi" w:cstheme="minorHAnsi"/>
          <w:b/>
          <w:lang w:eastAsia="zh-CN"/>
        </w:rPr>
        <w:t>8</w:t>
      </w:r>
      <w:r w:rsidRPr="00EF214C">
        <w:rPr>
          <w:rFonts w:asciiTheme="minorHAnsi" w:eastAsia="Arial Unicode MS" w:hAnsiTheme="minorHAnsi" w:cstheme="minorHAnsi"/>
          <w:b/>
          <w:lang w:eastAsia="zh-CN"/>
        </w:rPr>
        <w:t>.06.2021 (Β΄2453/09.06.2021)</w:t>
      </w:r>
      <w:r w:rsidRPr="00EF214C">
        <w:rPr>
          <w:rFonts w:asciiTheme="minorHAnsi" w:eastAsia="Arial Unicode MS" w:hAnsiTheme="minorHAnsi" w:cstheme="minorHAnsi"/>
          <w:lang w:eastAsia="zh-CN"/>
        </w:rPr>
        <w:t xml:space="preserve">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0724565F" w14:textId="03E5F7C7" w:rsidR="009A2AA7" w:rsidRDefault="009A2AA7" w:rsidP="00C90AAF">
      <w:pPr>
        <w:pStyle w:val="aff1"/>
        <w:numPr>
          <w:ilvl w:val="0"/>
          <w:numId w:val="5"/>
        </w:numPr>
        <w:spacing w:line="360" w:lineRule="auto"/>
        <w:ind w:left="357" w:hanging="357"/>
        <w:contextualSpacing/>
        <w:jc w:val="both"/>
        <w:rPr>
          <w:rFonts w:asciiTheme="minorHAnsi" w:eastAsia="Arial Unicode MS" w:hAnsiTheme="minorHAnsi" w:cstheme="minorHAnsi"/>
          <w:lang w:eastAsia="zh-CN"/>
        </w:rPr>
      </w:pPr>
      <w:r w:rsidRPr="00EF214C">
        <w:rPr>
          <w:rFonts w:asciiTheme="minorHAnsi" w:eastAsia="Arial Unicode MS" w:hAnsiTheme="minorHAnsi" w:cstheme="minorHAnsi"/>
          <w:lang w:eastAsia="zh-CN"/>
        </w:rPr>
        <w:t>Την υπ’αρ.</w:t>
      </w:r>
      <w:r w:rsidRPr="00EF214C">
        <w:rPr>
          <w:rFonts w:asciiTheme="minorHAnsi" w:eastAsia="Arial Unicode MS" w:hAnsiTheme="minorHAnsi" w:cstheme="minorHAnsi"/>
          <w:b/>
          <w:lang w:eastAsia="zh-CN"/>
        </w:rPr>
        <w:t>63446/2021 Κ.Υ.Α. (B’ 2338/02.06.2020)</w:t>
      </w:r>
      <w:r w:rsidRPr="00EF214C">
        <w:rPr>
          <w:rFonts w:asciiTheme="minorHAnsi" w:eastAsia="Arial Unicode MS" w:hAnsiTheme="minorHAnsi" w:cstheme="minorHAnsi"/>
          <w:lang w:eastAsia="zh-CN"/>
        </w:rPr>
        <w:t xml:space="preserve"> «Καθορισμός Εθνικού Μορφότυπου ηλεκτρονικού τιμολογίου στο π</w:t>
      </w:r>
      <w:r>
        <w:rPr>
          <w:rFonts w:asciiTheme="minorHAnsi" w:eastAsia="Arial Unicode MS" w:hAnsiTheme="minorHAnsi" w:cstheme="minorHAnsi"/>
          <w:lang w:eastAsia="zh-CN"/>
        </w:rPr>
        <w:t>λαίσιο των Δημοσίων Συμβάσεων».</w:t>
      </w:r>
    </w:p>
    <w:p w14:paraId="285F3F7F" w14:textId="5646BC5D" w:rsidR="009A2AA7" w:rsidRDefault="009A2AA7" w:rsidP="00C90AAF">
      <w:pPr>
        <w:pStyle w:val="aff1"/>
        <w:numPr>
          <w:ilvl w:val="0"/>
          <w:numId w:val="5"/>
        </w:numPr>
        <w:spacing w:line="360" w:lineRule="auto"/>
        <w:ind w:left="357" w:hanging="357"/>
        <w:contextualSpacing/>
        <w:jc w:val="both"/>
        <w:rPr>
          <w:rFonts w:asciiTheme="minorHAnsi" w:eastAsia="Arial Unicode MS" w:hAnsiTheme="minorHAnsi" w:cstheme="minorHAnsi"/>
          <w:lang w:eastAsia="zh-CN"/>
        </w:rPr>
      </w:pPr>
      <w:r w:rsidRPr="00A97CB1">
        <w:rPr>
          <w:rFonts w:asciiTheme="minorHAnsi" w:eastAsia="Arial Unicode MS" w:hAnsiTheme="minorHAnsi" w:cstheme="minorHAnsi"/>
          <w:lang w:eastAsia="zh-CN"/>
        </w:rPr>
        <w:t>Την υπ’</w:t>
      </w:r>
      <w:r w:rsidR="00C16820">
        <w:rPr>
          <w:rFonts w:asciiTheme="minorHAnsi" w:eastAsia="Arial Unicode MS" w:hAnsiTheme="minorHAnsi" w:cstheme="minorHAnsi"/>
          <w:lang w:eastAsia="zh-CN"/>
        </w:rPr>
        <w:t xml:space="preserve"> </w:t>
      </w:r>
      <w:r w:rsidRPr="00A97CB1">
        <w:rPr>
          <w:rFonts w:asciiTheme="minorHAnsi" w:eastAsia="Arial Unicode MS" w:hAnsiTheme="minorHAnsi" w:cstheme="minorHAnsi"/>
          <w:lang w:eastAsia="zh-CN"/>
        </w:rPr>
        <w:t xml:space="preserve">αρ. </w:t>
      </w:r>
      <w:r w:rsidRPr="00A97CB1">
        <w:rPr>
          <w:rFonts w:asciiTheme="minorHAnsi" w:eastAsia="Arial Unicode MS" w:hAnsiTheme="minorHAnsi" w:cstheme="minorHAnsi"/>
          <w:b/>
          <w:lang w:eastAsia="zh-CN"/>
        </w:rPr>
        <w:t xml:space="preserve">Κ.Υ.Α. οικ. </w:t>
      </w:r>
      <w:r w:rsidRPr="00A97CB1">
        <w:rPr>
          <w:rFonts w:asciiTheme="minorHAnsi" w:hAnsiTheme="minorHAnsi" w:cstheme="minorHAnsi"/>
          <w:b/>
        </w:rPr>
        <w:t>98979 ΕΞ 2021</w:t>
      </w:r>
      <w:r w:rsidRPr="00A97CB1">
        <w:rPr>
          <w:rFonts w:asciiTheme="minorHAnsi" w:hAnsiTheme="minorHAnsi" w:cstheme="minorHAnsi"/>
        </w:rPr>
        <w:t xml:space="preserve"> (B’3766) </w:t>
      </w:r>
      <w:r w:rsidRPr="00A97CB1">
        <w:rPr>
          <w:rFonts w:asciiTheme="minorHAnsi" w:eastAsia="Arial Unicode MS" w:hAnsiTheme="minorHAnsi" w:cstheme="minorHAnsi"/>
          <w:lang w:eastAsia="zh-CN"/>
        </w:rPr>
        <w:t xml:space="preserve">«Ηλεκτρονική Τιμολόγηση στο πλαίσιο των Δημόσιων Συμβάσεων δυνάμει του ν. 4601/2019» (Α΄44). </w:t>
      </w:r>
    </w:p>
    <w:p w14:paraId="7C05F645" w14:textId="07EDFA62" w:rsidR="00BD586F" w:rsidRPr="00B67806" w:rsidRDefault="00B67806" w:rsidP="00C90AAF">
      <w:pPr>
        <w:numPr>
          <w:ilvl w:val="0"/>
          <w:numId w:val="5"/>
        </w:numPr>
        <w:spacing w:line="360" w:lineRule="auto"/>
        <w:rPr>
          <w:lang w:val="el-GR"/>
        </w:rPr>
      </w:pPr>
      <w:r>
        <w:rPr>
          <w:lang w:val="el-GR"/>
        </w:rPr>
        <w:t>Τ</w:t>
      </w:r>
      <w:r w:rsidRPr="00B67806">
        <w:rPr>
          <w:lang w:val="el-GR"/>
        </w:rPr>
        <w:t xml:space="preserve">ης υπ΄ αριθμ. </w:t>
      </w:r>
      <w:r w:rsidRPr="00B67806">
        <w:rPr>
          <w:b/>
          <w:lang w:val="el-GR"/>
        </w:rPr>
        <w:t>Κ.Υ.Α. οικ. 52445/ΕΞ2023/04-04/2023</w:t>
      </w:r>
      <w:r w:rsidRPr="00B67806">
        <w:rPr>
          <w:lang w:val="el-GR"/>
        </w:rPr>
        <w:t xml:space="preserve"> (B’235 με διορθ. σφαλ. στο Β΄ 3061) με θέμα  «Υποχρέωση υποβολής ηλεκτρονικών τιμολόγιων από τους οικονομικούς φορείς»,</w:t>
      </w:r>
    </w:p>
    <w:p w14:paraId="7DDB2B81" w14:textId="2435AFFA" w:rsidR="00067DA3" w:rsidRPr="00263138" w:rsidRDefault="0088155F" w:rsidP="00C90AAF">
      <w:pPr>
        <w:pStyle w:val="aff1"/>
        <w:numPr>
          <w:ilvl w:val="0"/>
          <w:numId w:val="5"/>
        </w:numPr>
        <w:spacing w:after="0" w:line="360" w:lineRule="auto"/>
        <w:ind w:left="357" w:hanging="357"/>
        <w:contextualSpacing/>
        <w:jc w:val="both"/>
        <w:rPr>
          <w:rFonts w:asciiTheme="minorHAnsi" w:eastAsia="Arial Unicode MS" w:hAnsiTheme="minorHAnsi" w:cstheme="minorHAnsi"/>
          <w:lang w:eastAsia="zh-CN"/>
        </w:rPr>
      </w:pPr>
      <w:r w:rsidRPr="00263138">
        <w:rPr>
          <w:rFonts w:asciiTheme="minorHAnsi" w:eastAsia="Arial Unicode MS" w:hAnsiTheme="minorHAnsi" w:cstheme="minorHAnsi"/>
          <w:lang w:eastAsia="zh-CN"/>
        </w:rPr>
        <w:lastRenderedPageBreak/>
        <w:t xml:space="preserve">Τις διατάξεις του </w:t>
      </w:r>
      <w:r w:rsidR="00067DA3" w:rsidRPr="00263138">
        <w:rPr>
          <w:rFonts w:asciiTheme="minorHAnsi" w:eastAsia="Arial Unicode MS" w:hAnsiTheme="minorHAnsi" w:cstheme="minorHAnsi"/>
          <w:b/>
          <w:lang w:eastAsia="zh-CN"/>
        </w:rPr>
        <w:t>Ν.</w:t>
      </w:r>
      <w:r w:rsidR="00DD53C1" w:rsidRPr="00263138">
        <w:rPr>
          <w:rFonts w:asciiTheme="minorHAnsi" w:eastAsia="Arial Unicode MS" w:hAnsiTheme="minorHAnsi" w:cstheme="minorHAnsi"/>
          <w:b/>
          <w:lang w:eastAsia="zh-CN"/>
        </w:rPr>
        <w:t xml:space="preserve">4912/2022 </w:t>
      </w:r>
      <w:r w:rsidR="00DD53C1" w:rsidRPr="00263138">
        <w:rPr>
          <w:b/>
        </w:rPr>
        <w:t>(ΦΕΚ 59/Α/17-3-2022)</w:t>
      </w:r>
      <w:r w:rsidR="00DD53C1" w:rsidRPr="00263138">
        <w:t xml:space="preserve"> </w:t>
      </w:r>
      <w:r w:rsidR="00864AB1" w:rsidRPr="00263138">
        <w:t>«Ενιαία Αρχή Δημοσίων Συμβάσεων και άλλες διατάξεις του Υπουργείου Δικαιοσύνης».</w:t>
      </w:r>
    </w:p>
    <w:p w14:paraId="240222BA" w14:textId="62C52EA8" w:rsidR="00BD2F69" w:rsidRDefault="00BD2F69" w:rsidP="00C90AAF">
      <w:pPr>
        <w:pStyle w:val="aff1"/>
        <w:numPr>
          <w:ilvl w:val="0"/>
          <w:numId w:val="5"/>
        </w:numPr>
        <w:tabs>
          <w:tab w:val="left" w:pos="426"/>
        </w:tabs>
        <w:spacing w:after="0" w:line="360" w:lineRule="auto"/>
        <w:jc w:val="both"/>
        <w:rPr>
          <w:rFonts w:asciiTheme="minorHAnsi" w:eastAsia="Arial Unicode MS" w:hAnsiTheme="minorHAnsi" w:cstheme="minorHAnsi"/>
          <w:iCs/>
          <w:lang w:eastAsia="zh-CN"/>
        </w:rPr>
      </w:pPr>
      <w:r w:rsidRPr="00EF214C">
        <w:rPr>
          <w:rFonts w:asciiTheme="minorHAnsi" w:eastAsia="Arial Unicode MS" w:hAnsiTheme="minorHAnsi" w:cstheme="minorHAnsi"/>
          <w:iCs/>
          <w:lang w:eastAsia="zh-CN"/>
        </w:rPr>
        <w:t xml:space="preserve">Τις διατάξεις του </w:t>
      </w:r>
      <w:r w:rsidRPr="00EF214C">
        <w:rPr>
          <w:rFonts w:asciiTheme="minorHAnsi" w:eastAsia="Arial Unicode MS" w:hAnsiTheme="minorHAnsi" w:cstheme="minorHAnsi"/>
          <w:b/>
          <w:iCs/>
          <w:lang w:eastAsia="zh-CN"/>
        </w:rPr>
        <w:t xml:space="preserve">Ν.3419/2005 (Α’ 297) </w:t>
      </w:r>
      <w:r w:rsidRPr="00EF214C">
        <w:rPr>
          <w:rFonts w:asciiTheme="minorHAnsi" w:eastAsia="Arial Unicode MS" w:hAnsiTheme="minorHAnsi" w:cstheme="minorHAnsi"/>
          <w:iCs/>
          <w:lang w:eastAsia="zh-CN"/>
        </w:rPr>
        <w:t>«Γενικό Εμπορικό Μητρώο (Γ.Ε.ΜΗ.) και εκσυγχρονισμός της Επιμελητηριακής Νομοθεσίας».</w:t>
      </w:r>
    </w:p>
    <w:p w14:paraId="419BCE1B" w14:textId="53C2F558" w:rsidR="00B67806" w:rsidRDefault="00B67806" w:rsidP="00C90AAF">
      <w:pPr>
        <w:numPr>
          <w:ilvl w:val="0"/>
          <w:numId w:val="5"/>
        </w:numPr>
        <w:spacing w:line="360" w:lineRule="auto"/>
        <w:rPr>
          <w:lang w:val="el-GR"/>
        </w:rPr>
      </w:pPr>
      <w:r w:rsidRPr="00B67806">
        <w:rPr>
          <w:lang w:val="el-GR"/>
        </w:rPr>
        <w:t xml:space="preserve">Τις διατάξεις του </w:t>
      </w:r>
      <w:r w:rsidRPr="00B67806">
        <w:rPr>
          <w:b/>
          <w:lang w:val="el-GR"/>
        </w:rPr>
        <w:t>ν. 4919/2022</w:t>
      </w:r>
      <w:r w:rsidRPr="00B67806">
        <w:rPr>
          <w:lang w:val="el-GR"/>
        </w:rPr>
        <w:t xml:space="preserve"> (Α’ 71)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B67806">
        <w:t>O</w:t>
      </w:r>
      <w:r w:rsidRPr="00B67806">
        <w:rPr>
          <w:lang w:val="el-GR"/>
        </w:rPr>
        <w:t>δηγίας (ΕΕ) 2017/1132, όσον αφορά τη χρήση ψηφιακών εργαλείων και διαδικασιών στον τομέα του εταιρικού δικαίου (</w:t>
      </w:r>
      <w:r w:rsidRPr="00B67806">
        <w:t>L</w:t>
      </w:r>
      <w:r w:rsidRPr="00B67806">
        <w:rPr>
          <w:lang w:val="el-GR"/>
        </w:rPr>
        <w:t xml:space="preserve"> 186) και λοιπές επείγουσες διατάξεις»,</w:t>
      </w:r>
    </w:p>
    <w:p w14:paraId="794B2029" w14:textId="2948EC57" w:rsidR="00DA316A" w:rsidRPr="0038056C" w:rsidRDefault="00DA316A" w:rsidP="00C90AAF">
      <w:pPr>
        <w:numPr>
          <w:ilvl w:val="0"/>
          <w:numId w:val="5"/>
        </w:numPr>
        <w:spacing w:line="360" w:lineRule="auto"/>
        <w:rPr>
          <w:lang w:val="el-GR"/>
        </w:rPr>
      </w:pPr>
      <w:r w:rsidRPr="00DA316A">
        <w:rPr>
          <w:rFonts w:asciiTheme="minorHAnsi" w:eastAsia="Arial Unicode MS" w:hAnsiTheme="minorHAnsi" w:cstheme="minorHAnsi"/>
          <w:iCs/>
          <w:lang w:val="el-GR"/>
        </w:rPr>
        <w:t xml:space="preserve">Τις διατάξεις του </w:t>
      </w:r>
      <w:r w:rsidRPr="00DA316A">
        <w:rPr>
          <w:rFonts w:asciiTheme="minorHAnsi" w:eastAsia="Arial Unicode MS" w:hAnsiTheme="minorHAnsi" w:cstheme="minorHAnsi"/>
          <w:b/>
          <w:iCs/>
          <w:lang w:val="el-GR"/>
        </w:rPr>
        <w:t>Ν.4727/2020</w:t>
      </w:r>
      <w:r w:rsidRPr="00DA316A">
        <w:rPr>
          <w:rFonts w:asciiTheme="minorHAnsi" w:eastAsia="Arial Unicode MS" w:hAnsiTheme="minorHAnsi" w:cstheme="minorHAnsi"/>
          <w:iCs/>
          <w:lang w:val="el-GR"/>
        </w:rPr>
        <w:t xml:space="preserve">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r>
        <w:rPr>
          <w:i/>
          <w:lang w:val="el-GR"/>
        </w:rPr>
        <w:t>(ΚΕΦΑΛΑΙΟ ΙΑ΄ ΨΗΦΙΑΚΗ ΔΙΑΦΑΝΕΙΑ – ΠΡΟΓΡΑΜΜΑ ΔΙΑΥΓΕΙΑ),</w:t>
      </w:r>
    </w:p>
    <w:p w14:paraId="6D9F9913" w14:textId="24BC2473" w:rsidR="0038056C" w:rsidRPr="0038056C" w:rsidRDefault="0038056C" w:rsidP="00C90AAF">
      <w:pPr>
        <w:numPr>
          <w:ilvl w:val="0"/>
          <w:numId w:val="5"/>
        </w:numPr>
        <w:spacing w:line="360" w:lineRule="auto"/>
        <w:rPr>
          <w:lang w:val="el-GR"/>
        </w:rPr>
      </w:pPr>
      <w:r w:rsidRPr="00DA316A">
        <w:rPr>
          <w:rFonts w:asciiTheme="minorHAnsi" w:eastAsia="Arial Unicode MS" w:hAnsiTheme="minorHAnsi" w:cstheme="minorHAnsi"/>
          <w:iCs/>
          <w:lang w:val="el-GR"/>
        </w:rPr>
        <w:t xml:space="preserve">Τις διατάξεις </w:t>
      </w:r>
      <w:r w:rsidRPr="0038056C">
        <w:rPr>
          <w:lang w:val="el-GR"/>
        </w:rPr>
        <w:t xml:space="preserve">του </w:t>
      </w:r>
      <w:r w:rsidRPr="0038056C">
        <w:rPr>
          <w:b/>
          <w:lang w:val="el-GR"/>
        </w:rPr>
        <w:t>ν. 4624/2019</w:t>
      </w:r>
      <w:r w:rsidRPr="0038056C">
        <w:rPr>
          <w:lang w:val="el-GR"/>
        </w:rPr>
        <w:t xml:space="preserve">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6D421A28" w14:textId="06FD05A6" w:rsidR="00BD2F69" w:rsidRDefault="00BD2F69" w:rsidP="00C90AAF">
      <w:pPr>
        <w:pStyle w:val="normalwithoutspacing"/>
        <w:numPr>
          <w:ilvl w:val="0"/>
          <w:numId w:val="5"/>
        </w:numPr>
        <w:tabs>
          <w:tab w:val="left" w:pos="284"/>
          <w:tab w:val="left" w:pos="426"/>
        </w:tabs>
        <w:spacing w:after="0" w:line="360" w:lineRule="auto"/>
        <w:rPr>
          <w:rFonts w:asciiTheme="minorHAnsi" w:eastAsia="Arial Unicode MS" w:hAnsiTheme="minorHAnsi" w:cstheme="minorHAnsi"/>
          <w:szCs w:val="22"/>
        </w:rPr>
      </w:pPr>
      <w:r w:rsidRPr="00EF214C">
        <w:rPr>
          <w:rFonts w:asciiTheme="minorHAnsi" w:eastAsia="Arial Unicode MS" w:hAnsiTheme="minorHAnsi" w:cstheme="minorHAnsi"/>
          <w:szCs w:val="22"/>
        </w:rPr>
        <w:t xml:space="preserve">Τις διατάξεις του </w:t>
      </w:r>
      <w:r w:rsidRPr="00EF214C">
        <w:rPr>
          <w:rFonts w:asciiTheme="minorHAnsi" w:eastAsia="Arial Unicode MS" w:hAnsiTheme="minorHAnsi" w:cstheme="minorHAnsi"/>
          <w:b/>
          <w:szCs w:val="22"/>
        </w:rPr>
        <w:t>Ν.4270/2014</w:t>
      </w:r>
      <w:r w:rsidRPr="00EF214C">
        <w:rPr>
          <w:rFonts w:asciiTheme="minorHAnsi" w:eastAsia="Arial Unicode MS" w:hAnsiTheme="minorHAnsi" w:cstheme="minorHAnsi"/>
          <w:szCs w:val="22"/>
        </w:rPr>
        <w:t xml:space="preserve"> (Α' 143) “Αρχές δημοσιονομικής διαχείρισης και εποπτείας  (ενσωμάτωση της Οδηγίας 2011/85/ΕΕ) – Δημόσιο Λογιστικό και άλλες διατάξεις”, όπως ισχύει.</w:t>
      </w:r>
    </w:p>
    <w:p w14:paraId="33CE5A4B" w14:textId="1D755090" w:rsidR="00990A86" w:rsidRDefault="00990A86" w:rsidP="00C90AAF">
      <w:pPr>
        <w:pStyle w:val="aff1"/>
        <w:numPr>
          <w:ilvl w:val="0"/>
          <w:numId w:val="5"/>
        </w:numPr>
        <w:tabs>
          <w:tab w:val="left" w:pos="426"/>
        </w:tabs>
        <w:spacing w:after="0" w:line="360" w:lineRule="auto"/>
        <w:jc w:val="both"/>
        <w:rPr>
          <w:rFonts w:asciiTheme="minorHAnsi" w:eastAsia="Arial Unicode MS" w:hAnsiTheme="minorHAnsi" w:cstheme="minorHAnsi"/>
          <w:iCs/>
          <w:lang w:eastAsia="zh-CN"/>
        </w:rPr>
      </w:pPr>
      <w:r>
        <w:rPr>
          <w:rFonts w:asciiTheme="minorHAnsi" w:eastAsia="Arial Unicode MS" w:hAnsiTheme="minorHAnsi" w:cstheme="minorHAnsi"/>
        </w:rPr>
        <w:t xml:space="preserve"> </w:t>
      </w:r>
      <w:r w:rsidRPr="00EF214C">
        <w:rPr>
          <w:rFonts w:asciiTheme="minorHAnsi" w:eastAsia="Arial Unicode MS" w:hAnsiTheme="minorHAnsi" w:cstheme="minorHAnsi"/>
          <w:iCs/>
          <w:lang w:eastAsia="zh-CN"/>
        </w:rPr>
        <w:t xml:space="preserve">Τις διατάξεις της παρ.Ζ του </w:t>
      </w:r>
      <w:r w:rsidRPr="00EF214C">
        <w:rPr>
          <w:rFonts w:asciiTheme="minorHAnsi" w:eastAsia="Arial Unicode MS" w:hAnsiTheme="minorHAnsi" w:cstheme="minorHAnsi"/>
          <w:b/>
          <w:iCs/>
          <w:lang w:eastAsia="zh-CN"/>
        </w:rPr>
        <w:t>Ν.4152/2013</w:t>
      </w:r>
      <w:r w:rsidRPr="00EF214C">
        <w:rPr>
          <w:rFonts w:asciiTheme="minorHAnsi" w:eastAsia="Arial Unicode MS" w:hAnsiTheme="minorHAnsi" w:cstheme="minorHAnsi"/>
          <w:iCs/>
          <w:lang w:eastAsia="zh-CN"/>
        </w:rPr>
        <w:t xml:space="preserve"> (Α΄107) «Προσαρμογή της ελληνικής νομοθεσίας στην Οδηγία 2011/7 της 16.2.2011 για την καταπολέμηση των καθυστερήσεων πληρωμών στις εμπορικές συναλλαγές».</w:t>
      </w:r>
    </w:p>
    <w:p w14:paraId="107EC934" w14:textId="77777777" w:rsidR="00990A86" w:rsidRPr="00990A86" w:rsidRDefault="00990A86" w:rsidP="00C90AAF">
      <w:pPr>
        <w:numPr>
          <w:ilvl w:val="0"/>
          <w:numId w:val="5"/>
        </w:numPr>
        <w:rPr>
          <w:lang w:val="el-GR"/>
        </w:rPr>
      </w:pPr>
      <w:r w:rsidRPr="003F2F12">
        <w:rPr>
          <w:rFonts w:asciiTheme="minorHAnsi" w:eastAsia="Arial Unicode MS" w:hAnsiTheme="minorHAnsi" w:cstheme="minorHAnsi"/>
          <w:iCs/>
          <w:lang w:val="el-GR"/>
        </w:rPr>
        <w:t xml:space="preserve">Τις διατάξεις </w:t>
      </w:r>
      <w:r w:rsidRPr="00E01AD9">
        <w:rPr>
          <w:lang w:val="el-GR"/>
        </w:rPr>
        <w:t xml:space="preserve">του </w:t>
      </w:r>
      <w:r>
        <w:rPr>
          <w:b/>
          <w:lang w:val="el-GR"/>
        </w:rPr>
        <w:t>Ν</w:t>
      </w:r>
      <w:r w:rsidRPr="00E01AD9">
        <w:rPr>
          <w:b/>
          <w:lang w:val="el-GR"/>
        </w:rPr>
        <w:t>.2859/2000</w:t>
      </w:r>
      <w:r w:rsidRPr="00E01AD9">
        <w:rPr>
          <w:lang w:val="el-GR"/>
        </w:rPr>
        <w:t xml:space="preserve"> (Α’ 248) </w:t>
      </w:r>
      <w:r w:rsidRPr="00E01AD9">
        <w:rPr>
          <w:i/>
          <w:lang w:val="el-GR"/>
        </w:rPr>
        <w:t>«</w:t>
      </w:r>
      <w:r w:rsidRPr="00E01AD9">
        <w:rPr>
          <w:lang w:val="el-GR"/>
        </w:rPr>
        <w:t xml:space="preserve">Κύρωση Κώδικα Φόρου Προστιθέμενης Αξίας». </w:t>
      </w:r>
      <w:r w:rsidRPr="003F2F12">
        <w:rPr>
          <w:rFonts w:asciiTheme="minorHAnsi" w:eastAsia="Arial Unicode MS" w:hAnsiTheme="minorHAnsi" w:cstheme="minorHAnsi"/>
          <w:iCs/>
          <w:lang w:val="el-GR"/>
        </w:rPr>
        <w:t xml:space="preserve">    </w:t>
      </w:r>
    </w:p>
    <w:p w14:paraId="38A077A2" w14:textId="3AED59EF" w:rsidR="00990A86" w:rsidRPr="008338A1" w:rsidRDefault="00990A86" w:rsidP="00C90AAF">
      <w:pPr>
        <w:pStyle w:val="aff1"/>
        <w:numPr>
          <w:ilvl w:val="0"/>
          <w:numId w:val="5"/>
        </w:numPr>
        <w:tabs>
          <w:tab w:val="left" w:pos="426"/>
        </w:tabs>
        <w:spacing w:after="0" w:line="360" w:lineRule="auto"/>
        <w:ind w:left="357" w:hanging="357"/>
        <w:contextualSpacing/>
        <w:jc w:val="both"/>
      </w:pPr>
      <w:r w:rsidRPr="00990A86">
        <w:rPr>
          <w:rFonts w:asciiTheme="minorHAnsi" w:eastAsia="Arial Unicode MS" w:hAnsiTheme="minorHAnsi" w:cstheme="minorHAnsi"/>
          <w:iCs/>
        </w:rPr>
        <w:t xml:space="preserve">Τις </w:t>
      </w:r>
      <w:r w:rsidRPr="00990A86">
        <w:rPr>
          <w:rFonts w:asciiTheme="minorHAnsi" w:eastAsia="Arial Unicode MS" w:hAnsiTheme="minorHAnsi" w:cstheme="minorHAnsi"/>
          <w:iCs/>
          <w:lang w:eastAsia="zh-CN"/>
        </w:rPr>
        <w:t>διατάξεις</w:t>
      </w:r>
      <w:r w:rsidRPr="00990A86">
        <w:rPr>
          <w:rFonts w:asciiTheme="minorHAnsi" w:eastAsia="Arial Unicode MS" w:hAnsiTheme="minorHAnsi" w:cstheme="minorHAnsi"/>
          <w:iCs/>
        </w:rPr>
        <w:t xml:space="preserve"> του </w:t>
      </w:r>
      <w:r w:rsidRPr="00990A86">
        <w:rPr>
          <w:rFonts w:asciiTheme="minorHAnsi" w:eastAsia="Arial Unicode MS" w:hAnsiTheme="minorHAnsi" w:cstheme="minorHAnsi"/>
          <w:b/>
          <w:iCs/>
        </w:rPr>
        <w:t>Ν.2690/1999</w:t>
      </w:r>
      <w:r w:rsidRPr="00990A86">
        <w:rPr>
          <w:rFonts w:asciiTheme="minorHAnsi" w:eastAsia="Arial Unicode MS" w:hAnsiTheme="minorHAnsi" w:cstheme="minorHAnsi"/>
          <w:iCs/>
        </w:rPr>
        <w:t xml:space="preserve"> (Α' 45) </w:t>
      </w:r>
      <w:r w:rsidRPr="00990A86">
        <w:t>«Κύρωση του Κώδικα Διοικητικής Διαδικασίας και άλλες διατάξεις»  και ιδίως των άρθρων 1,2, 7, 11 και 13 έως 15,</w:t>
      </w:r>
      <w:r w:rsidRPr="00990A86">
        <w:rPr>
          <w:rFonts w:asciiTheme="minorHAnsi" w:eastAsia="Arial Unicode MS" w:hAnsiTheme="minorHAnsi" w:cstheme="minorHAnsi"/>
          <w:iCs/>
        </w:rPr>
        <w:t xml:space="preserve"> </w:t>
      </w:r>
    </w:p>
    <w:p w14:paraId="3EA003C9" w14:textId="3E8E958B" w:rsidR="008338A1" w:rsidRDefault="008338A1" w:rsidP="00C90AAF">
      <w:pPr>
        <w:numPr>
          <w:ilvl w:val="0"/>
          <w:numId w:val="5"/>
        </w:numPr>
        <w:tabs>
          <w:tab w:val="left" w:pos="284"/>
          <w:tab w:val="left" w:pos="426"/>
        </w:tabs>
        <w:spacing w:after="0" w:line="360" w:lineRule="auto"/>
        <w:contextualSpacing/>
        <w:rPr>
          <w:rFonts w:asciiTheme="minorHAnsi" w:eastAsia="Arial Unicode MS" w:hAnsiTheme="minorHAnsi" w:cstheme="minorHAnsi"/>
          <w:szCs w:val="22"/>
          <w:lang w:val="el-GR"/>
        </w:rPr>
      </w:pPr>
      <w:r w:rsidRPr="00990A86">
        <w:rPr>
          <w:rFonts w:asciiTheme="minorHAnsi" w:eastAsia="Arial Unicode MS" w:hAnsiTheme="minorHAnsi" w:cstheme="minorHAnsi"/>
          <w:szCs w:val="22"/>
          <w:lang w:val="el-GR"/>
        </w:rPr>
        <w:t xml:space="preserve">Τις διατάξεις του </w:t>
      </w:r>
      <w:r w:rsidRPr="00990A86">
        <w:rPr>
          <w:rFonts w:asciiTheme="minorHAnsi" w:eastAsia="Arial Unicode MS" w:hAnsiTheme="minorHAnsi" w:cstheme="minorHAnsi"/>
          <w:b/>
          <w:szCs w:val="22"/>
          <w:lang w:val="el-GR"/>
        </w:rPr>
        <w:t>Ν.4250/2014</w:t>
      </w:r>
      <w:r w:rsidRPr="00990A86">
        <w:rPr>
          <w:rFonts w:asciiTheme="minorHAnsi" w:eastAsia="Arial Unicode MS" w:hAnsiTheme="minorHAnsi" w:cstheme="minorHAnsi"/>
          <w:szCs w:val="22"/>
          <w:lang w:val="el-GR"/>
        </w:rPr>
        <w:t xml:space="preserve"> (Α' 74) «Διοικητικές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 και ειδικότερα τις διατάξεις του άρθρου 1.</w:t>
      </w:r>
    </w:p>
    <w:p w14:paraId="7F0BC045" w14:textId="3D7CA49C" w:rsidR="008338A1" w:rsidRPr="00967AD3" w:rsidRDefault="00967AD3" w:rsidP="00C90AAF">
      <w:pPr>
        <w:numPr>
          <w:ilvl w:val="0"/>
          <w:numId w:val="5"/>
        </w:numPr>
        <w:spacing w:line="360" w:lineRule="auto"/>
        <w:ind w:right="-1"/>
        <w:rPr>
          <w:lang w:val="el-GR"/>
        </w:rPr>
      </w:pPr>
      <w:r w:rsidRPr="00967AD3">
        <w:rPr>
          <w:rFonts w:asciiTheme="minorHAnsi" w:eastAsia="Arial Unicode MS" w:hAnsiTheme="minorHAnsi" w:cstheme="minorHAnsi"/>
          <w:szCs w:val="22"/>
          <w:lang w:val="el-GR"/>
        </w:rPr>
        <w:t xml:space="preserve">Τις διατάξεις </w:t>
      </w:r>
      <w:r w:rsidR="008338A1" w:rsidRPr="00967AD3">
        <w:rPr>
          <w:lang w:val="el-GR"/>
        </w:rPr>
        <w:t xml:space="preserve">του </w:t>
      </w:r>
      <w:r w:rsidR="008338A1" w:rsidRPr="00967AD3">
        <w:rPr>
          <w:b/>
          <w:lang w:val="el-GR"/>
        </w:rPr>
        <w:t>ν. 2121/1993</w:t>
      </w:r>
      <w:r w:rsidR="008338A1" w:rsidRPr="00967AD3">
        <w:rPr>
          <w:lang w:val="el-GR"/>
        </w:rPr>
        <w:t xml:space="preserve"> (Α’ 25) «Πνευματική Ιδιοκτησία, Συγγενικά Δικαιώματα και Πολιτιστικά Θέματα», </w:t>
      </w:r>
    </w:p>
    <w:p w14:paraId="2E3A24C0" w14:textId="660128A8" w:rsidR="00DE44F1" w:rsidRPr="00990A86" w:rsidRDefault="00655532" w:rsidP="00C90AAF">
      <w:pPr>
        <w:pStyle w:val="aff1"/>
        <w:numPr>
          <w:ilvl w:val="0"/>
          <w:numId w:val="5"/>
        </w:numPr>
        <w:tabs>
          <w:tab w:val="left" w:pos="426"/>
        </w:tabs>
        <w:spacing w:after="0" w:line="360" w:lineRule="auto"/>
        <w:jc w:val="both"/>
        <w:rPr>
          <w:rFonts w:asciiTheme="minorHAnsi" w:eastAsia="Arial Unicode MS" w:hAnsiTheme="minorHAnsi" w:cstheme="minorHAnsi"/>
          <w:iCs/>
          <w:lang w:eastAsia="zh-CN"/>
        </w:rPr>
      </w:pPr>
      <w:r>
        <w:rPr>
          <w:rFonts w:asciiTheme="minorHAnsi" w:eastAsia="Arial Unicode MS" w:hAnsiTheme="minorHAnsi" w:cstheme="minorHAnsi"/>
        </w:rPr>
        <w:t xml:space="preserve"> </w:t>
      </w:r>
      <w:r w:rsidRPr="00EF214C">
        <w:rPr>
          <w:rFonts w:asciiTheme="minorHAnsi" w:eastAsia="Arial Unicode MS" w:hAnsiTheme="minorHAnsi" w:cstheme="minorHAnsi"/>
          <w:iCs/>
          <w:lang w:eastAsia="zh-CN"/>
        </w:rPr>
        <w:t xml:space="preserve">Τις διατάξεις του </w:t>
      </w:r>
      <w:r w:rsidRPr="00EF214C">
        <w:rPr>
          <w:rFonts w:asciiTheme="minorHAnsi" w:eastAsia="Arial Unicode MS" w:hAnsiTheme="minorHAnsi" w:cstheme="minorHAnsi"/>
          <w:b/>
          <w:iCs/>
          <w:lang w:eastAsia="zh-CN"/>
        </w:rPr>
        <w:t>Π.Δ.80/2016</w:t>
      </w:r>
      <w:r w:rsidRPr="00EF214C">
        <w:rPr>
          <w:rFonts w:asciiTheme="minorHAnsi" w:eastAsia="Arial Unicode MS" w:hAnsiTheme="minorHAnsi" w:cstheme="minorHAnsi"/>
          <w:iCs/>
          <w:lang w:eastAsia="zh-CN"/>
        </w:rPr>
        <w:t xml:space="preserve"> (Α΄ 145) “Ανάληψη υποχρεώσεων από τους Διατάκτες”, όπως ισχύει. </w:t>
      </w:r>
    </w:p>
    <w:p w14:paraId="018FCBF7" w14:textId="75FF8D55" w:rsidR="00CF0E56" w:rsidRPr="008338A1" w:rsidRDefault="00130EEB" w:rsidP="00C90AAF">
      <w:pPr>
        <w:pStyle w:val="aff1"/>
        <w:numPr>
          <w:ilvl w:val="0"/>
          <w:numId w:val="5"/>
        </w:numPr>
        <w:tabs>
          <w:tab w:val="left" w:pos="426"/>
        </w:tabs>
        <w:spacing w:after="0" w:line="360" w:lineRule="auto"/>
        <w:ind w:left="357" w:hanging="357"/>
        <w:contextualSpacing/>
        <w:jc w:val="both"/>
        <w:rPr>
          <w:rFonts w:asciiTheme="minorHAnsi" w:eastAsia="Arial Unicode MS" w:hAnsiTheme="minorHAnsi" w:cstheme="minorHAnsi"/>
          <w:iCs/>
        </w:rPr>
      </w:pPr>
      <w:r w:rsidRPr="00EF214C">
        <w:rPr>
          <w:rFonts w:asciiTheme="minorHAnsi" w:eastAsia="Arial Unicode MS" w:hAnsiTheme="minorHAnsi" w:cstheme="minorHAnsi"/>
          <w:iCs/>
          <w:lang w:eastAsia="zh-CN"/>
        </w:rPr>
        <w:lastRenderedPageBreak/>
        <w:t xml:space="preserve">Τις διατάξεις του </w:t>
      </w:r>
      <w:r w:rsidRPr="00EF214C">
        <w:rPr>
          <w:rFonts w:asciiTheme="minorHAnsi" w:eastAsia="Arial Unicode MS" w:hAnsiTheme="minorHAnsi" w:cstheme="minorHAnsi"/>
          <w:b/>
          <w:iCs/>
          <w:lang w:eastAsia="zh-CN"/>
        </w:rPr>
        <w:t>Π.Δ.28/2015</w:t>
      </w:r>
      <w:r w:rsidRPr="00EF214C">
        <w:rPr>
          <w:rFonts w:asciiTheme="minorHAnsi" w:eastAsia="Arial Unicode MS" w:hAnsiTheme="minorHAnsi" w:cstheme="minorHAnsi"/>
          <w:iCs/>
          <w:lang w:eastAsia="zh-CN"/>
        </w:rPr>
        <w:t xml:space="preserve"> (Α' 34) “Κωδικοποίηση διατάξεων για την πρόσβαση σε δημόσια έγγραφα και στοιχεία”. </w:t>
      </w:r>
      <w:r w:rsidR="00E61CEC" w:rsidRPr="00990A86">
        <w:rPr>
          <w:rFonts w:asciiTheme="minorHAnsi" w:eastAsia="Arial Unicode MS" w:hAnsiTheme="minorHAnsi" w:cstheme="minorHAnsi"/>
          <w:iCs/>
        </w:rPr>
        <w:t xml:space="preserve">    </w:t>
      </w:r>
    </w:p>
    <w:p w14:paraId="77829C6D" w14:textId="6C4D3F48" w:rsidR="00967AD3" w:rsidRDefault="0015364F" w:rsidP="00C90AAF">
      <w:pPr>
        <w:pStyle w:val="aff1"/>
        <w:numPr>
          <w:ilvl w:val="0"/>
          <w:numId w:val="5"/>
        </w:numPr>
        <w:tabs>
          <w:tab w:val="left" w:pos="426"/>
        </w:tabs>
        <w:spacing w:after="0" w:line="360" w:lineRule="auto"/>
        <w:ind w:left="357" w:hanging="357"/>
        <w:contextualSpacing/>
        <w:jc w:val="both"/>
      </w:pPr>
      <w:r w:rsidRPr="00967AD3">
        <w:rPr>
          <w:rFonts w:asciiTheme="minorHAnsi" w:eastAsia="Arial Unicode MS" w:hAnsiTheme="minorHAnsi" w:cstheme="minorHAnsi"/>
          <w:iCs/>
          <w:lang w:eastAsia="zh-CN"/>
        </w:rPr>
        <w:t xml:space="preserve">Τις διατάξεις </w:t>
      </w:r>
      <w:r w:rsidR="00967AD3">
        <w:t xml:space="preserve">του </w:t>
      </w:r>
      <w:r w:rsidR="00967AD3" w:rsidRPr="00641E35">
        <w:rPr>
          <w:b/>
        </w:rPr>
        <w:t>Κανονισμού (ΕΕ) 2016/679</w:t>
      </w:r>
      <w:r w:rsidR="00967AD3" w:rsidRPr="005054D1">
        <w:t xml:space="preserve"> του Ε</w:t>
      </w:r>
      <w:r w:rsidR="00967AD3">
        <w:t>Κ</w:t>
      </w:r>
      <w:r w:rsidR="00967AD3" w:rsidRPr="005054D1">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sidR="00967AD3">
        <w:t xml:space="preserve"> </w:t>
      </w:r>
      <w:r w:rsidR="00967AD3" w:rsidRPr="005054D1">
        <w:t xml:space="preserve">OJ L 119 </w:t>
      </w:r>
      <w:r w:rsidR="004D0292">
        <w:t>.</w:t>
      </w:r>
    </w:p>
    <w:p w14:paraId="6A818DA9" w14:textId="54A29348" w:rsidR="004D0292" w:rsidRDefault="004D0292" w:rsidP="00C90AAF">
      <w:pPr>
        <w:pStyle w:val="2bullet"/>
        <w:numPr>
          <w:ilvl w:val="0"/>
          <w:numId w:val="5"/>
        </w:numPr>
        <w:shd w:val="clear" w:color="auto" w:fill="auto"/>
        <w:tabs>
          <w:tab w:val="left" w:pos="0"/>
          <w:tab w:val="left" w:pos="426"/>
        </w:tabs>
      </w:pPr>
      <w:r w:rsidRPr="00816094">
        <w:t xml:space="preserve">Τις διατάξεις του </w:t>
      </w:r>
      <w:r w:rsidRPr="00816094">
        <w:rPr>
          <w:b/>
        </w:rPr>
        <w:t>Εκτελεστικού Κανονισμού (ΕΕ) 2016/7</w:t>
      </w:r>
      <w:r w:rsidRPr="00816094">
        <w:t xml:space="preserve"> της Επιτροπής της 5</w:t>
      </w:r>
      <w:r w:rsidRPr="00816094">
        <w:rPr>
          <w:vertAlign w:val="superscript"/>
        </w:rPr>
        <w:t>ης</w:t>
      </w:r>
      <w:r w:rsidRPr="00816094">
        <w:t xml:space="preserve"> Ιανουαρίου 2016, για την καθιέρωση του τυποποιημένου εντύπου για το Ευρωπαϊκό Ενιαίο Έγγραφο Προμήθειας (Κείμενο που παρουσιάζει ενδιαφέρον για τον ΕΟΧ) OJ L 3/16.</w:t>
      </w:r>
    </w:p>
    <w:p w14:paraId="6E057FD4" w14:textId="4A83AE0E" w:rsidR="00967AD3" w:rsidRDefault="00967AD3" w:rsidP="00C90AAF">
      <w:pPr>
        <w:pStyle w:val="aff1"/>
        <w:numPr>
          <w:ilvl w:val="0"/>
          <w:numId w:val="5"/>
        </w:numPr>
        <w:tabs>
          <w:tab w:val="left" w:pos="426"/>
        </w:tabs>
        <w:spacing w:after="0" w:line="360" w:lineRule="auto"/>
        <w:ind w:left="357" w:hanging="357"/>
        <w:contextualSpacing/>
        <w:jc w:val="both"/>
        <w:rPr>
          <w:rFonts w:cs="Calibri"/>
          <w:lang w:eastAsia="ar-SA"/>
        </w:rPr>
      </w:pPr>
      <w:r w:rsidRPr="00967AD3">
        <w:rPr>
          <w:rFonts w:asciiTheme="minorHAnsi" w:eastAsia="Arial Unicode MS" w:hAnsiTheme="minorHAnsi" w:cstheme="minorHAnsi"/>
          <w:iCs/>
          <w:lang w:eastAsia="zh-CN"/>
        </w:rPr>
        <w:t xml:space="preserve">Τις διατάξεις </w:t>
      </w:r>
      <w:r w:rsidRPr="00641E35">
        <w:rPr>
          <w:rFonts w:cs="Calibri"/>
          <w:lang w:eastAsia="ar-SA"/>
        </w:rPr>
        <w:t xml:space="preserve">του </w:t>
      </w:r>
      <w:r w:rsidRPr="00641E35">
        <w:rPr>
          <w:rFonts w:cs="Calibri"/>
          <w:b/>
          <w:lang w:eastAsia="ar-SA"/>
        </w:rPr>
        <w:t>Ν.4782/2021</w:t>
      </w:r>
      <w:r w:rsidRPr="00641E35">
        <w:rPr>
          <w:rFonts w:cs="Calibri"/>
          <w:lang w:eastAsia="ar-SA"/>
        </w:rPr>
        <w:t xml:space="preserve"> (ΦΕΚ 36/Α’/9-3-2021) «Εκσυγχρονισμός, απλοποίηση και αναμόρφωση του ρυθμιστικού πλαισίου των δημοσίων συμβάσεων, ειδικότερες ρυθμίσεις προμηθειών».</w:t>
      </w:r>
    </w:p>
    <w:p w14:paraId="38B919CA" w14:textId="52E49267" w:rsidR="000E5C4B" w:rsidRPr="000E5C4B" w:rsidRDefault="000E5C4B" w:rsidP="00C90AAF">
      <w:pPr>
        <w:pStyle w:val="aff1"/>
        <w:widowControl w:val="0"/>
        <w:numPr>
          <w:ilvl w:val="0"/>
          <w:numId w:val="5"/>
        </w:numPr>
        <w:tabs>
          <w:tab w:val="left" w:pos="284"/>
        </w:tabs>
        <w:autoSpaceDE w:val="0"/>
        <w:autoSpaceDN w:val="0"/>
        <w:spacing w:after="0" w:line="360" w:lineRule="auto"/>
        <w:ind w:right="-1"/>
        <w:jc w:val="both"/>
        <w:rPr>
          <w:rFonts w:asciiTheme="minorHAnsi" w:eastAsia="Arial Unicode MS" w:hAnsiTheme="minorHAnsi" w:cstheme="minorHAnsi"/>
          <w:iCs/>
          <w:lang w:eastAsia="zh-CN"/>
        </w:rPr>
      </w:pPr>
      <w:r w:rsidRPr="000E5C4B">
        <w:rPr>
          <w:rFonts w:asciiTheme="minorHAnsi" w:eastAsia="Arial Unicode MS" w:hAnsiTheme="minorHAnsi" w:cstheme="minorHAnsi"/>
          <w:iCs/>
          <w:lang w:eastAsia="zh-CN"/>
        </w:rPr>
        <w:t xml:space="preserve">Τις διατάξεις του </w:t>
      </w:r>
      <w:r w:rsidRPr="000E5C4B">
        <w:rPr>
          <w:rFonts w:asciiTheme="minorHAnsi" w:eastAsia="Arial Unicode MS" w:hAnsiTheme="minorHAnsi" w:cstheme="minorHAnsi"/>
          <w:b/>
          <w:iCs/>
          <w:lang w:eastAsia="zh-CN"/>
        </w:rPr>
        <w:t>Ν. 3861/2010</w:t>
      </w:r>
      <w:r w:rsidRPr="000E5C4B">
        <w:rPr>
          <w:rFonts w:asciiTheme="minorHAnsi" w:eastAsia="Arial Unicode MS" w:hAnsiTheme="minorHAnsi" w:cstheme="minorHAnsi"/>
          <w:iCs/>
          <w:lang w:eastAsia="zh-CN"/>
        </w:rPr>
        <w:t xml:space="preserve"> (ΦΕΚ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14:paraId="54B6DBBE" w14:textId="5C209BAC" w:rsidR="0060205A" w:rsidRPr="002E2329" w:rsidRDefault="00A97952" w:rsidP="00C90AAF">
      <w:pPr>
        <w:pStyle w:val="aff1"/>
        <w:widowControl w:val="0"/>
        <w:numPr>
          <w:ilvl w:val="0"/>
          <w:numId w:val="5"/>
        </w:numPr>
        <w:tabs>
          <w:tab w:val="left" w:pos="284"/>
        </w:tabs>
        <w:autoSpaceDE w:val="0"/>
        <w:autoSpaceDN w:val="0"/>
        <w:spacing w:after="0" w:line="360" w:lineRule="auto"/>
        <w:ind w:right="-1"/>
        <w:contextualSpacing/>
        <w:jc w:val="both"/>
        <w:rPr>
          <w:b/>
        </w:rPr>
      </w:pPr>
      <w:r>
        <w:rPr>
          <w:rFonts w:asciiTheme="minorHAnsi" w:eastAsia="Arial Unicode MS" w:hAnsiTheme="minorHAnsi" w:cstheme="minorHAnsi"/>
          <w:iCs/>
          <w:lang w:eastAsia="zh-CN"/>
        </w:rPr>
        <w:t xml:space="preserve"> </w:t>
      </w:r>
      <w:r w:rsidR="0060205A" w:rsidRPr="00641E35">
        <w:rPr>
          <w:rFonts w:cs="Calibri"/>
          <w:szCs w:val="24"/>
          <w:lang w:eastAsia="ar-SA"/>
        </w:rPr>
        <w:t xml:space="preserve">του με αρ. </w:t>
      </w:r>
      <w:r w:rsidR="0060205A" w:rsidRPr="00641E35">
        <w:rPr>
          <w:rFonts w:cs="Calibri"/>
          <w:b/>
          <w:szCs w:val="24"/>
          <w:lang w:eastAsia="ar-SA"/>
        </w:rPr>
        <w:t>ΦΕΚ 1017/τ.Β’/26.03.2019</w:t>
      </w:r>
      <w:r w:rsidR="0060205A" w:rsidRPr="00641E35">
        <w:rPr>
          <w:rFonts w:cs="Calibri"/>
          <w:szCs w:val="24"/>
          <w:lang w:eastAsia="ar-SA"/>
        </w:rPr>
        <w:t xml:space="preserve"> περί έναρξης λειτουργίας της ΠΥΣΥ Αττικής.</w:t>
      </w:r>
    </w:p>
    <w:p w14:paraId="1F1DCE29" w14:textId="77777777" w:rsidR="000E5C4B" w:rsidRDefault="002E2329" w:rsidP="00C90AAF">
      <w:pPr>
        <w:pStyle w:val="aff1"/>
        <w:widowControl w:val="0"/>
        <w:numPr>
          <w:ilvl w:val="0"/>
          <w:numId w:val="5"/>
        </w:numPr>
        <w:tabs>
          <w:tab w:val="left" w:pos="284"/>
        </w:tabs>
        <w:autoSpaceDE w:val="0"/>
        <w:autoSpaceDN w:val="0"/>
        <w:spacing w:after="0" w:line="360" w:lineRule="auto"/>
        <w:ind w:right="-1"/>
        <w:contextualSpacing/>
        <w:jc w:val="both"/>
        <w:rPr>
          <w:rFonts w:cs="Calibri"/>
          <w:szCs w:val="24"/>
          <w:lang w:eastAsia="ar-SA"/>
        </w:rPr>
      </w:pPr>
      <w:r>
        <w:rPr>
          <w:rFonts w:cs="Calibri"/>
          <w:szCs w:val="24"/>
          <w:lang w:eastAsia="ar-SA"/>
        </w:rPr>
        <w:t xml:space="preserve"> της </w:t>
      </w:r>
      <w:r w:rsidRPr="00641E35">
        <w:rPr>
          <w:rFonts w:cs="Calibri"/>
          <w:szCs w:val="24"/>
          <w:lang w:eastAsia="ar-SA"/>
        </w:rPr>
        <w:t xml:space="preserve">υπ’ αριθμ. </w:t>
      </w:r>
      <w:r w:rsidRPr="00641E35">
        <w:rPr>
          <w:rFonts w:cs="Calibri"/>
          <w:b/>
          <w:szCs w:val="24"/>
          <w:lang w:eastAsia="ar-SA"/>
        </w:rPr>
        <w:t>88/Συν.7/28.02.2020</w:t>
      </w:r>
      <w:r w:rsidRPr="00641E35">
        <w:rPr>
          <w:rFonts w:cs="Calibri"/>
          <w:szCs w:val="24"/>
          <w:lang w:eastAsia="ar-SA"/>
        </w:rPr>
        <w:t xml:space="preserve"> Απόφαση</w:t>
      </w:r>
      <w:r>
        <w:rPr>
          <w:rFonts w:cs="Calibri"/>
          <w:szCs w:val="24"/>
          <w:lang w:eastAsia="ar-SA"/>
        </w:rPr>
        <w:t>ς</w:t>
      </w:r>
      <w:r w:rsidRPr="00641E35">
        <w:rPr>
          <w:rFonts w:cs="Calibri"/>
          <w:szCs w:val="24"/>
          <w:lang w:eastAsia="ar-SA"/>
        </w:rPr>
        <w:t xml:space="preserve"> του Δ.Σ. e-ΕΦΚΑ περί μεταβίβασης άσκησης αρμοδιοτήτων του Διατάκτη του Ε.Φ.Κ.Α. στα Όργανα του Φορέα.</w:t>
      </w:r>
    </w:p>
    <w:p w14:paraId="68220E25" w14:textId="5BABB7F3" w:rsidR="00942178" w:rsidRPr="000E5C4B" w:rsidRDefault="002E2329" w:rsidP="00C90AAF">
      <w:pPr>
        <w:pStyle w:val="aff1"/>
        <w:widowControl w:val="0"/>
        <w:numPr>
          <w:ilvl w:val="0"/>
          <w:numId w:val="5"/>
        </w:numPr>
        <w:tabs>
          <w:tab w:val="left" w:pos="284"/>
        </w:tabs>
        <w:autoSpaceDE w:val="0"/>
        <w:autoSpaceDN w:val="0"/>
        <w:spacing w:after="0" w:line="360" w:lineRule="auto"/>
        <w:ind w:right="-1"/>
        <w:contextualSpacing/>
        <w:jc w:val="both"/>
        <w:rPr>
          <w:rFonts w:cs="Calibri"/>
          <w:szCs w:val="24"/>
          <w:lang w:eastAsia="ar-SA"/>
        </w:rPr>
      </w:pPr>
      <w:r w:rsidRPr="000E5C4B">
        <w:rPr>
          <w:rFonts w:cs="Calibri"/>
          <w:szCs w:val="24"/>
          <w:lang w:eastAsia="ar-SA"/>
        </w:rPr>
        <w:t xml:space="preserve"> της με αριθμ. </w:t>
      </w:r>
      <w:r w:rsidRPr="000E5C4B">
        <w:rPr>
          <w:rFonts w:cs="Calibri"/>
          <w:b/>
          <w:szCs w:val="24"/>
          <w:lang w:eastAsia="ar-SA"/>
        </w:rPr>
        <w:t>59679/12.03.2020</w:t>
      </w:r>
      <w:r w:rsidRPr="000E5C4B">
        <w:rPr>
          <w:rFonts w:cs="Calibri"/>
          <w:szCs w:val="24"/>
          <w:lang w:eastAsia="ar-SA"/>
        </w:rPr>
        <w:t xml:space="preserve"> (ΦΕΚ 831/τ.Β’/12.03.2020) Απόφασης του Διοικητή e-ΕΦΚΑ:«Υπαγωγή των Περιφερειακών Υπηρεσιών Συντονισμού και Υποστήριξης (Π.Υ.Σ.Υ.) του Ηλεκτρονικού Εθνικού Φορέα Κοινωνικής Ασφάλισης (e-ΕΦΚΑ) στην έννοια της ‘’χωριστής επιχειρησιακής μονάδας ανεξαρτήτως υπεύθυνης για τη σύναψη συμβάσεων της ίδιας ή ορισμένων κατηγοριών αυτών ‘’ του άρθρου 6 παρ. 2 , εδαφ. β’ του ν. 4412/ 2016» όπως συμπληρώθηκε και ισχύει (σχετ. οι αριθμ, 63504/17.03.2020 (ΦΕΚ 1221/τ.Β’/09.04.2020), 92497/20.05.2020 (ΦΕΚ 2153/τ.Β’/04.06.2020), 233157/29-9-2020 (ΦΕΚ 4422/τ.Β’/07.10.2020), 339747/18-12-2020 (ΦΕΚ 5688/τ.Β/23.12.2020), 316376/30-11-2020 (ΦΕΚ 5419/τ.Β’/09.12.2020), 95149/17-03- 2021  (ΦΕΚ  1244/  τ.Β’/31.03.2021),  97244/01-03-2022  (ΦΕΚ  1238/  τ.Β’/17.03.2022), 236645/20-05-2022  (ΦΕΚ  2581/τ.Β’/25.05.2022),  435882/15-09-2023  (Β’  5574),1040500</w:t>
      </w:r>
      <w:r w:rsidR="00942178" w:rsidRPr="000E5C4B">
        <w:rPr>
          <w:rFonts w:cs="Calibri"/>
          <w:szCs w:val="24"/>
          <w:lang w:eastAsia="ar-SA"/>
        </w:rPr>
        <w:t xml:space="preserve">/23-07-2024 (Β΄ 4536), </w:t>
      </w:r>
      <w:r w:rsidRPr="000E5C4B">
        <w:rPr>
          <w:rFonts w:cs="Calibri"/>
          <w:szCs w:val="24"/>
          <w:lang w:eastAsia="ar-SA"/>
        </w:rPr>
        <w:t>1460146/18-</w:t>
      </w:r>
      <w:r w:rsidR="00942178" w:rsidRPr="000E5C4B">
        <w:rPr>
          <w:rFonts w:cs="Calibri"/>
          <w:szCs w:val="24"/>
          <w:lang w:eastAsia="ar-SA"/>
        </w:rPr>
        <w:t xml:space="preserve">10-2024 (ΦΕΚ Β΄5964/29-10-2024), </w:t>
      </w:r>
      <w:r w:rsidR="00942178" w:rsidRPr="00942178">
        <w:t>1161840/07-08-2025</w:t>
      </w:r>
      <w:r w:rsidR="00942178" w:rsidRPr="000E5C4B">
        <w:rPr>
          <w:b/>
        </w:rPr>
        <w:t xml:space="preserve"> </w:t>
      </w:r>
      <w:r w:rsidR="00942178" w:rsidRPr="00B23F5A">
        <w:t>(ΦΕΚ 4491/τ.Β΄/20-08-2025</w:t>
      </w:r>
      <w:r w:rsidR="00942178">
        <w:t>)</w:t>
      </w:r>
      <w:r w:rsidR="00942178" w:rsidRPr="000E5C4B">
        <w:rPr>
          <w:b/>
        </w:rPr>
        <w:t xml:space="preserve"> </w:t>
      </w:r>
      <w:r w:rsidR="00942178" w:rsidRPr="00942178">
        <w:t>και 1256596/28-08-2025</w:t>
      </w:r>
      <w:r w:rsidR="00942178" w:rsidRPr="000E5C4B">
        <w:rPr>
          <w:b/>
        </w:rPr>
        <w:t xml:space="preserve"> </w:t>
      </w:r>
      <w:r w:rsidR="00942178" w:rsidRPr="00B23F5A">
        <w:t>(ΦΕΚ 4731/τ.Β΄/04-09-2025</w:t>
      </w:r>
      <w:r w:rsidR="00942178">
        <w:t>)</w:t>
      </w:r>
      <w:r w:rsidR="00942178" w:rsidRPr="000E5C4B">
        <w:rPr>
          <w:spacing w:val="-2"/>
        </w:rPr>
        <w:t xml:space="preserve"> </w:t>
      </w:r>
      <w:r w:rsidR="00942178">
        <w:t>αποφάσεις</w:t>
      </w:r>
      <w:r w:rsidR="000E5C4B">
        <w:t>)</w:t>
      </w:r>
      <w:r w:rsidR="00942178" w:rsidRPr="00157A42">
        <w:t>.</w:t>
      </w:r>
    </w:p>
    <w:p w14:paraId="16120D6F" w14:textId="02F6F005" w:rsidR="002E2329" w:rsidRPr="002E2329" w:rsidRDefault="002E2329" w:rsidP="00866A58">
      <w:pPr>
        <w:tabs>
          <w:tab w:val="left" w:pos="284"/>
        </w:tabs>
        <w:spacing w:after="0" w:line="360" w:lineRule="auto"/>
        <w:ind w:left="357"/>
        <w:rPr>
          <w:rFonts w:asciiTheme="minorHAnsi" w:eastAsia="Arial Unicode MS" w:hAnsiTheme="minorHAnsi" w:cstheme="minorHAnsi"/>
          <w:iCs/>
          <w:szCs w:val="22"/>
          <w:lang w:val="el-GR"/>
        </w:rPr>
      </w:pPr>
    </w:p>
    <w:p w14:paraId="6E41CCED" w14:textId="274C5073" w:rsidR="0090279B" w:rsidRDefault="00A2773C" w:rsidP="00C90AAF">
      <w:pPr>
        <w:pStyle w:val="aff1"/>
        <w:numPr>
          <w:ilvl w:val="0"/>
          <w:numId w:val="5"/>
        </w:numPr>
        <w:tabs>
          <w:tab w:val="left" w:pos="426"/>
        </w:tabs>
        <w:spacing w:after="0" w:line="360" w:lineRule="auto"/>
        <w:ind w:left="357" w:hanging="357"/>
        <w:contextualSpacing/>
        <w:jc w:val="both"/>
        <w:rPr>
          <w:rFonts w:asciiTheme="minorHAnsi" w:eastAsia="Arial Unicode MS" w:hAnsiTheme="minorHAnsi" w:cstheme="minorHAnsi"/>
          <w:color w:val="000000" w:themeColor="text1"/>
        </w:rPr>
      </w:pPr>
      <w:r w:rsidRPr="00363001">
        <w:rPr>
          <w:rFonts w:asciiTheme="minorHAnsi" w:eastAsia="Arial Unicode MS" w:hAnsiTheme="minorHAnsi" w:cstheme="minorHAnsi"/>
          <w:color w:val="000000" w:themeColor="text1"/>
        </w:rPr>
        <w:t xml:space="preserve">Τις διατάξεις του </w:t>
      </w:r>
      <w:r w:rsidRPr="00363001">
        <w:rPr>
          <w:rFonts w:asciiTheme="minorHAnsi" w:eastAsia="Arial Unicode MS" w:hAnsiTheme="minorHAnsi" w:cstheme="minorHAnsi"/>
          <w:b/>
          <w:color w:val="000000" w:themeColor="text1"/>
        </w:rPr>
        <w:t>άρθρου 26</w:t>
      </w:r>
      <w:r w:rsidRPr="00363001">
        <w:rPr>
          <w:rFonts w:asciiTheme="minorHAnsi" w:eastAsia="Arial Unicode MS" w:hAnsiTheme="minorHAnsi" w:cstheme="minorHAnsi"/>
          <w:color w:val="000000" w:themeColor="text1"/>
        </w:rPr>
        <w:t xml:space="preserve"> του </w:t>
      </w:r>
      <w:r w:rsidRPr="00363001">
        <w:rPr>
          <w:rFonts w:asciiTheme="minorHAnsi" w:eastAsia="Arial Unicode MS" w:hAnsiTheme="minorHAnsi" w:cstheme="minorHAnsi"/>
          <w:b/>
          <w:color w:val="000000" w:themeColor="text1"/>
        </w:rPr>
        <w:t>Ν.4024/2011</w:t>
      </w:r>
      <w:r w:rsidRPr="00363001">
        <w:rPr>
          <w:rFonts w:asciiTheme="minorHAnsi" w:eastAsia="Arial Unicode MS" w:hAnsiTheme="minorHAnsi" w:cstheme="minorHAnsi"/>
          <w:color w:val="000000" w:themeColor="text1"/>
        </w:rPr>
        <w:t xml:space="preserve"> (Α΄226) «Συγκρότηση συλλογικών οργάνων της διοίκησης και ορισμός των μελών τους με κλήρωση».</w:t>
      </w:r>
    </w:p>
    <w:p w14:paraId="645CEEB2" w14:textId="77777777" w:rsidR="00A43102" w:rsidRPr="00EE049A" w:rsidRDefault="00A43102" w:rsidP="00C90AAF">
      <w:pPr>
        <w:pStyle w:val="2bullet"/>
        <w:numPr>
          <w:ilvl w:val="0"/>
          <w:numId w:val="5"/>
        </w:numPr>
        <w:shd w:val="clear" w:color="auto" w:fill="auto"/>
        <w:tabs>
          <w:tab w:val="left" w:pos="0"/>
          <w:tab w:val="left" w:pos="426"/>
        </w:tabs>
        <w:rPr>
          <w:b/>
        </w:rPr>
      </w:pPr>
      <w:r w:rsidRPr="003E665E">
        <w:lastRenderedPageBreak/>
        <w:t xml:space="preserve">Το αρ. </w:t>
      </w:r>
      <w:r w:rsidRPr="00D83F3A">
        <w:rPr>
          <w:b/>
        </w:rPr>
        <w:t>Φ.ΕΦΚΑ/43850/1179/21-10-2020</w:t>
      </w:r>
      <w:r w:rsidRPr="003E665E">
        <w:t xml:space="preserve"> έγγραφο του Υπουργείου Εργασίας και Κοινωνικών Υποθέσεων και το αρ. 327159/08-12-2020 διαβιβαστικό αυτού έγγραφο,  της  Γενικής Δ/νσης Οικονομικών Υπηρεσιών (Τμήμα Προϋπολογισμού και Μεσοπρόθεσμης Στρατηγικής), σχετικά με την ανάληψη Πολυετών Υποχρεώσεων, σύμφωνα με το οποίο: «Οι Προϊστάμενοι των ΠΥΣΥ ως Δευτερεύοντες  Διατάκτες αναλαμβάνουν υποχρεώσεις μέχρι του ύψους των πιστώσεων που τους μεταβιβάζονται κατ’ εντολή του Κύριου Διατάκτη με την έκδοση επιτροπικού εντάλματος μόν</w:t>
      </w:r>
      <w:r>
        <w:t>ο για το τρέχον οικονομικό έτος</w:t>
      </w:r>
      <w:r w:rsidRPr="003E665E">
        <w:t>».</w:t>
      </w:r>
    </w:p>
    <w:p w14:paraId="505612FA" w14:textId="77777777" w:rsidR="00AC5F8C" w:rsidRPr="00487D21" w:rsidRDefault="00A43102" w:rsidP="00AC5F8C">
      <w:pPr>
        <w:pStyle w:val="2bullet"/>
        <w:tabs>
          <w:tab w:val="left" w:pos="0"/>
          <w:tab w:val="left" w:pos="426"/>
        </w:tabs>
        <w:ind w:left="426"/>
        <w:rPr>
          <w:i/>
        </w:rPr>
      </w:pPr>
      <w:r w:rsidRPr="00910EB5">
        <w:t>Τις διατάξεις του</w:t>
      </w:r>
      <w:r>
        <w:rPr>
          <w:b/>
        </w:rPr>
        <w:t xml:space="preserve"> άρθρου 56 του ν. 5217/2025, </w:t>
      </w:r>
      <w:r w:rsidRPr="00910EB5">
        <w:t>με τις οποίες τροποποιήθηκε το άρθρο 67 του ν. 4270/2014 σχετικά με τις πολυετείς υποχρεώσεις, ως εξής: «1…Για κάθε ανάληψη υποχρέωσης από τους λοιπούς φορείς της Γενικής Κυβέρνησης που προβλέπεται να βαρύνει, είτε τμηματικά είτε εξ ολοκλήρου, έτη πέραν του τρέχοντος και υπερβαίνει, το ποσό των πεντακοσίων χιλιάδων (500.000) ευρώ ανά Αναλυτικό Λογαριασμό Εξόδου (Α.Λ.Ε.) προκειμένου περί νομικών προσώπων δημοσίου δικαίου (Ν.Π.Δ.Δ.) ή ανά αναλυτικό λογαριασμό Γενικής Λογιστικής προκειμένου περί νομικών προσώπων ιδιωτικού δικαίου (Ν.Π.Ι.Δ.) τουλάχιστον σε ένα εκ των ετών, απαιτείται απόφαση έγκρισης του εποπτεύοντος υπουργού</w:t>
      </w:r>
      <w:r w:rsidR="0057556A">
        <w:t>»</w:t>
      </w:r>
      <w:r w:rsidR="00AC5F8C">
        <w:t xml:space="preserve"> </w:t>
      </w:r>
      <w:r w:rsidR="00AC5F8C">
        <w:rPr>
          <w:b/>
          <w:i/>
        </w:rPr>
        <w:t xml:space="preserve">» </w:t>
      </w:r>
      <w:r w:rsidR="00AC5F8C" w:rsidRPr="00487D21">
        <w:t>και το</w:t>
      </w:r>
      <w:r w:rsidR="00AC5F8C">
        <w:t xml:space="preserve"> υπ΄</w:t>
      </w:r>
      <w:r w:rsidR="00AC5F8C" w:rsidRPr="00487D21">
        <w:t xml:space="preserve"> αρ.</w:t>
      </w:r>
      <w:r w:rsidR="00AC5F8C">
        <w:t xml:space="preserve"> </w:t>
      </w:r>
      <w:r w:rsidR="00AC5F8C" w:rsidRPr="001B7E5F">
        <w:rPr>
          <w:b/>
        </w:rPr>
        <w:t>1416831/18-9-2025</w:t>
      </w:r>
      <w:r w:rsidR="00AC5F8C">
        <w:t xml:space="preserve"> </w:t>
      </w:r>
      <w:r w:rsidR="00AC5F8C" w:rsidRPr="00487D21">
        <w:t xml:space="preserve">έγγραφο του Τμήματος Προϋπολογισμού και Μεσοπρόθεσμης Στρατηγικής, της Γενικής Δ/νσης Οικονομικών Υπηρεσιών, σύμφωνα με το οποίο </w:t>
      </w:r>
      <w:r w:rsidR="00AC5F8C" w:rsidRPr="00487D21">
        <w:rPr>
          <w:i/>
        </w:rPr>
        <w:t xml:space="preserve">«..Όπως γίνεται αντιληπτό, για την έκδοση απόφασης έγκρισης του εποπτεύοντος Υπουργού εξετάζεται πλέον το ύψος των πιστώσεων </w:t>
      </w:r>
      <w:r w:rsidR="00AC5F8C" w:rsidRPr="00487D21">
        <w:rPr>
          <w:i/>
          <w:u w:val="single"/>
        </w:rPr>
        <w:t>της εκάστοτε πολυετούς υποχρέωσης ανά έτος και ΑΛΕ</w:t>
      </w:r>
      <w:r w:rsidR="00AC5F8C" w:rsidRPr="00487D21">
        <w:rPr>
          <w:i/>
        </w:rPr>
        <w:t xml:space="preserve"> κι όχι το σύνολο των υποχρεώσεων σωρευτικά ανά έτος και ΚΑΕ/ΑΛΕ στο σύνολο του Φορέα. </w:t>
      </w:r>
    </w:p>
    <w:p w14:paraId="755E5B25" w14:textId="78E7EF89" w:rsidR="00866A58" w:rsidRPr="00AC5F8C" w:rsidRDefault="00AC5F8C" w:rsidP="00866A58">
      <w:pPr>
        <w:pStyle w:val="2bullet"/>
        <w:tabs>
          <w:tab w:val="left" w:pos="426"/>
        </w:tabs>
        <w:ind w:left="426"/>
        <w:rPr>
          <w:i/>
        </w:rPr>
      </w:pPr>
      <w:r w:rsidRPr="00487D21">
        <w:rPr>
          <w:i/>
        </w:rPr>
        <w:t xml:space="preserve">Υπενθυμίζεται ότι συνεχίζει να υφίσταται </w:t>
      </w:r>
      <w:r w:rsidRPr="00487D21">
        <w:rPr>
          <w:b/>
          <w:bCs w:val="0"/>
          <w:i/>
        </w:rPr>
        <w:t xml:space="preserve">α) </w:t>
      </w:r>
      <w:r w:rsidRPr="00487D21">
        <w:rPr>
          <w:i/>
        </w:rPr>
        <w:t xml:space="preserve">για κάθε πολυετή υποχρέωση της έγκριση από το ΔΣ του e-ΕΦΚΑ, ως Κύριος Διατάκτης </w:t>
      </w:r>
      <w:r w:rsidRPr="00487D21">
        <w:rPr>
          <w:b/>
          <w:bCs w:val="0"/>
          <w:i/>
        </w:rPr>
        <w:t xml:space="preserve">β) </w:t>
      </w:r>
      <w:r w:rsidRPr="00487D21">
        <w:rPr>
          <w:i/>
        </w:rPr>
        <w:t xml:space="preserve">η υποχρέωση έκδοσης της Βεβαίωσης του αρ. 66 του ν. 4811/2021, όποτε απαιτείται </w:t>
      </w:r>
      <w:r w:rsidRPr="00487D21">
        <w:rPr>
          <w:b/>
          <w:bCs w:val="0"/>
          <w:i/>
        </w:rPr>
        <w:t xml:space="preserve">γ) </w:t>
      </w:r>
      <w:r w:rsidRPr="00487D21">
        <w:rPr>
          <w:i/>
        </w:rPr>
        <w:t xml:space="preserve">η υποχρέωση </w:t>
      </w:r>
      <w:r w:rsidRPr="00487D21">
        <w:rPr>
          <w:b/>
          <w:bCs w:val="0"/>
          <w:i/>
        </w:rPr>
        <w:t xml:space="preserve">ενημέρωσης </w:t>
      </w:r>
      <w:r w:rsidRPr="00487D21">
        <w:rPr>
          <w:i/>
        </w:rPr>
        <w:t xml:space="preserve">του Τμ. Προϋπολογισμού και Μεσοπρόθεσμης Στρατηγικής διαβιβάζοντας την κάθε σχετική απόφαση ΔΣ </w:t>
      </w:r>
      <w:r w:rsidRPr="00487D21">
        <w:rPr>
          <w:b/>
          <w:bCs w:val="0"/>
          <w:i/>
        </w:rPr>
        <w:t xml:space="preserve">αμέσως </w:t>
      </w:r>
      <w:r w:rsidRPr="00487D21">
        <w:rPr>
          <w:i/>
        </w:rPr>
        <w:t>με τη λήψη της»</w:t>
      </w:r>
      <w:r>
        <w:rPr>
          <w:i/>
        </w:rPr>
        <w:t>.</w:t>
      </w:r>
    </w:p>
    <w:p w14:paraId="4E887C95" w14:textId="42922691" w:rsidR="00866A58" w:rsidRPr="00866A58" w:rsidRDefault="00866A58" w:rsidP="00C90AAF">
      <w:pPr>
        <w:numPr>
          <w:ilvl w:val="0"/>
          <w:numId w:val="5"/>
        </w:numPr>
        <w:tabs>
          <w:tab w:val="left" w:pos="284"/>
        </w:tabs>
        <w:spacing w:after="0" w:line="360" w:lineRule="auto"/>
        <w:rPr>
          <w:rFonts w:asciiTheme="minorHAnsi" w:eastAsia="Arial Unicode MS" w:hAnsiTheme="minorHAnsi" w:cstheme="minorHAnsi"/>
          <w:iCs/>
          <w:szCs w:val="22"/>
          <w:lang w:val="el-GR"/>
        </w:rPr>
      </w:pPr>
      <w:r w:rsidRPr="00EF214C">
        <w:rPr>
          <w:rFonts w:asciiTheme="minorHAnsi" w:eastAsia="Arial Unicode MS" w:hAnsiTheme="minorHAnsi" w:cstheme="minorHAnsi"/>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552B3B11" w14:textId="65FA4DD3" w:rsidR="00241BD3" w:rsidRPr="00AC5F8C" w:rsidRDefault="00241BD3" w:rsidP="00C90AAF">
      <w:pPr>
        <w:pStyle w:val="normalwithoutspacing"/>
        <w:numPr>
          <w:ilvl w:val="0"/>
          <w:numId w:val="5"/>
        </w:numPr>
        <w:tabs>
          <w:tab w:val="left" w:pos="426"/>
        </w:tabs>
        <w:spacing w:after="0" w:line="360" w:lineRule="auto"/>
        <w:rPr>
          <w:rFonts w:asciiTheme="minorHAnsi" w:eastAsiaTheme="minorHAnsi" w:hAnsiTheme="minorHAnsi" w:cstheme="minorHAnsi"/>
          <w:bCs/>
          <w:szCs w:val="22"/>
          <w:lang w:eastAsia="en-US"/>
        </w:rPr>
      </w:pPr>
      <w:r w:rsidRPr="00241BD3">
        <w:rPr>
          <w:lang w:eastAsia="ar-SA"/>
        </w:rPr>
        <w:t xml:space="preserve">της αριθ. πρωτ. </w:t>
      </w:r>
      <w:r w:rsidR="00991B78" w:rsidRPr="00991B78">
        <w:rPr>
          <w:b/>
          <w:lang w:eastAsia="ar-SA"/>
        </w:rPr>
        <w:t>1245072/26-08</w:t>
      </w:r>
      <w:r w:rsidRPr="00991B78">
        <w:rPr>
          <w:b/>
          <w:lang w:eastAsia="ar-SA"/>
        </w:rPr>
        <w:t>-2025</w:t>
      </w:r>
      <w:r w:rsidRPr="00991B78">
        <w:rPr>
          <w:lang w:eastAsia="ar-SA"/>
        </w:rPr>
        <w:t xml:space="preserve"> </w:t>
      </w:r>
      <w:r w:rsidR="00363001">
        <w:rPr>
          <w:lang w:eastAsia="ar-SA"/>
        </w:rPr>
        <w:t xml:space="preserve">εισήγησης </w:t>
      </w:r>
      <w:r w:rsidRPr="00241BD3">
        <w:rPr>
          <w:lang w:eastAsia="ar-SA"/>
        </w:rPr>
        <w:t xml:space="preserve"> της Αναπληρώτριας Γεν. Δ/ντριας της ΠΥΣΥ Αττικής</w:t>
      </w:r>
      <w:r w:rsidR="00AF40E6">
        <w:rPr>
          <w:lang w:eastAsia="ar-SA"/>
        </w:rPr>
        <w:t xml:space="preserve"> προς το Διοικητικό Συμβούλιο του </w:t>
      </w:r>
      <w:r w:rsidR="00AF40E6">
        <w:rPr>
          <w:lang w:val="en-US" w:eastAsia="ar-SA"/>
        </w:rPr>
        <w:t>e</w:t>
      </w:r>
      <w:r w:rsidR="00AF40E6" w:rsidRPr="00AF40E6">
        <w:rPr>
          <w:lang w:eastAsia="ar-SA"/>
        </w:rPr>
        <w:t>-</w:t>
      </w:r>
      <w:r w:rsidR="00AF40E6">
        <w:rPr>
          <w:lang w:eastAsia="ar-SA"/>
        </w:rPr>
        <w:t>ΕΦΚΑ</w:t>
      </w:r>
      <w:r w:rsidRPr="00241BD3">
        <w:rPr>
          <w:lang w:eastAsia="ar-SA"/>
        </w:rPr>
        <w:t xml:space="preserve">, </w:t>
      </w:r>
      <w:r w:rsidR="00FB7C57" w:rsidRPr="005179BF">
        <w:rPr>
          <w:rFonts w:asciiTheme="minorHAnsi" w:eastAsia="Arial Unicode MS" w:hAnsiTheme="minorHAnsi" w:cstheme="minorHAnsi"/>
        </w:rPr>
        <w:t xml:space="preserve">περί έγκρισης α) </w:t>
      </w:r>
      <w:r w:rsidR="00FB7C57">
        <w:rPr>
          <w:rFonts w:asciiTheme="minorHAnsi" w:eastAsia="Arial Unicode MS" w:hAnsiTheme="minorHAnsi" w:cstheme="minorHAnsi"/>
        </w:rPr>
        <w:t xml:space="preserve">συνολικής </w:t>
      </w:r>
      <w:r w:rsidR="00FB7C57" w:rsidRPr="005179BF">
        <w:rPr>
          <w:rFonts w:asciiTheme="minorHAnsi" w:eastAsia="Arial Unicode MS" w:hAnsiTheme="minorHAnsi" w:cstheme="minorHAnsi"/>
        </w:rPr>
        <w:t xml:space="preserve">προϋπολογισθείσας δαπάνης ποσού </w:t>
      </w:r>
      <w:r w:rsidR="00FB7C57">
        <w:rPr>
          <w:rFonts w:asciiTheme="minorHAnsi" w:hAnsiTheme="minorHAnsi" w:cstheme="minorHAnsi"/>
          <w:b/>
        </w:rPr>
        <w:t>151.6</w:t>
      </w:r>
      <w:r w:rsidR="00FB7C57" w:rsidRPr="005179BF">
        <w:rPr>
          <w:rFonts w:asciiTheme="minorHAnsi" w:hAnsiTheme="minorHAnsi" w:cstheme="minorHAnsi"/>
          <w:b/>
        </w:rPr>
        <w:t xml:space="preserve">00,00€ πλέον ΦΠΑ, </w:t>
      </w:r>
      <w:r w:rsidR="00FB7C57" w:rsidRPr="005179BF">
        <w:rPr>
          <w:rFonts w:asciiTheme="minorHAnsi" w:hAnsiTheme="minorHAnsi" w:cstheme="minorHAnsi"/>
        </w:rPr>
        <w:t xml:space="preserve">ήτοι </w:t>
      </w:r>
      <w:r w:rsidR="00FB7C57">
        <w:rPr>
          <w:rFonts w:asciiTheme="minorHAnsi" w:hAnsiTheme="minorHAnsi" w:cstheme="minorHAnsi"/>
          <w:b/>
        </w:rPr>
        <w:t>187.984</w:t>
      </w:r>
      <w:r w:rsidR="00FB7C57" w:rsidRPr="005179BF">
        <w:rPr>
          <w:rFonts w:asciiTheme="minorHAnsi" w:hAnsiTheme="minorHAnsi" w:cstheme="minorHAnsi"/>
          <w:b/>
        </w:rPr>
        <w:t>,00€</w:t>
      </w:r>
      <w:r w:rsidR="00FB7C57" w:rsidRPr="005179BF">
        <w:rPr>
          <w:rFonts w:asciiTheme="minorHAnsi" w:hAnsiTheme="minorHAnsi" w:cstheme="minorHAnsi"/>
        </w:rPr>
        <w:t xml:space="preserve"> συμπ/νου ΦΠΑ,</w:t>
      </w:r>
      <w:r w:rsidR="00FB7C57" w:rsidRPr="005179BF">
        <w:rPr>
          <w:rFonts w:asciiTheme="minorHAnsi" w:eastAsia="Arial Unicode MS" w:hAnsiTheme="minorHAnsi" w:cstheme="minorHAnsi"/>
        </w:rPr>
        <w:t xml:space="preserve"> </w:t>
      </w:r>
      <w:r w:rsidR="00FB7C57" w:rsidRPr="005179BF">
        <w:rPr>
          <w:rFonts w:asciiTheme="minorHAnsi" w:hAnsiTheme="minorHAnsi" w:cstheme="minorHAnsi"/>
        </w:rPr>
        <w:t xml:space="preserve">για την </w:t>
      </w:r>
      <w:r w:rsidR="00FB7C57" w:rsidRPr="005179BF">
        <w:rPr>
          <w:rFonts w:asciiTheme="minorHAnsi" w:eastAsia="Arial Unicode MS" w:hAnsiTheme="minorHAnsi" w:cstheme="minorHAnsi"/>
          <w:bCs/>
          <w:szCs w:val="22"/>
        </w:rPr>
        <w:t>παροχή υπηρεσιών</w:t>
      </w:r>
      <w:r w:rsidR="00FB7C57" w:rsidRPr="005179BF">
        <w:rPr>
          <w:rFonts w:asciiTheme="minorHAnsi" w:hAnsiTheme="minorHAnsi" w:cstheme="minorHAnsi"/>
          <w:szCs w:val="22"/>
        </w:rPr>
        <w:t xml:space="preserve"> συντήρησης - τεχνικής υποστήριξης και επισκευής </w:t>
      </w:r>
      <w:r w:rsidR="00FB7C57" w:rsidRPr="005179BF">
        <w:rPr>
          <w:rFonts w:asciiTheme="minorHAnsi" w:eastAsiaTheme="minorHAnsi" w:hAnsiTheme="minorHAnsi" w:cstheme="minorHAnsi"/>
          <w:bCs/>
          <w:szCs w:val="22"/>
          <w:lang w:eastAsia="en-US"/>
        </w:rPr>
        <w:t>– όταν απαιτηθεί -</w:t>
      </w:r>
      <w:r w:rsidR="00FB7C57" w:rsidRPr="005179BF">
        <w:rPr>
          <w:rFonts w:asciiTheme="minorHAnsi" w:hAnsiTheme="minorHAnsi" w:cstheme="minorHAnsi"/>
          <w:szCs w:val="22"/>
        </w:rPr>
        <w:t>:</w:t>
      </w:r>
      <w:r w:rsidR="00FB7C57" w:rsidRPr="005179BF">
        <w:rPr>
          <w:rFonts w:asciiTheme="minorHAnsi" w:hAnsiTheme="minorHAnsi" w:cstheme="minorHAnsi"/>
          <w:szCs w:val="23"/>
        </w:rPr>
        <w:t xml:space="preserve"> </w:t>
      </w:r>
      <w:r w:rsidR="00FB7C57" w:rsidRPr="005179BF">
        <w:rPr>
          <w:rFonts w:asciiTheme="minorHAnsi" w:hAnsiTheme="minorHAnsi" w:cstheme="minorHAnsi"/>
          <w:szCs w:val="22"/>
        </w:rPr>
        <w:t>1)</w:t>
      </w:r>
      <w:r w:rsidR="00FB7C57" w:rsidRPr="005179BF">
        <w:rPr>
          <w:rFonts w:asciiTheme="minorHAnsi" w:hAnsiTheme="minorHAnsi" w:cstheme="minorHAnsi"/>
          <w:szCs w:val="23"/>
        </w:rPr>
        <w:t xml:space="preserve"> </w:t>
      </w:r>
      <w:r w:rsidR="00FB7C57" w:rsidRPr="005179BF">
        <w:rPr>
          <w:rFonts w:asciiTheme="minorHAnsi" w:eastAsiaTheme="minorHAnsi" w:hAnsiTheme="minorHAnsi" w:cstheme="minorHAnsi"/>
          <w:bCs/>
          <w:szCs w:val="22"/>
          <w:lang w:eastAsia="en-US"/>
        </w:rPr>
        <w:t>των Ηλεκτροπαραγωγών Ζευγών (Η/Ζ)</w:t>
      </w:r>
      <w:r w:rsidR="00FB7C57" w:rsidRPr="005179BF">
        <w:rPr>
          <w:rFonts w:asciiTheme="minorHAnsi" w:hAnsiTheme="minorHAnsi" w:cstheme="minorHAnsi"/>
          <w:szCs w:val="23"/>
        </w:rPr>
        <w:t xml:space="preserve"> </w:t>
      </w:r>
      <w:r w:rsidR="00FB7C57" w:rsidRPr="005179BF">
        <w:rPr>
          <w:rFonts w:asciiTheme="minorHAnsi" w:hAnsiTheme="minorHAnsi" w:cstheme="minorHAnsi"/>
          <w:szCs w:val="22"/>
        </w:rPr>
        <w:t>και 2)</w:t>
      </w:r>
      <w:r w:rsidR="00FB7C57" w:rsidRPr="005179BF">
        <w:rPr>
          <w:rFonts w:asciiTheme="minorHAnsi" w:hAnsiTheme="minorHAnsi" w:cstheme="minorHAnsi"/>
          <w:szCs w:val="23"/>
        </w:rPr>
        <w:t xml:space="preserve"> </w:t>
      </w:r>
      <w:r w:rsidR="00FB7C57" w:rsidRPr="005179BF">
        <w:rPr>
          <w:rFonts w:asciiTheme="minorHAnsi" w:hAnsiTheme="minorHAnsi" w:cstheme="minorHAnsi"/>
          <w:szCs w:val="22"/>
        </w:rPr>
        <w:t>των Υποσταθμών Μέσης Τάσης (Υ/Σ Μ.Τ.)</w:t>
      </w:r>
      <w:r w:rsidR="00FB7C57" w:rsidRPr="005179BF">
        <w:rPr>
          <w:rFonts w:asciiTheme="minorHAnsi" w:eastAsiaTheme="minorHAnsi" w:hAnsiTheme="minorHAnsi" w:cstheme="minorHAnsi"/>
          <w:bCs/>
          <w:szCs w:val="22"/>
          <w:lang w:eastAsia="en-US"/>
        </w:rPr>
        <w:t xml:space="preserve">, που βρίσκονται εγκατεστημένα σε διάφορα κτήρια του νομού Αττικής, όπου στεγάζονται Υπηρεσίες του e-ΕΦΚΑ, </w:t>
      </w:r>
      <w:r w:rsidR="00FB7C57" w:rsidRPr="005179BF">
        <w:rPr>
          <w:rFonts w:asciiTheme="minorHAnsi" w:eastAsiaTheme="minorHAnsi" w:hAnsiTheme="minorHAnsi" w:cstheme="minorHAnsi"/>
          <w:bCs/>
          <w:szCs w:val="22"/>
          <w:lang w:eastAsia="en-US"/>
        </w:rPr>
        <w:lastRenderedPageBreak/>
        <w:t xml:space="preserve">αρμοδιότητας της ΠΥΣΥ Αττικής, εκ των οποίων μερικές συστεγάζονται με υπηρεσίες του ΕΟΠΥΥ και της ΔΥΠΕ, με την αναλογική συμμετοχή των φορέων που συστεγάζονται, χρονικής διάρκειας </w:t>
      </w:r>
      <w:r w:rsidR="00FB7C57" w:rsidRPr="005179BF">
        <w:rPr>
          <w:rFonts w:asciiTheme="minorHAnsi" w:hAnsiTheme="minorHAnsi" w:cstheme="minorHAnsi"/>
          <w:szCs w:val="22"/>
        </w:rPr>
        <w:t>δύο (2) ετών</w:t>
      </w:r>
      <w:r w:rsidR="00FB7C57" w:rsidRPr="005179BF">
        <w:rPr>
          <w:rFonts w:asciiTheme="minorHAnsi" w:eastAsiaTheme="minorHAnsi" w:hAnsiTheme="minorHAnsi" w:cstheme="minorHAnsi"/>
          <w:bCs/>
          <w:szCs w:val="22"/>
          <w:lang w:eastAsia="en-US"/>
        </w:rPr>
        <w:t xml:space="preserve"> </w:t>
      </w:r>
      <w:r w:rsidR="00FB7C57" w:rsidRPr="00402A41">
        <w:rPr>
          <w:rFonts w:asciiTheme="minorHAnsi" w:hAnsiTheme="minorHAnsi" w:cstheme="minorHAnsi"/>
        </w:rPr>
        <w:t xml:space="preserve"> και β) προσφυγής στη διαδικασία ανοικτού διαγωνισμού κάτω των ορίων, σύμφωνα με το άρθρου 27 του ν.4412/16 (παρ.5), με κριτήριο ανάθεσης την πλέον συμφέρουσα από οικονομική άποψη προσφορά βάσει τιμής ανά τμήμα, για την παροχή των  ανωτέρω υπηρεσιών.</w:t>
      </w:r>
    </w:p>
    <w:p w14:paraId="255173E4" w14:textId="040C9AF9" w:rsidR="00CB1287" w:rsidRPr="00CB1287" w:rsidRDefault="0090279B" w:rsidP="00C90AAF">
      <w:pPr>
        <w:pStyle w:val="normalwithoutspacing"/>
        <w:numPr>
          <w:ilvl w:val="0"/>
          <w:numId w:val="5"/>
        </w:numPr>
        <w:tabs>
          <w:tab w:val="left" w:pos="426"/>
        </w:tabs>
        <w:spacing w:after="0" w:line="360" w:lineRule="auto"/>
        <w:rPr>
          <w:rFonts w:asciiTheme="minorHAnsi" w:eastAsiaTheme="minorHAnsi" w:hAnsiTheme="minorHAnsi" w:cstheme="minorHAnsi"/>
          <w:bCs/>
          <w:szCs w:val="22"/>
          <w:lang w:eastAsia="en-US"/>
        </w:rPr>
      </w:pPr>
      <w:r w:rsidRPr="00241BD3">
        <w:rPr>
          <w:rFonts w:asciiTheme="minorHAnsi" w:eastAsia="Arial Unicode MS" w:hAnsiTheme="minorHAnsi" w:cstheme="minorHAnsi"/>
          <w:szCs w:val="22"/>
        </w:rPr>
        <w:t>Την</w:t>
      </w:r>
      <w:r w:rsidRPr="005179BF">
        <w:rPr>
          <w:rFonts w:asciiTheme="minorHAnsi" w:eastAsia="Arial Unicode MS" w:hAnsiTheme="minorHAnsi" w:cstheme="minorHAnsi"/>
        </w:rPr>
        <w:t xml:space="preserve"> υπ’ αρ.</w:t>
      </w:r>
      <w:r w:rsidR="004E06D3" w:rsidRPr="005179BF">
        <w:rPr>
          <w:rFonts w:asciiTheme="minorHAnsi" w:eastAsia="Arial Unicode MS" w:hAnsiTheme="minorHAnsi" w:cstheme="minorHAnsi"/>
          <w:b/>
        </w:rPr>
        <w:t xml:space="preserve"> </w:t>
      </w:r>
      <w:r w:rsidR="008724C2" w:rsidRPr="00991B78">
        <w:rPr>
          <w:rFonts w:asciiTheme="minorHAnsi" w:eastAsia="Arial Unicode MS" w:hAnsiTheme="minorHAnsi" w:cstheme="minorHAnsi"/>
          <w:b/>
        </w:rPr>
        <w:t>329/Συν.32/28-08-2025</w:t>
      </w:r>
      <w:r w:rsidR="004E06D3" w:rsidRPr="00991B78">
        <w:rPr>
          <w:rFonts w:asciiTheme="minorHAnsi" w:eastAsia="Arial Unicode MS" w:hAnsiTheme="minorHAnsi" w:cstheme="minorHAnsi"/>
          <w:b/>
        </w:rPr>
        <w:t xml:space="preserve"> (ΑΔΑ:</w:t>
      </w:r>
      <w:r w:rsidR="00991B78" w:rsidRPr="00991B78">
        <w:rPr>
          <w:rFonts w:asciiTheme="minorHAnsi" w:eastAsia="Arial Unicode MS" w:hAnsiTheme="minorHAnsi" w:cstheme="minorHAnsi"/>
          <w:b/>
        </w:rPr>
        <w:t>6ΞΕ3</w:t>
      </w:r>
      <w:r w:rsidR="008724C2" w:rsidRPr="00991B78">
        <w:rPr>
          <w:rFonts w:asciiTheme="minorHAnsi" w:eastAsia="Arial Unicode MS" w:hAnsiTheme="minorHAnsi" w:cstheme="minorHAnsi"/>
          <w:b/>
        </w:rPr>
        <w:t>46ΜΑΠΣ-ΤΧΘ</w:t>
      </w:r>
      <w:r w:rsidR="004E06D3" w:rsidRPr="00991B78">
        <w:rPr>
          <w:rFonts w:asciiTheme="minorHAnsi" w:eastAsia="Arial Unicode MS" w:hAnsiTheme="minorHAnsi" w:cstheme="minorHAnsi"/>
          <w:b/>
        </w:rPr>
        <w:t>, ΑΔΑΜ:</w:t>
      </w:r>
      <w:r w:rsidR="00991B78" w:rsidRPr="00991B78">
        <w:rPr>
          <w:rFonts w:asciiTheme="minorHAnsi" w:eastAsia="Arial Unicode MS" w:hAnsiTheme="minorHAnsi" w:cstheme="minorHAnsi"/>
          <w:b/>
        </w:rPr>
        <w:t>25</w:t>
      </w:r>
      <w:r w:rsidR="00182638" w:rsidRPr="00991B78">
        <w:rPr>
          <w:rFonts w:asciiTheme="minorHAnsi" w:eastAsia="Arial Unicode MS" w:hAnsiTheme="minorHAnsi" w:cstheme="minorHAnsi"/>
          <w:b/>
          <w:lang w:val="en-US"/>
        </w:rPr>
        <w:t>REQ</w:t>
      </w:r>
      <w:r w:rsidR="00991B78" w:rsidRPr="00991B78">
        <w:rPr>
          <w:rFonts w:asciiTheme="minorHAnsi" w:eastAsia="Arial Unicode MS" w:hAnsiTheme="minorHAnsi" w:cstheme="minorHAnsi"/>
          <w:b/>
        </w:rPr>
        <w:t>017482243</w:t>
      </w:r>
      <w:r w:rsidRPr="00991B78">
        <w:rPr>
          <w:rFonts w:asciiTheme="minorHAnsi" w:eastAsia="Arial Unicode MS" w:hAnsiTheme="minorHAnsi" w:cstheme="minorHAnsi"/>
          <w:b/>
        </w:rPr>
        <w:t>)</w:t>
      </w:r>
      <w:r w:rsidRPr="005179BF">
        <w:rPr>
          <w:rFonts w:asciiTheme="minorHAnsi" w:eastAsia="Arial Unicode MS" w:hAnsiTheme="minorHAnsi" w:cstheme="minorHAnsi"/>
          <w:b/>
        </w:rPr>
        <w:t xml:space="preserve"> </w:t>
      </w:r>
      <w:r w:rsidRPr="005179BF">
        <w:rPr>
          <w:rFonts w:asciiTheme="minorHAnsi" w:eastAsia="Arial Unicode MS" w:hAnsiTheme="minorHAnsi" w:cstheme="minorHAnsi"/>
        </w:rPr>
        <w:t xml:space="preserve">Απόφαση του ΔΣ του </w:t>
      </w:r>
      <w:r w:rsidRPr="001B0E27">
        <w:rPr>
          <w:rFonts w:asciiTheme="minorHAnsi" w:eastAsia="Arial Unicode MS" w:hAnsiTheme="minorHAnsi" w:cstheme="minorHAnsi"/>
        </w:rPr>
        <w:t>e</w:t>
      </w:r>
      <w:r w:rsidRPr="005179BF">
        <w:rPr>
          <w:rFonts w:asciiTheme="minorHAnsi" w:eastAsia="Arial Unicode MS" w:hAnsiTheme="minorHAnsi" w:cstheme="minorHAnsi"/>
        </w:rPr>
        <w:t>-Ε.Φ.Κ.Α. περί</w:t>
      </w:r>
      <w:r w:rsidR="00983FC3" w:rsidRPr="005179BF">
        <w:rPr>
          <w:rFonts w:asciiTheme="minorHAnsi" w:eastAsia="Arial Unicode MS" w:hAnsiTheme="minorHAnsi" w:cstheme="minorHAnsi"/>
        </w:rPr>
        <w:t xml:space="preserve"> έγκρισης α) </w:t>
      </w:r>
      <w:r w:rsidR="00F01ED5" w:rsidRPr="005179BF">
        <w:rPr>
          <w:rFonts w:asciiTheme="minorHAnsi" w:eastAsia="Arial Unicode MS" w:hAnsiTheme="minorHAnsi" w:cstheme="minorHAnsi"/>
        </w:rPr>
        <w:t xml:space="preserve">προϋπολογισθείσας δαπάνης </w:t>
      </w:r>
      <w:r w:rsidR="00182638" w:rsidRPr="005179BF">
        <w:rPr>
          <w:rFonts w:asciiTheme="minorHAnsi" w:eastAsia="Arial Unicode MS" w:hAnsiTheme="minorHAnsi" w:cstheme="minorHAnsi"/>
        </w:rPr>
        <w:t xml:space="preserve">ποσού </w:t>
      </w:r>
      <w:r w:rsidR="00991B78">
        <w:rPr>
          <w:rFonts w:asciiTheme="minorHAnsi" w:hAnsiTheme="minorHAnsi" w:cstheme="minorHAnsi"/>
          <w:b/>
        </w:rPr>
        <w:t>151.6</w:t>
      </w:r>
      <w:r w:rsidR="005179BF" w:rsidRPr="005179BF">
        <w:rPr>
          <w:rFonts w:asciiTheme="minorHAnsi" w:hAnsiTheme="minorHAnsi" w:cstheme="minorHAnsi"/>
          <w:b/>
        </w:rPr>
        <w:t>00</w:t>
      </w:r>
      <w:r w:rsidR="001B0E27" w:rsidRPr="005179BF">
        <w:rPr>
          <w:rFonts w:asciiTheme="minorHAnsi" w:hAnsiTheme="minorHAnsi" w:cstheme="minorHAnsi"/>
          <w:b/>
        </w:rPr>
        <w:t>,00€</w:t>
      </w:r>
      <w:r w:rsidR="00F01ED5" w:rsidRPr="005179BF">
        <w:rPr>
          <w:rFonts w:asciiTheme="minorHAnsi" w:hAnsiTheme="minorHAnsi" w:cstheme="minorHAnsi"/>
          <w:b/>
        </w:rPr>
        <w:t xml:space="preserve"> πλέον ΦΠΑ</w:t>
      </w:r>
      <w:r w:rsidR="00983FC3" w:rsidRPr="005179BF">
        <w:rPr>
          <w:rFonts w:asciiTheme="minorHAnsi" w:hAnsiTheme="minorHAnsi" w:cstheme="minorHAnsi"/>
          <w:b/>
        </w:rPr>
        <w:t>,</w:t>
      </w:r>
      <w:r w:rsidR="00F01ED5" w:rsidRPr="005179BF">
        <w:rPr>
          <w:rFonts w:asciiTheme="minorHAnsi" w:hAnsiTheme="minorHAnsi" w:cstheme="minorHAnsi"/>
          <w:b/>
        </w:rPr>
        <w:t xml:space="preserve"> </w:t>
      </w:r>
      <w:r w:rsidR="001B0E27" w:rsidRPr="005179BF">
        <w:rPr>
          <w:rFonts w:asciiTheme="minorHAnsi" w:hAnsiTheme="minorHAnsi" w:cstheme="minorHAnsi"/>
        </w:rPr>
        <w:t xml:space="preserve">ήτοι </w:t>
      </w:r>
      <w:r w:rsidR="00991B78">
        <w:rPr>
          <w:rFonts w:asciiTheme="minorHAnsi" w:hAnsiTheme="minorHAnsi" w:cstheme="minorHAnsi"/>
          <w:b/>
        </w:rPr>
        <w:t>187.984</w:t>
      </w:r>
      <w:r w:rsidR="005179BF" w:rsidRPr="005179BF">
        <w:rPr>
          <w:rFonts w:asciiTheme="minorHAnsi" w:hAnsiTheme="minorHAnsi" w:cstheme="minorHAnsi"/>
          <w:b/>
        </w:rPr>
        <w:t>,0</w:t>
      </w:r>
      <w:r w:rsidR="001B0E27" w:rsidRPr="005179BF">
        <w:rPr>
          <w:rFonts w:asciiTheme="minorHAnsi" w:hAnsiTheme="minorHAnsi" w:cstheme="minorHAnsi"/>
          <w:b/>
        </w:rPr>
        <w:t>0€</w:t>
      </w:r>
      <w:r w:rsidR="00F01ED5" w:rsidRPr="005179BF">
        <w:rPr>
          <w:rFonts w:asciiTheme="minorHAnsi" w:hAnsiTheme="minorHAnsi" w:cstheme="minorHAnsi"/>
        </w:rPr>
        <w:t xml:space="preserve"> συμπ/νου ΦΠΑ</w:t>
      </w:r>
      <w:r w:rsidR="00983FC3" w:rsidRPr="005179BF">
        <w:rPr>
          <w:rFonts w:asciiTheme="minorHAnsi" w:hAnsiTheme="minorHAnsi" w:cstheme="minorHAnsi"/>
        </w:rPr>
        <w:t>,</w:t>
      </w:r>
      <w:r w:rsidR="001B0E27" w:rsidRPr="005179BF">
        <w:rPr>
          <w:rFonts w:asciiTheme="minorHAnsi" w:eastAsia="Arial Unicode MS" w:hAnsiTheme="minorHAnsi" w:cstheme="minorHAnsi"/>
        </w:rPr>
        <w:t xml:space="preserve"> </w:t>
      </w:r>
      <w:r w:rsidR="001B0E27" w:rsidRPr="005179BF">
        <w:rPr>
          <w:rFonts w:asciiTheme="minorHAnsi" w:hAnsiTheme="minorHAnsi" w:cstheme="minorHAnsi"/>
        </w:rPr>
        <w:t xml:space="preserve">για την </w:t>
      </w:r>
      <w:r w:rsidR="005179BF" w:rsidRPr="005179BF">
        <w:rPr>
          <w:rFonts w:asciiTheme="minorHAnsi" w:eastAsia="Arial Unicode MS" w:hAnsiTheme="minorHAnsi" w:cstheme="minorHAnsi"/>
          <w:bCs/>
          <w:szCs w:val="22"/>
        </w:rPr>
        <w:t>παροχή υπηρεσιών</w:t>
      </w:r>
      <w:r w:rsidR="005179BF" w:rsidRPr="005179BF">
        <w:rPr>
          <w:rFonts w:asciiTheme="minorHAnsi" w:hAnsiTheme="minorHAnsi" w:cstheme="minorHAnsi"/>
          <w:szCs w:val="22"/>
        </w:rPr>
        <w:t xml:space="preserve"> συντήρησης - τεχνικής υποστήριξης και επισκευής </w:t>
      </w:r>
      <w:r w:rsidR="005179BF" w:rsidRPr="005179BF">
        <w:rPr>
          <w:rFonts w:asciiTheme="minorHAnsi" w:eastAsiaTheme="minorHAnsi" w:hAnsiTheme="minorHAnsi" w:cstheme="minorHAnsi"/>
          <w:bCs/>
          <w:szCs w:val="22"/>
          <w:lang w:eastAsia="en-US"/>
        </w:rPr>
        <w:t>– όταν απαιτηθεί -</w:t>
      </w:r>
      <w:r w:rsidR="005179BF" w:rsidRPr="005179BF">
        <w:rPr>
          <w:rFonts w:asciiTheme="minorHAnsi" w:hAnsiTheme="minorHAnsi" w:cstheme="minorHAnsi"/>
          <w:szCs w:val="22"/>
        </w:rPr>
        <w:t>:</w:t>
      </w:r>
      <w:r w:rsidR="005179BF" w:rsidRPr="005179BF">
        <w:rPr>
          <w:rFonts w:asciiTheme="minorHAnsi" w:hAnsiTheme="minorHAnsi" w:cstheme="minorHAnsi"/>
          <w:szCs w:val="23"/>
        </w:rPr>
        <w:t xml:space="preserve"> </w:t>
      </w:r>
      <w:r w:rsidR="005179BF" w:rsidRPr="005179BF">
        <w:rPr>
          <w:rFonts w:asciiTheme="minorHAnsi" w:hAnsiTheme="minorHAnsi" w:cstheme="minorHAnsi"/>
          <w:szCs w:val="22"/>
        </w:rPr>
        <w:t>1)</w:t>
      </w:r>
      <w:r w:rsidR="005179BF" w:rsidRPr="005179BF">
        <w:rPr>
          <w:rFonts w:asciiTheme="minorHAnsi" w:hAnsiTheme="minorHAnsi" w:cstheme="minorHAnsi"/>
          <w:szCs w:val="23"/>
        </w:rPr>
        <w:t xml:space="preserve"> </w:t>
      </w:r>
      <w:r w:rsidR="005179BF" w:rsidRPr="005179BF">
        <w:rPr>
          <w:rFonts w:asciiTheme="minorHAnsi" w:eastAsiaTheme="minorHAnsi" w:hAnsiTheme="minorHAnsi" w:cstheme="minorHAnsi"/>
          <w:bCs/>
          <w:szCs w:val="22"/>
          <w:lang w:eastAsia="en-US"/>
        </w:rPr>
        <w:t>των Ηλεκτροπαραγωγών Ζευγών (Η/Ζ)</w:t>
      </w:r>
      <w:r w:rsidR="005179BF" w:rsidRPr="005179BF">
        <w:rPr>
          <w:rFonts w:asciiTheme="minorHAnsi" w:hAnsiTheme="minorHAnsi" w:cstheme="minorHAnsi"/>
          <w:szCs w:val="23"/>
        </w:rPr>
        <w:t xml:space="preserve"> </w:t>
      </w:r>
      <w:r w:rsidR="005179BF" w:rsidRPr="005179BF">
        <w:rPr>
          <w:rFonts w:asciiTheme="minorHAnsi" w:hAnsiTheme="minorHAnsi" w:cstheme="minorHAnsi"/>
          <w:szCs w:val="22"/>
        </w:rPr>
        <w:t>και 2)</w:t>
      </w:r>
      <w:r w:rsidR="005179BF" w:rsidRPr="005179BF">
        <w:rPr>
          <w:rFonts w:asciiTheme="minorHAnsi" w:hAnsiTheme="minorHAnsi" w:cstheme="minorHAnsi"/>
          <w:szCs w:val="23"/>
        </w:rPr>
        <w:t xml:space="preserve"> </w:t>
      </w:r>
      <w:r w:rsidR="005179BF" w:rsidRPr="005179BF">
        <w:rPr>
          <w:rFonts w:asciiTheme="minorHAnsi" w:hAnsiTheme="minorHAnsi" w:cstheme="minorHAnsi"/>
          <w:szCs w:val="22"/>
        </w:rPr>
        <w:t>των Υποσταθμών Μέσης Τάσης (Υ/Σ Μ.Τ.)</w:t>
      </w:r>
      <w:r w:rsidR="005179BF" w:rsidRPr="005179BF">
        <w:rPr>
          <w:rFonts w:asciiTheme="minorHAnsi" w:eastAsiaTheme="minorHAnsi" w:hAnsiTheme="minorHAnsi" w:cstheme="minorHAnsi"/>
          <w:bCs/>
          <w:szCs w:val="22"/>
          <w:lang w:eastAsia="en-US"/>
        </w:rPr>
        <w:t xml:space="preserve">, που βρίσκονται εγκατεστημένα σε διάφορα κτήρια του νομού Αττικής, όπου στεγάζονται Υπηρεσίες του e-ΕΦΚΑ, αρμοδιότητας της ΠΥΣΥ Αττικής, εκ των οποίων μερικές συστεγάζονται με υπηρεσίες του ΕΟΠΥΥ και της ΔΥΠΕ, με την αναλογική συμμετοχή των φορέων που συστεγάζονται, χρονικής διάρκειας </w:t>
      </w:r>
      <w:r w:rsidR="005179BF" w:rsidRPr="005179BF">
        <w:rPr>
          <w:rFonts w:asciiTheme="minorHAnsi" w:hAnsiTheme="minorHAnsi" w:cstheme="minorHAnsi"/>
          <w:szCs w:val="22"/>
        </w:rPr>
        <w:t>δύο (2) ετών</w:t>
      </w:r>
      <w:r w:rsidR="005179BF" w:rsidRPr="005179BF">
        <w:rPr>
          <w:rFonts w:asciiTheme="minorHAnsi" w:eastAsiaTheme="minorHAnsi" w:hAnsiTheme="minorHAnsi" w:cstheme="minorHAnsi"/>
          <w:bCs/>
          <w:szCs w:val="22"/>
          <w:lang w:eastAsia="en-US"/>
        </w:rPr>
        <w:t xml:space="preserve"> </w:t>
      </w:r>
      <w:r w:rsidR="00983FC3" w:rsidRPr="00402A41">
        <w:rPr>
          <w:rFonts w:asciiTheme="minorHAnsi" w:hAnsiTheme="minorHAnsi" w:cstheme="minorHAnsi"/>
        </w:rPr>
        <w:t xml:space="preserve"> και β) προσφυγής στη </w:t>
      </w:r>
      <w:r w:rsidR="00C94897" w:rsidRPr="00402A41">
        <w:rPr>
          <w:rFonts w:asciiTheme="minorHAnsi" w:hAnsiTheme="minorHAnsi" w:cstheme="minorHAnsi"/>
        </w:rPr>
        <w:t>διαδικασία</w:t>
      </w:r>
      <w:r w:rsidR="00983FC3" w:rsidRPr="00402A41">
        <w:rPr>
          <w:rFonts w:asciiTheme="minorHAnsi" w:hAnsiTheme="minorHAnsi" w:cstheme="minorHAnsi"/>
        </w:rPr>
        <w:t xml:space="preserve"> </w:t>
      </w:r>
      <w:r w:rsidR="00C94897" w:rsidRPr="00402A41">
        <w:rPr>
          <w:rFonts w:asciiTheme="minorHAnsi" w:hAnsiTheme="minorHAnsi" w:cstheme="minorHAnsi"/>
        </w:rPr>
        <w:t>ανοικτού</w:t>
      </w:r>
      <w:r w:rsidR="00983FC3" w:rsidRPr="00402A41">
        <w:rPr>
          <w:rFonts w:asciiTheme="minorHAnsi" w:hAnsiTheme="minorHAnsi" w:cstheme="minorHAnsi"/>
        </w:rPr>
        <w:t xml:space="preserve"> διαγωνισμού </w:t>
      </w:r>
      <w:r w:rsidR="00C94897" w:rsidRPr="00402A41">
        <w:rPr>
          <w:rFonts w:asciiTheme="minorHAnsi" w:hAnsiTheme="minorHAnsi" w:cstheme="minorHAnsi"/>
        </w:rPr>
        <w:t>κάτω</w:t>
      </w:r>
      <w:r w:rsidR="00983FC3" w:rsidRPr="00402A41">
        <w:rPr>
          <w:rFonts w:asciiTheme="minorHAnsi" w:hAnsiTheme="minorHAnsi" w:cstheme="minorHAnsi"/>
        </w:rPr>
        <w:t xml:space="preserve"> των </w:t>
      </w:r>
      <w:r w:rsidR="00C94897" w:rsidRPr="00402A41">
        <w:rPr>
          <w:rFonts w:asciiTheme="minorHAnsi" w:hAnsiTheme="minorHAnsi" w:cstheme="minorHAnsi"/>
        </w:rPr>
        <w:t>ορίων</w:t>
      </w:r>
      <w:r w:rsidR="00983FC3" w:rsidRPr="00402A41">
        <w:rPr>
          <w:rFonts w:asciiTheme="minorHAnsi" w:hAnsiTheme="minorHAnsi" w:cstheme="minorHAnsi"/>
        </w:rPr>
        <w:t>, σ</w:t>
      </w:r>
      <w:r w:rsidR="00C94897" w:rsidRPr="00402A41">
        <w:rPr>
          <w:rFonts w:asciiTheme="minorHAnsi" w:hAnsiTheme="minorHAnsi" w:cstheme="minorHAnsi"/>
        </w:rPr>
        <w:t>ύμφωνα με</w:t>
      </w:r>
      <w:r w:rsidR="00983FC3" w:rsidRPr="00402A41">
        <w:rPr>
          <w:rFonts w:asciiTheme="minorHAnsi" w:hAnsiTheme="minorHAnsi" w:cstheme="minorHAnsi"/>
        </w:rPr>
        <w:t xml:space="preserve"> το άρθρου 27 του ν.4412/16 (παρ.5)</w:t>
      </w:r>
      <w:r w:rsidR="00C94897" w:rsidRPr="00402A41">
        <w:rPr>
          <w:rFonts w:asciiTheme="minorHAnsi" w:hAnsiTheme="minorHAnsi" w:cstheme="minorHAnsi"/>
        </w:rPr>
        <w:t>,</w:t>
      </w:r>
      <w:r w:rsidR="00983FC3" w:rsidRPr="00402A41">
        <w:rPr>
          <w:rFonts w:asciiTheme="minorHAnsi" w:hAnsiTheme="minorHAnsi" w:cstheme="minorHAnsi"/>
        </w:rPr>
        <w:t xml:space="preserve"> με </w:t>
      </w:r>
      <w:r w:rsidR="00C94897" w:rsidRPr="00402A41">
        <w:rPr>
          <w:rFonts w:asciiTheme="minorHAnsi" w:hAnsiTheme="minorHAnsi" w:cstheme="minorHAnsi"/>
        </w:rPr>
        <w:t>κριτήριο</w:t>
      </w:r>
      <w:r w:rsidR="00983FC3" w:rsidRPr="00402A41">
        <w:rPr>
          <w:rFonts w:asciiTheme="minorHAnsi" w:hAnsiTheme="minorHAnsi" w:cstheme="minorHAnsi"/>
        </w:rPr>
        <w:t xml:space="preserve"> </w:t>
      </w:r>
      <w:r w:rsidR="00C94897" w:rsidRPr="00402A41">
        <w:rPr>
          <w:rFonts w:asciiTheme="minorHAnsi" w:hAnsiTheme="minorHAnsi" w:cstheme="minorHAnsi"/>
        </w:rPr>
        <w:t>ανάθεσης</w:t>
      </w:r>
      <w:r w:rsidR="00983FC3" w:rsidRPr="00402A41">
        <w:rPr>
          <w:rFonts w:asciiTheme="minorHAnsi" w:hAnsiTheme="minorHAnsi" w:cstheme="minorHAnsi"/>
        </w:rPr>
        <w:t xml:space="preserve"> την </w:t>
      </w:r>
      <w:r w:rsidR="00C94897" w:rsidRPr="00402A41">
        <w:rPr>
          <w:rFonts w:asciiTheme="minorHAnsi" w:hAnsiTheme="minorHAnsi" w:cstheme="minorHAnsi"/>
        </w:rPr>
        <w:t>πλέον</w:t>
      </w:r>
      <w:r w:rsidR="00983FC3" w:rsidRPr="00402A41">
        <w:rPr>
          <w:rFonts w:asciiTheme="minorHAnsi" w:hAnsiTheme="minorHAnsi" w:cstheme="minorHAnsi"/>
        </w:rPr>
        <w:t xml:space="preserve"> συμφέρουσα από </w:t>
      </w:r>
      <w:r w:rsidR="00C94897" w:rsidRPr="00402A41">
        <w:rPr>
          <w:rFonts w:asciiTheme="minorHAnsi" w:hAnsiTheme="minorHAnsi" w:cstheme="minorHAnsi"/>
        </w:rPr>
        <w:t>οικονομική</w:t>
      </w:r>
      <w:r w:rsidR="00983FC3" w:rsidRPr="00402A41">
        <w:rPr>
          <w:rFonts w:asciiTheme="minorHAnsi" w:hAnsiTheme="minorHAnsi" w:cstheme="minorHAnsi"/>
        </w:rPr>
        <w:t xml:space="preserve"> </w:t>
      </w:r>
      <w:r w:rsidR="00C94897" w:rsidRPr="00402A41">
        <w:rPr>
          <w:rFonts w:asciiTheme="minorHAnsi" w:hAnsiTheme="minorHAnsi" w:cstheme="minorHAnsi"/>
        </w:rPr>
        <w:t>άποψη</w:t>
      </w:r>
      <w:r w:rsidR="00983FC3" w:rsidRPr="00402A41">
        <w:rPr>
          <w:rFonts w:asciiTheme="minorHAnsi" w:hAnsiTheme="minorHAnsi" w:cstheme="minorHAnsi"/>
        </w:rPr>
        <w:t xml:space="preserve"> </w:t>
      </w:r>
      <w:r w:rsidR="00C94897" w:rsidRPr="00402A41">
        <w:rPr>
          <w:rFonts w:asciiTheme="minorHAnsi" w:hAnsiTheme="minorHAnsi" w:cstheme="minorHAnsi"/>
        </w:rPr>
        <w:t>προσφορά</w:t>
      </w:r>
      <w:r w:rsidR="00983FC3" w:rsidRPr="00402A41">
        <w:rPr>
          <w:rFonts w:asciiTheme="minorHAnsi" w:hAnsiTheme="minorHAnsi" w:cstheme="minorHAnsi"/>
        </w:rPr>
        <w:t xml:space="preserve"> </w:t>
      </w:r>
      <w:r w:rsidR="00C94897" w:rsidRPr="00402A41">
        <w:rPr>
          <w:rFonts w:asciiTheme="minorHAnsi" w:hAnsiTheme="minorHAnsi" w:cstheme="minorHAnsi"/>
        </w:rPr>
        <w:t>βάσει</w:t>
      </w:r>
      <w:r w:rsidR="00983FC3" w:rsidRPr="00402A41">
        <w:rPr>
          <w:rFonts w:asciiTheme="minorHAnsi" w:hAnsiTheme="minorHAnsi" w:cstheme="minorHAnsi"/>
        </w:rPr>
        <w:t xml:space="preserve"> </w:t>
      </w:r>
      <w:r w:rsidR="00C94897" w:rsidRPr="00402A41">
        <w:rPr>
          <w:rFonts w:asciiTheme="minorHAnsi" w:hAnsiTheme="minorHAnsi" w:cstheme="minorHAnsi"/>
        </w:rPr>
        <w:t>τιμής</w:t>
      </w:r>
      <w:r w:rsidR="00983FC3" w:rsidRPr="00402A41">
        <w:rPr>
          <w:rFonts w:asciiTheme="minorHAnsi" w:hAnsiTheme="minorHAnsi" w:cstheme="minorHAnsi"/>
        </w:rPr>
        <w:t xml:space="preserve"> </w:t>
      </w:r>
      <w:r w:rsidR="00C94897" w:rsidRPr="00402A41">
        <w:rPr>
          <w:rFonts w:asciiTheme="minorHAnsi" w:hAnsiTheme="minorHAnsi" w:cstheme="minorHAnsi"/>
        </w:rPr>
        <w:t>ανά</w:t>
      </w:r>
      <w:r w:rsidR="00983FC3" w:rsidRPr="00402A41">
        <w:rPr>
          <w:rFonts w:asciiTheme="minorHAnsi" w:hAnsiTheme="minorHAnsi" w:cstheme="minorHAnsi"/>
        </w:rPr>
        <w:t xml:space="preserve"> </w:t>
      </w:r>
      <w:r w:rsidR="00C94897" w:rsidRPr="00402A41">
        <w:rPr>
          <w:rFonts w:asciiTheme="minorHAnsi" w:hAnsiTheme="minorHAnsi" w:cstheme="minorHAnsi"/>
        </w:rPr>
        <w:t>τμήμα</w:t>
      </w:r>
      <w:r w:rsidR="006A7492" w:rsidRPr="00402A41">
        <w:rPr>
          <w:rFonts w:asciiTheme="minorHAnsi" w:hAnsiTheme="minorHAnsi" w:cstheme="minorHAnsi"/>
        </w:rPr>
        <w:t>,</w:t>
      </w:r>
      <w:r w:rsidR="00983FC3" w:rsidRPr="00402A41">
        <w:rPr>
          <w:rFonts w:asciiTheme="minorHAnsi" w:hAnsiTheme="minorHAnsi" w:cstheme="minorHAnsi"/>
        </w:rPr>
        <w:t xml:space="preserve"> για την </w:t>
      </w:r>
      <w:r w:rsidR="00C94897" w:rsidRPr="00402A41">
        <w:rPr>
          <w:rFonts w:asciiTheme="minorHAnsi" w:hAnsiTheme="minorHAnsi" w:cstheme="minorHAnsi"/>
        </w:rPr>
        <w:t>παροχή</w:t>
      </w:r>
      <w:r w:rsidR="00983FC3" w:rsidRPr="00402A41">
        <w:rPr>
          <w:rFonts w:asciiTheme="minorHAnsi" w:hAnsiTheme="minorHAnsi" w:cstheme="minorHAnsi"/>
        </w:rPr>
        <w:t xml:space="preserve"> των  </w:t>
      </w:r>
      <w:r w:rsidR="00C94897" w:rsidRPr="00402A41">
        <w:rPr>
          <w:rFonts w:asciiTheme="minorHAnsi" w:hAnsiTheme="minorHAnsi" w:cstheme="minorHAnsi"/>
        </w:rPr>
        <w:t>ανωτέρω</w:t>
      </w:r>
      <w:r w:rsidR="00983FC3" w:rsidRPr="00402A41">
        <w:rPr>
          <w:rFonts w:asciiTheme="minorHAnsi" w:hAnsiTheme="minorHAnsi" w:cstheme="minorHAnsi"/>
        </w:rPr>
        <w:t xml:space="preserve"> </w:t>
      </w:r>
      <w:r w:rsidR="00C94897" w:rsidRPr="00402A41">
        <w:rPr>
          <w:rFonts w:asciiTheme="minorHAnsi" w:hAnsiTheme="minorHAnsi" w:cstheme="minorHAnsi"/>
        </w:rPr>
        <w:t>υπηρεσιών.</w:t>
      </w:r>
    </w:p>
    <w:p w14:paraId="7C2CCFBC" w14:textId="7D3B4129" w:rsidR="00CB1287" w:rsidRPr="00CB1287" w:rsidRDefault="00CB1287" w:rsidP="00C90AAF">
      <w:pPr>
        <w:pStyle w:val="normalwithoutspacing"/>
        <w:numPr>
          <w:ilvl w:val="0"/>
          <w:numId w:val="5"/>
        </w:numPr>
        <w:tabs>
          <w:tab w:val="left" w:pos="426"/>
        </w:tabs>
        <w:overflowPunct w:val="0"/>
        <w:autoSpaceDE w:val="0"/>
        <w:autoSpaceDN w:val="0"/>
        <w:adjustRightInd w:val="0"/>
        <w:spacing w:after="0" w:line="360" w:lineRule="auto"/>
        <w:textAlignment w:val="baseline"/>
        <w:rPr>
          <w:rFonts w:asciiTheme="minorHAnsi" w:eastAsia="Arial Unicode MS" w:hAnsiTheme="minorHAnsi" w:cstheme="minorHAnsi"/>
          <w:bCs/>
          <w:szCs w:val="23"/>
        </w:rPr>
      </w:pPr>
      <w:r>
        <w:t xml:space="preserve">Το από </w:t>
      </w:r>
      <w:r w:rsidRPr="00AC5F8C">
        <w:rPr>
          <w:b/>
        </w:rPr>
        <w:t>05/09/2025</w:t>
      </w:r>
      <w:r>
        <w:t xml:space="preserve"> μήνυμα ηλεκτρονικού ταχυδρομείου του Τμήματος Προϋπολογισμού, της Γενικής Δ/νσης Οικονομικών Υπηρεσιών, σύμφωνα με το οποίο δεν απαιτείται η έγκριση του αρμόδιου Υπουργείου για τον ΑΛΕ 2420301 (ΚΑΕ 0879) για τα έτη 2026 και 2027. </w:t>
      </w:r>
    </w:p>
    <w:p w14:paraId="15E8C4AF" w14:textId="78E684FA" w:rsidR="005363F3" w:rsidRPr="000C573A" w:rsidRDefault="00391EAE" w:rsidP="00C90AAF">
      <w:pPr>
        <w:pStyle w:val="normalwithoutspacing"/>
        <w:numPr>
          <w:ilvl w:val="0"/>
          <w:numId w:val="5"/>
        </w:numPr>
        <w:tabs>
          <w:tab w:val="left" w:pos="426"/>
        </w:tabs>
        <w:overflowPunct w:val="0"/>
        <w:autoSpaceDE w:val="0"/>
        <w:autoSpaceDN w:val="0"/>
        <w:adjustRightInd w:val="0"/>
        <w:spacing w:after="0" w:line="360" w:lineRule="auto"/>
        <w:textAlignment w:val="baseline"/>
        <w:rPr>
          <w:rFonts w:asciiTheme="minorHAnsi" w:eastAsia="Arial Unicode MS" w:hAnsiTheme="minorHAnsi" w:cstheme="minorHAnsi"/>
          <w:bCs/>
          <w:szCs w:val="23"/>
        </w:rPr>
      </w:pPr>
      <w:r w:rsidRPr="00AC7B56">
        <w:t>Την με αρ. πρωτ.</w:t>
      </w:r>
      <w:r w:rsidR="006E6962" w:rsidRPr="0045695A">
        <w:rPr>
          <w:b/>
          <w:color w:val="000000"/>
        </w:rPr>
        <w:t xml:space="preserve"> </w:t>
      </w:r>
      <w:r w:rsidR="00683D2B" w:rsidRPr="00683D2B">
        <w:rPr>
          <w:b/>
          <w:color w:val="000000"/>
        </w:rPr>
        <w:t>Μ4083/11-09-2025</w:t>
      </w:r>
      <w:r w:rsidR="00683D2B">
        <w:rPr>
          <w:b/>
          <w:color w:val="000000"/>
        </w:rPr>
        <w:t xml:space="preserve"> </w:t>
      </w:r>
      <w:r w:rsidR="006E6962" w:rsidRPr="00683D2B">
        <w:t>(ΑΔΑ:</w:t>
      </w:r>
      <w:r w:rsidR="00683D2B" w:rsidRPr="00683D2B">
        <w:rPr>
          <w:color w:val="000000"/>
        </w:rPr>
        <w:t>6ΗΠΝ46ΜΑΠΣ-ΘΡ6</w:t>
      </w:r>
      <w:r w:rsidR="006E6962" w:rsidRPr="00683D2B">
        <w:rPr>
          <w:color w:val="000000"/>
        </w:rPr>
        <w:t xml:space="preserve">, ΑΔΑΜ: </w:t>
      </w:r>
      <w:r w:rsidR="003D02FB" w:rsidRPr="003D02FB">
        <w:rPr>
          <w:color w:val="000000"/>
        </w:rPr>
        <w:t>25</w:t>
      </w:r>
      <w:r w:rsidR="006E6962" w:rsidRPr="003D02FB">
        <w:rPr>
          <w:color w:val="000000"/>
          <w:lang w:val="en-US"/>
        </w:rPr>
        <w:t>REQ</w:t>
      </w:r>
      <w:r w:rsidR="003D02FB" w:rsidRPr="003D02FB">
        <w:rPr>
          <w:color w:val="000000"/>
        </w:rPr>
        <w:t>017577873</w:t>
      </w:r>
      <w:r w:rsidR="006E6962" w:rsidRPr="003D02FB">
        <w:t>)</w:t>
      </w:r>
      <w:r w:rsidR="00683D2B">
        <w:t xml:space="preserve"> </w:t>
      </w:r>
      <w:r w:rsidR="006E6962">
        <w:t>Απόφαση Ανάληψης Υποχρέωσης.</w:t>
      </w:r>
    </w:p>
    <w:p w14:paraId="403BAFEB" w14:textId="77777777" w:rsidR="000C573A" w:rsidRPr="00CC1DAB" w:rsidRDefault="000C573A" w:rsidP="00C90AAF">
      <w:pPr>
        <w:pStyle w:val="2bullet"/>
        <w:numPr>
          <w:ilvl w:val="0"/>
          <w:numId w:val="5"/>
        </w:numPr>
        <w:shd w:val="clear" w:color="auto" w:fill="auto"/>
        <w:tabs>
          <w:tab w:val="left" w:pos="-142"/>
          <w:tab w:val="left" w:pos="142"/>
          <w:tab w:val="left" w:pos="426"/>
        </w:tabs>
      </w:pPr>
      <w:r w:rsidRPr="007955B2">
        <w:t>την  αριθ.</w:t>
      </w:r>
      <w:r>
        <w:t xml:space="preserve"> </w:t>
      </w:r>
      <w:r w:rsidRPr="00EF223A">
        <w:rPr>
          <w:b/>
        </w:rPr>
        <w:t>836242/11-06-2025</w:t>
      </w:r>
      <w:r>
        <w:t xml:space="preserve"> </w:t>
      </w:r>
      <w:r w:rsidRPr="007955B2">
        <w:t xml:space="preserve"> (ΑΔΑ:</w:t>
      </w:r>
      <w:r>
        <w:t xml:space="preserve"> 9ΡΛΦ46ΜΑΠΣ-ΕΔΨ</w:t>
      </w:r>
      <w:r w:rsidRPr="007955B2">
        <w:t>) Απόφαση του Διοικητή του e</w:t>
      </w:r>
      <w:r>
        <w:t xml:space="preserve">-ΕΦΚΑ, όπως τροποποιηθείσα με την αριθ. </w:t>
      </w:r>
      <w:r w:rsidRPr="00EF223A">
        <w:rPr>
          <w:b/>
        </w:rPr>
        <w:t>899974/23-06</w:t>
      </w:r>
      <w:r>
        <w:rPr>
          <w:b/>
        </w:rPr>
        <w:t>-</w:t>
      </w:r>
      <w:r w:rsidRPr="00EF223A">
        <w:rPr>
          <w:b/>
        </w:rPr>
        <w:t>2025</w:t>
      </w:r>
      <w:r>
        <w:t xml:space="preserve"> (ΑΔΑ: 6ΥΒ946ΜΑΠΣ-ΚΞ8) απόφαση, ισχύει,</w:t>
      </w:r>
      <w:r w:rsidRPr="007955B2">
        <w:t xml:space="preserve"> σχετική με τη «Συγκρότηση ετήσιας επιτροπής αξιολόγησης των αποτελεσμάτων των διαγωνισμών και των διαδικασιών διαπραγμάτευσης της Π.Υ.Σ.Υ. Αττικής, σύμφωνα με τα προβλεπόμενα στις διατάξεις του άρθρου 221 του Ν.4412/2016, ως ισχύει….».</w:t>
      </w:r>
    </w:p>
    <w:p w14:paraId="3E88549F" w14:textId="77777777" w:rsidR="000C573A" w:rsidRPr="00CB1287" w:rsidRDefault="000C573A" w:rsidP="000C573A">
      <w:pPr>
        <w:pStyle w:val="normalwithoutspacing"/>
        <w:tabs>
          <w:tab w:val="left" w:pos="426"/>
        </w:tabs>
        <w:overflowPunct w:val="0"/>
        <w:autoSpaceDE w:val="0"/>
        <w:autoSpaceDN w:val="0"/>
        <w:adjustRightInd w:val="0"/>
        <w:spacing w:after="0" w:line="360" w:lineRule="auto"/>
        <w:ind w:left="360"/>
        <w:textAlignment w:val="baseline"/>
        <w:rPr>
          <w:rFonts w:asciiTheme="minorHAnsi" w:eastAsia="Arial Unicode MS" w:hAnsiTheme="minorHAnsi" w:cstheme="minorHAnsi"/>
          <w:bCs/>
          <w:szCs w:val="23"/>
        </w:rPr>
      </w:pPr>
    </w:p>
    <w:p w14:paraId="1DCE17E9" w14:textId="77777777" w:rsidR="00030C01" w:rsidRPr="00EF214C" w:rsidRDefault="00030C01" w:rsidP="00030C01">
      <w:pPr>
        <w:tabs>
          <w:tab w:val="left" w:pos="284"/>
        </w:tabs>
        <w:spacing w:after="0" w:line="360" w:lineRule="auto"/>
        <w:rPr>
          <w:rFonts w:asciiTheme="minorHAnsi" w:eastAsia="Arial Unicode MS" w:hAnsiTheme="minorHAnsi" w:cstheme="minorHAnsi"/>
          <w:szCs w:val="22"/>
          <w:lang w:val="el-GR"/>
        </w:rPr>
      </w:pPr>
    </w:p>
    <w:p w14:paraId="0678112D" w14:textId="77777777" w:rsidR="005363F3" w:rsidRPr="001E4739" w:rsidRDefault="005363F3" w:rsidP="00A71E60">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eastAsia="el-GR"/>
        </w:rPr>
      </w:pPr>
      <w:bookmarkStart w:id="14" w:name="_Toc211856531"/>
      <w:r w:rsidRPr="001E4739">
        <w:rPr>
          <w:rFonts w:asciiTheme="minorHAnsi" w:eastAsia="Arial Unicode MS" w:hAnsiTheme="minorHAnsi" w:cstheme="minorHAnsi"/>
          <w:szCs w:val="22"/>
          <w:lang w:val="el-GR"/>
        </w:rPr>
        <w:t>1.5</w:t>
      </w:r>
      <w:r w:rsidRPr="001E4739">
        <w:rPr>
          <w:rFonts w:asciiTheme="minorHAnsi" w:eastAsia="Arial Unicode MS" w:hAnsiTheme="minorHAnsi" w:cstheme="minorHAnsi"/>
          <w:szCs w:val="22"/>
          <w:lang w:val="el-GR"/>
        </w:rPr>
        <w:tab/>
        <w:t>Προθεσμία παραλαβής προσφορών και διενέργεια διαγωνισμού</w:t>
      </w:r>
      <w:bookmarkEnd w:id="13"/>
      <w:bookmarkEnd w:id="14"/>
      <w:r w:rsidRPr="001E4739">
        <w:rPr>
          <w:rFonts w:asciiTheme="minorHAnsi" w:eastAsia="Arial Unicode MS" w:hAnsiTheme="minorHAnsi" w:cstheme="minorHAnsi"/>
          <w:szCs w:val="22"/>
          <w:lang w:val="el-GR"/>
        </w:rPr>
        <w:t xml:space="preserve"> </w:t>
      </w:r>
    </w:p>
    <w:p w14:paraId="265EFDFC" w14:textId="2B332BC9" w:rsidR="00334C78" w:rsidRDefault="00334C78" w:rsidP="00334C78">
      <w:pPr>
        <w:spacing w:line="360" w:lineRule="auto"/>
        <w:rPr>
          <w:lang w:val="el-GR" w:eastAsia="el-GR"/>
        </w:rPr>
      </w:pPr>
      <w:r>
        <w:rPr>
          <w:lang w:val="el-GR" w:eastAsia="el-GR"/>
        </w:rPr>
        <w:t xml:space="preserve">Η καταληκτική ημερομηνία παραλαβής των προσφορών είναι η </w:t>
      </w:r>
      <w:r w:rsidRPr="00BC1F60">
        <w:rPr>
          <w:lang w:val="el-GR" w:eastAsia="el-GR"/>
        </w:rPr>
        <w:t xml:space="preserve"> </w:t>
      </w:r>
      <w:r w:rsidR="00342DF5" w:rsidRPr="00342DF5">
        <w:rPr>
          <w:b/>
          <w:u w:val="single"/>
          <w:lang w:val="el-GR" w:eastAsia="el-GR"/>
        </w:rPr>
        <w:t>07/11/2025 ημέρα Παρασκευή</w:t>
      </w:r>
      <w:r w:rsidR="00342DF5" w:rsidRPr="00342DF5">
        <w:rPr>
          <w:u w:val="single"/>
          <w:lang w:val="el-GR" w:eastAsia="el-GR"/>
        </w:rPr>
        <w:t xml:space="preserve"> </w:t>
      </w:r>
      <w:r w:rsidRPr="00342DF5">
        <w:rPr>
          <w:b/>
          <w:u w:val="single"/>
          <w:lang w:val="el-GR" w:eastAsia="el-GR"/>
        </w:rPr>
        <w:t>και ώρα 14.00</w:t>
      </w:r>
      <w:r w:rsidRPr="00342DF5">
        <w:rPr>
          <w:rStyle w:val="WW-FootnoteReference7"/>
          <w:lang w:val="el-GR" w:eastAsia="el-GR"/>
        </w:rPr>
        <w:footnoteReference w:id="7"/>
      </w:r>
    </w:p>
    <w:p w14:paraId="3C5ED01E" w14:textId="4D77F800" w:rsidR="005363F3" w:rsidRPr="00342DF5" w:rsidRDefault="00334C78" w:rsidP="00DF65F5">
      <w:pPr>
        <w:spacing w:line="360" w:lineRule="auto"/>
        <w:rPr>
          <w:u w:val="single"/>
          <w:lang w:val="el-GR" w:eastAsia="el-GR"/>
        </w:rPr>
      </w:pPr>
      <w:r>
        <w:rPr>
          <w:lang w:val="el-GR" w:eastAsia="el-GR"/>
        </w:rPr>
        <w:lastRenderedPageBreak/>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4" w:history="1">
        <w:r w:rsidRPr="00C20DE7">
          <w:rPr>
            <w:rStyle w:val="-"/>
            <w:lang w:val="el-GR" w:eastAsia="el-GR"/>
          </w:rPr>
          <w:t>www.promitheus.gov.gr</w:t>
        </w:r>
      </w:hyperlink>
      <w:r>
        <w:rPr>
          <w:lang w:val="el-GR" w:eastAsia="el-GR"/>
        </w:rPr>
        <w:t xml:space="preserve">) </w:t>
      </w:r>
      <w:r w:rsidR="00DF65F5">
        <w:rPr>
          <w:lang w:val="el-GR" w:eastAsia="el-GR"/>
        </w:rPr>
        <w:t xml:space="preserve"> </w:t>
      </w:r>
      <w:r w:rsidR="00185B31" w:rsidRPr="00342DF5">
        <w:rPr>
          <w:rFonts w:asciiTheme="minorHAnsi" w:eastAsia="Arial Unicode MS" w:hAnsiTheme="minorHAnsi" w:cstheme="minorHAnsi"/>
          <w:szCs w:val="22"/>
          <w:lang w:val="el-GR" w:eastAsia="el-GR"/>
        </w:rPr>
        <w:t>την</w:t>
      </w:r>
      <w:r w:rsidR="005363F3" w:rsidRPr="00342DF5">
        <w:rPr>
          <w:rFonts w:asciiTheme="minorHAnsi" w:eastAsia="Arial Unicode MS" w:hAnsiTheme="minorHAnsi" w:cstheme="minorHAnsi"/>
          <w:color w:val="000000" w:themeColor="text1"/>
          <w:szCs w:val="22"/>
          <w:lang w:val="el-GR" w:eastAsia="el-GR"/>
        </w:rPr>
        <w:t xml:space="preserve"> </w:t>
      </w:r>
      <w:r w:rsidR="00342DF5" w:rsidRPr="00342DF5">
        <w:rPr>
          <w:rFonts w:asciiTheme="minorHAnsi" w:eastAsia="Arial Unicode MS" w:hAnsiTheme="minorHAnsi" w:cstheme="minorHAnsi"/>
          <w:b/>
          <w:color w:val="000000" w:themeColor="text1"/>
          <w:szCs w:val="22"/>
          <w:u w:val="single"/>
          <w:lang w:val="el-GR" w:eastAsia="el-GR"/>
        </w:rPr>
        <w:t xml:space="preserve">10/11/2025 </w:t>
      </w:r>
      <w:r w:rsidR="005363F3" w:rsidRPr="00342DF5">
        <w:rPr>
          <w:rFonts w:asciiTheme="minorHAnsi" w:eastAsia="Arial Unicode MS" w:hAnsiTheme="minorHAnsi" w:cstheme="minorHAnsi"/>
          <w:szCs w:val="22"/>
          <w:u w:val="single"/>
          <w:shd w:val="clear" w:color="auto" w:fill="FFFFFF"/>
          <w:lang w:val="el-GR" w:eastAsia="el-GR"/>
        </w:rPr>
        <w:t>ημέρα</w:t>
      </w:r>
      <w:r w:rsidR="00342DF5" w:rsidRPr="00342DF5">
        <w:rPr>
          <w:rFonts w:asciiTheme="minorHAnsi" w:eastAsia="Arial Unicode MS" w:hAnsiTheme="minorHAnsi" w:cstheme="minorHAnsi"/>
          <w:b/>
          <w:szCs w:val="22"/>
          <w:u w:val="single"/>
          <w:shd w:val="clear" w:color="auto" w:fill="FFFFFF"/>
          <w:lang w:val="el-GR" w:eastAsia="el-GR"/>
        </w:rPr>
        <w:t xml:space="preserve"> Δευτέρα </w:t>
      </w:r>
      <w:r w:rsidR="005363F3" w:rsidRPr="00342DF5">
        <w:rPr>
          <w:rFonts w:asciiTheme="minorHAnsi" w:eastAsia="Arial Unicode MS" w:hAnsiTheme="minorHAnsi" w:cstheme="minorHAnsi"/>
          <w:szCs w:val="22"/>
          <w:u w:val="single"/>
          <w:lang w:val="el-GR" w:eastAsia="el-GR"/>
        </w:rPr>
        <w:t>και ώρα</w:t>
      </w:r>
      <w:r w:rsidR="005363F3" w:rsidRPr="00342DF5">
        <w:rPr>
          <w:rFonts w:asciiTheme="minorHAnsi" w:eastAsia="Arial Unicode MS" w:hAnsiTheme="minorHAnsi" w:cstheme="minorHAnsi"/>
          <w:b/>
          <w:szCs w:val="22"/>
          <w:u w:val="single"/>
          <w:lang w:val="el-GR" w:eastAsia="el-GR"/>
        </w:rPr>
        <w:t xml:space="preserve"> </w:t>
      </w:r>
      <w:r w:rsidR="004669B5" w:rsidRPr="00342DF5">
        <w:rPr>
          <w:rFonts w:asciiTheme="minorHAnsi" w:eastAsia="Arial Unicode MS" w:hAnsiTheme="minorHAnsi" w:cstheme="minorHAnsi"/>
          <w:b/>
          <w:szCs w:val="22"/>
          <w:u w:val="single"/>
          <w:lang w:val="el-GR" w:eastAsia="el-GR"/>
        </w:rPr>
        <w:t>10</w:t>
      </w:r>
      <w:r w:rsidR="005363F3" w:rsidRPr="00342DF5">
        <w:rPr>
          <w:rFonts w:asciiTheme="minorHAnsi" w:eastAsia="Arial Unicode MS" w:hAnsiTheme="minorHAnsi" w:cstheme="minorHAnsi"/>
          <w:b/>
          <w:szCs w:val="22"/>
          <w:u w:val="single"/>
          <w:lang w:val="el-GR" w:eastAsia="el-GR"/>
        </w:rPr>
        <w:t>:</w:t>
      </w:r>
      <w:r w:rsidR="004669B5" w:rsidRPr="00342DF5">
        <w:rPr>
          <w:rFonts w:asciiTheme="minorHAnsi" w:eastAsia="Arial Unicode MS" w:hAnsiTheme="minorHAnsi" w:cstheme="minorHAnsi"/>
          <w:b/>
          <w:szCs w:val="22"/>
          <w:u w:val="single"/>
          <w:lang w:val="el-GR" w:eastAsia="el-GR"/>
        </w:rPr>
        <w:t>0</w:t>
      </w:r>
      <w:r w:rsidR="00A34377" w:rsidRPr="00342DF5">
        <w:rPr>
          <w:rFonts w:asciiTheme="minorHAnsi" w:eastAsia="Arial Unicode MS" w:hAnsiTheme="minorHAnsi" w:cstheme="minorHAnsi"/>
          <w:b/>
          <w:szCs w:val="22"/>
          <w:u w:val="single"/>
          <w:lang w:val="el-GR" w:eastAsia="el-GR"/>
        </w:rPr>
        <w:t>0</w:t>
      </w:r>
      <w:r w:rsidR="005363F3" w:rsidRPr="00342DF5">
        <w:rPr>
          <w:rFonts w:asciiTheme="minorHAnsi" w:eastAsia="Arial Unicode MS" w:hAnsiTheme="minorHAnsi" w:cstheme="minorHAnsi"/>
          <w:b/>
          <w:szCs w:val="22"/>
          <w:u w:val="single"/>
          <w:lang w:val="el-GR" w:eastAsia="el-GR"/>
        </w:rPr>
        <w:t>.</w:t>
      </w:r>
    </w:p>
    <w:p w14:paraId="1C62E24C" w14:textId="77777777" w:rsidR="005363F3" w:rsidRPr="001E4739" w:rsidRDefault="005363F3" w:rsidP="00E21EA7">
      <w:pPr>
        <w:spacing w:after="0" w:line="360" w:lineRule="auto"/>
        <w:rPr>
          <w:rFonts w:asciiTheme="minorHAnsi" w:eastAsia="Arial Unicode MS" w:hAnsiTheme="minorHAnsi" w:cstheme="minorHAnsi"/>
          <w:b/>
          <w:szCs w:val="22"/>
          <w:lang w:val="el-GR" w:eastAsia="el-GR"/>
        </w:rPr>
      </w:pPr>
    </w:p>
    <w:p w14:paraId="18903775" w14:textId="77777777" w:rsidR="005363F3" w:rsidRPr="001E4739" w:rsidRDefault="005363F3" w:rsidP="00A71E60">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5" w:name="_Toc492539441"/>
      <w:bookmarkStart w:id="16" w:name="_Toc211856532"/>
      <w:r w:rsidRPr="001E4739">
        <w:rPr>
          <w:rFonts w:asciiTheme="minorHAnsi" w:eastAsia="Arial Unicode MS" w:hAnsiTheme="minorHAnsi" w:cstheme="minorHAnsi"/>
          <w:szCs w:val="22"/>
          <w:lang w:val="el-GR"/>
        </w:rPr>
        <w:t>1.6</w:t>
      </w:r>
      <w:r w:rsidRPr="001E4739">
        <w:rPr>
          <w:rFonts w:asciiTheme="minorHAnsi" w:eastAsia="Arial Unicode MS" w:hAnsiTheme="minorHAnsi" w:cstheme="minorHAnsi"/>
          <w:szCs w:val="22"/>
          <w:lang w:val="el-GR"/>
        </w:rPr>
        <w:tab/>
        <w:t>Δημοσιότητα</w:t>
      </w:r>
      <w:bookmarkEnd w:id="15"/>
      <w:bookmarkEnd w:id="16"/>
    </w:p>
    <w:p w14:paraId="6FAC3FAB" w14:textId="77777777" w:rsidR="005363F3" w:rsidRPr="001E4739" w:rsidRDefault="005363F3" w:rsidP="00C74231">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Α. </w:t>
      </w:r>
      <w:r w:rsidRPr="001E4739">
        <w:rPr>
          <w:rFonts w:asciiTheme="minorHAnsi" w:eastAsia="Arial Unicode MS" w:hAnsiTheme="minorHAnsi" w:cstheme="minorHAnsi"/>
          <w:b/>
          <w:szCs w:val="22"/>
          <w:lang w:val="el-GR"/>
        </w:rPr>
        <w:tab/>
        <w:t xml:space="preserve">Δημοσίευση στην Επίσημη Εφημερίδα της Ευρωπαϊκής Ένωσης </w:t>
      </w:r>
    </w:p>
    <w:p w14:paraId="3E137DDB" w14:textId="14C33491" w:rsidR="005363F3" w:rsidRPr="001E4739" w:rsidRDefault="00D91796" w:rsidP="00E21EA7">
      <w:pPr>
        <w:spacing w:after="0" w:line="360" w:lineRule="auto"/>
        <w:rPr>
          <w:rFonts w:asciiTheme="minorHAnsi" w:eastAsia="Arial Unicode MS" w:hAnsiTheme="minorHAnsi" w:cstheme="minorHAnsi"/>
          <w:szCs w:val="22"/>
          <w:lang w:val="el-GR"/>
        </w:rPr>
      </w:pPr>
      <w:r>
        <w:rPr>
          <w:rFonts w:asciiTheme="minorHAnsi" w:eastAsia="Arial Unicode MS" w:hAnsiTheme="minorHAnsi" w:cstheme="minorHAnsi"/>
          <w:szCs w:val="22"/>
          <w:lang w:val="el-GR"/>
        </w:rPr>
        <w:t>Δεν προβλέπεται για την παρούσα.</w:t>
      </w:r>
    </w:p>
    <w:p w14:paraId="0CD0026B" w14:textId="77777777" w:rsidR="005363F3" w:rsidRPr="001E4739" w:rsidRDefault="005363F3" w:rsidP="00304ED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b/>
          <w:szCs w:val="22"/>
          <w:lang w:val="el-GR"/>
        </w:rPr>
        <w:tab/>
        <w:t xml:space="preserve">Δημοσίευση σε εθνικό επίπεδο </w:t>
      </w:r>
    </w:p>
    <w:p w14:paraId="0134DA06" w14:textId="404D607A" w:rsidR="00334C78" w:rsidRPr="00334C78" w:rsidRDefault="00334C78" w:rsidP="00334C78">
      <w:pPr>
        <w:rPr>
          <w:rFonts w:asciiTheme="minorHAnsi" w:hAnsiTheme="minorHAnsi" w:cstheme="minorHAnsi"/>
          <w:szCs w:val="22"/>
          <w:lang w:val="el-GR"/>
        </w:rPr>
      </w:pPr>
      <w:r w:rsidRPr="00334C78">
        <w:rPr>
          <w:rFonts w:asciiTheme="minorHAnsi" w:hAnsiTheme="minorHAnsi" w:cstheme="minorHAnsi"/>
          <w:szCs w:val="22"/>
          <w:lang w:val="el-GR"/>
        </w:rPr>
        <w:t>Το πλήρες κείμενο της παρούσας Διακήρυξης καταχωρήθηκ</w:t>
      </w:r>
      <w:r w:rsidR="00DF65F5">
        <w:rPr>
          <w:rFonts w:asciiTheme="minorHAnsi" w:hAnsiTheme="minorHAnsi" w:cstheme="minorHAnsi"/>
          <w:szCs w:val="22"/>
          <w:lang w:val="el-GR"/>
        </w:rPr>
        <w:t>ε</w:t>
      </w:r>
      <w:r w:rsidRPr="00334C78">
        <w:rPr>
          <w:rFonts w:asciiTheme="minorHAnsi" w:hAnsiTheme="minorHAnsi" w:cstheme="minorHAnsi"/>
          <w:szCs w:val="22"/>
          <w:lang w:val="el-GR"/>
        </w:rPr>
        <w:t xml:space="preserve"> στο Κεντρικό Ηλεκτρονικό Μητρώο Δημοσίων Συμβάσεων (ΚΗΜΔΗΣ). </w:t>
      </w:r>
    </w:p>
    <w:p w14:paraId="120F9444" w14:textId="11E0A97D" w:rsidR="00334C78" w:rsidRDefault="00334C78" w:rsidP="00334C78">
      <w:pPr>
        <w:rPr>
          <w:rFonts w:asciiTheme="minorHAnsi" w:hAnsiTheme="minorHAnsi" w:cstheme="minorHAnsi"/>
          <w:szCs w:val="22"/>
          <w:lang w:val="el-GR"/>
        </w:rPr>
      </w:pPr>
      <w:r w:rsidRPr="00334C78">
        <w:rPr>
          <w:rFonts w:asciiTheme="minorHAnsi" w:hAnsiTheme="minorHAnsi" w:cstheme="minorHAnsi"/>
          <w:szCs w:val="22"/>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w:t>
      </w:r>
      <w:r w:rsidRPr="00DF65F5">
        <w:rPr>
          <w:rFonts w:asciiTheme="minorHAnsi" w:hAnsiTheme="minorHAnsi" w:cstheme="minorHAnsi"/>
          <w:b/>
          <w:szCs w:val="22"/>
          <w:lang w:val="el-GR"/>
        </w:rPr>
        <w:t xml:space="preserve">Συστημικό Αύξοντα Αριθμό:  </w:t>
      </w:r>
      <w:r w:rsidR="00932B35" w:rsidRPr="00DF65F5">
        <w:rPr>
          <w:rFonts w:asciiTheme="minorHAnsi" w:hAnsiTheme="minorHAnsi" w:cstheme="minorHAnsi"/>
          <w:b/>
          <w:szCs w:val="22"/>
          <w:lang w:val="el-GR"/>
        </w:rPr>
        <w:t>382161</w:t>
      </w:r>
      <w:r w:rsidR="00DF65F5">
        <w:rPr>
          <w:rFonts w:asciiTheme="minorHAnsi" w:hAnsiTheme="minorHAnsi" w:cstheme="minorHAnsi"/>
          <w:i/>
          <w:iCs/>
          <w:color w:val="5B9BD5"/>
          <w:kern w:val="1"/>
          <w:szCs w:val="22"/>
          <w:lang w:val="el-GR"/>
        </w:rPr>
        <w:t xml:space="preserve"> </w:t>
      </w:r>
      <w:r w:rsidRPr="00334C78">
        <w:rPr>
          <w:rFonts w:asciiTheme="minorHAnsi" w:hAnsiTheme="minorHAnsi" w:cstheme="minorHAnsi"/>
          <w:szCs w:val="22"/>
          <w:lang w:val="el-GR"/>
        </w:rPr>
        <w:t xml:space="preserve">και αναρτήθηκαν στη Διαδικτυακή Πύλη (www.promitheus.gov.gr) του ΟΠΣ ΕΣΗΔΗΣ. </w:t>
      </w:r>
    </w:p>
    <w:p w14:paraId="616B266E" w14:textId="77777777" w:rsidR="00DF65F5" w:rsidRPr="001E4C7A" w:rsidRDefault="00DF65F5" w:rsidP="00DF65F5">
      <w:pPr>
        <w:spacing w:after="0" w:line="360" w:lineRule="auto"/>
        <w:rPr>
          <w:rFonts w:ascii="Tahoma" w:hAnsi="Tahoma" w:cs="Tahoma"/>
          <w:sz w:val="20"/>
          <w:szCs w:val="20"/>
          <w:lang w:val="el-GR" w:eastAsia="el-GR"/>
        </w:rPr>
      </w:pPr>
      <w:r w:rsidRPr="00225153">
        <w:rPr>
          <w:rFonts w:ascii="Tahoma" w:hAnsi="Tahoma" w:cs="Tahoma"/>
          <w:b/>
          <w:sz w:val="20"/>
          <w:szCs w:val="20"/>
          <w:lang w:val="el-GR"/>
        </w:rPr>
        <w:t>Περίληψη της παρούσας Διακήρυξης</w:t>
      </w:r>
      <w:r w:rsidRPr="00225153">
        <w:rPr>
          <w:rFonts w:ascii="Tahoma" w:hAnsi="Tahoma" w:cs="Tahoma"/>
          <w:sz w:val="20"/>
          <w:szCs w:val="20"/>
          <w:lang w:val="el-GR"/>
        </w:rPr>
        <w:t xml:space="preserve"> </w:t>
      </w:r>
      <w:r w:rsidRPr="00225153">
        <w:rPr>
          <w:rFonts w:ascii="Tahoma" w:hAnsi="Tahoma" w:cs="Tahoma"/>
          <w:sz w:val="20"/>
          <w:szCs w:val="20"/>
          <w:lang w:val="el-GR" w:eastAsia="el-GR"/>
        </w:rPr>
        <w:t xml:space="preserve">όπως προβλέπεται στην περίπτωση (ιστ) της παραγράφου 3 του άρθρου 76 του Ν.4727/2020, αναρτήθηκε στο διαδίκτυο, στον ιστότοπο </w:t>
      </w:r>
      <w:hyperlink r:id="rId15" w:history="1">
        <w:r w:rsidRPr="00225153">
          <w:rPr>
            <w:rStyle w:val="-"/>
            <w:rFonts w:ascii="Tahoma" w:hAnsi="Tahoma" w:cs="Tahoma"/>
            <w:color w:val="000000"/>
            <w:sz w:val="20"/>
            <w:szCs w:val="20"/>
            <w:lang w:val="el-GR" w:eastAsia="el-GR"/>
          </w:rPr>
          <w:t>http://et.diavgeia.gov.gr/</w:t>
        </w:r>
      </w:hyperlink>
      <w:r w:rsidRPr="00225153">
        <w:rPr>
          <w:rFonts w:ascii="Tahoma" w:hAnsi="Tahoma" w:cs="Tahoma"/>
          <w:sz w:val="20"/>
          <w:szCs w:val="20"/>
          <w:lang w:val="el-GR" w:eastAsia="el-GR"/>
        </w:rPr>
        <w:t xml:space="preserve"> (ΠΡΟΓΡΑΜΜΑ ΔΙΑΥΓΕΙΑ).</w:t>
      </w:r>
      <w:r w:rsidRPr="00225153">
        <w:rPr>
          <w:rStyle w:val="WW-"/>
          <w:rFonts w:ascii="Tahoma" w:hAnsi="Tahoma" w:cs="Tahoma"/>
          <w:sz w:val="20"/>
          <w:szCs w:val="20"/>
          <w:lang w:val="el-GR" w:eastAsia="el-GR"/>
        </w:rPr>
        <w:t xml:space="preserve"> </w:t>
      </w:r>
      <w:hyperlink r:id="rId16" w:history="1"/>
      <w:r w:rsidRPr="00B257D1">
        <w:rPr>
          <w:rFonts w:ascii="Tahoma" w:hAnsi="Tahoma" w:cs="Tahoma"/>
          <w:sz w:val="20"/>
          <w:szCs w:val="20"/>
          <w:lang w:val="el-GR" w:eastAsia="el-GR"/>
        </w:rPr>
        <w:t xml:space="preserve"> </w:t>
      </w:r>
    </w:p>
    <w:p w14:paraId="72D2E677" w14:textId="0A773267" w:rsidR="00DF65F5" w:rsidRPr="00DF65F5" w:rsidRDefault="00DF65F5" w:rsidP="00DF65F5">
      <w:pPr>
        <w:spacing w:after="0" w:line="360" w:lineRule="auto"/>
        <w:rPr>
          <w:rFonts w:ascii="Tahoma" w:hAnsi="Tahoma" w:cs="Tahoma"/>
          <w:sz w:val="20"/>
          <w:szCs w:val="20"/>
          <w:lang w:val="el-GR"/>
        </w:rPr>
      </w:pPr>
      <w:r w:rsidRPr="003D4708">
        <w:rPr>
          <w:rFonts w:ascii="Tahoma" w:hAnsi="Tahoma" w:cs="Tahoma"/>
          <w:b/>
          <w:sz w:val="20"/>
          <w:szCs w:val="20"/>
          <w:lang w:val="el-GR"/>
        </w:rPr>
        <w:t xml:space="preserve">Περίληψη της παρούσας διακήρυξης δημοσιεύεται στον Ελληνικό Τύπο σύμφωνα με το άρθρο 66 του ν. 4412/2016. </w:t>
      </w:r>
      <w:r w:rsidRPr="00374351">
        <w:rPr>
          <w:rFonts w:ascii="Tahoma" w:hAnsi="Tahoma" w:cs="Tahoma"/>
          <w:sz w:val="20"/>
          <w:szCs w:val="20"/>
          <w:lang w:val="el-GR"/>
        </w:rPr>
        <w:t xml:space="preserve">Συγκεκριμένα: Η υποχρέωση δημοσίευσης σε μία τοπική εφημερίδα του ν. 3548/2007 και σε μία νομαρχιακή (νυν «περιφερειακή» κατά το άρθρο 16 του ν. 4487/2017) που προβλέπεται στο άρθρο 4 του π.δ. 118/2007 / άρθρο 5 του ΕΚΠΟΤΑ, </w:t>
      </w:r>
      <w:r w:rsidRPr="00F4607A">
        <w:rPr>
          <w:rFonts w:ascii="Tahoma" w:hAnsi="Tahoma" w:cs="Tahoma"/>
          <w:b/>
          <w:sz w:val="20"/>
          <w:szCs w:val="20"/>
          <w:u w:val="single"/>
          <w:lang w:val="el-GR"/>
        </w:rPr>
        <w:t>συνεχίζει να υφίσταται μέχρι και την 31/12/2025</w:t>
      </w:r>
      <w:r w:rsidRPr="007A5342">
        <w:rPr>
          <w:rFonts w:ascii="Tahoma" w:hAnsi="Tahoma" w:cs="Tahoma"/>
          <w:sz w:val="20"/>
          <w:szCs w:val="20"/>
          <w:lang w:val="el-GR"/>
        </w:rPr>
        <w:t>, οπότε και</w:t>
      </w:r>
      <w:r w:rsidRPr="00374351">
        <w:rPr>
          <w:rFonts w:ascii="Tahoma" w:hAnsi="Tahoma" w:cs="Tahoma"/>
          <w:sz w:val="20"/>
          <w:szCs w:val="20"/>
          <w:lang w:val="el-GR"/>
        </w:rPr>
        <w:t xml:space="preserve"> καταργείται (άρθρο 377 παρ. 12 ν. 4412/2016</w:t>
      </w:r>
      <w:r>
        <w:rPr>
          <w:rFonts w:ascii="Tahoma" w:hAnsi="Tahoma" w:cs="Tahoma"/>
          <w:sz w:val="20"/>
          <w:szCs w:val="20"/>
          <w:lang w:val="el-GR"/>
        </w:rPr>
        <w:t xml:space="preserve">) </w:t>
      </w:r>
      <w:r w:rsidRPr="00374351">
        <w:rPr>
          <w:rFonts w:ascii="Tahoma" w:hAnsi="Tahoma" w:cs="Tahoma"/>
          <w:sz w:val="20"/>
          <w:szCs w:val="20"/>
          <w:lang w:val="el-GR"/>
        </w:rPr>
        <w:t>, όπως τροποποιήθηκε με</w:t>
      </w:r>
      <w:r>
        <w:rPr>
          <w:rFonts w:ascii="Tahoma" w:hAnsi="Tahoma" w:cs="Tahoma"/>
          <w:sz w:val="20"/>
          <w:szCs w:val="20"/>
          <w:lang w:val="el-GR"/>
        </w:rPr>
        <w:t xml:space="preserve"> το άρθρο 245 του ν. 4782/2021.</w:t>
      </w:r>
    </w:p>
    <w:p w14:paraId="11C7BD6A" w14:textId="51D0D19C" w:rsidR="00334C78" w:rsidRDefault="00334C78" w:rsidP="007039FC">
      <w:pPr>
        <w:spacing w:before="120"/>
        <w:rPr>
          <w:rFonts w:asciiTheme="minorHAnsi" w:hAnsiTheme="minorHAnsi" w:cstheme="minorHAnsi"/>
          <w:szCs w:val="22"/>
          <w:lang w:val="el-GR"/>
        </w:rPr>
      </w:pPr>
      <w:r w:rsidRPr="00334C78">
        <w:rPr>
          <w:rFonts w:asciiTheme="minorHAnsi" w:hAnsiTheme="minorHAnsi" w:cstheme="minorHAnsi"/>
          <w:szCs w:val="22"/>
          <w:lang w:val="el-GR"/>
        </w:rPr>
        <w:t>Η Διακήρυξη θα καταχωρηθεί στο διαδίκτυο, στην ιστοσελίδα της αναθέτουσας αρχής, στη διεύθυνση (</w:t>
      </w:r>
      <w:r w:rsidRPr="00334C78">
        <w:rPr>
          <w:rFonts w:asciiTheme="minorHAnsi" w:hAnsiTheme="minorHAnsi" w:cstheme="minorHAnsi"/>
          <w:szCs w:val="22"/>
        </w:rPr>
        <w:t>URL</w:t>
      </w:r>
      <w:r w:rsidRPr="00334C78">
        <w:rPr>
          <w:rFonts w:asciiTheme="minorHAnsi" w:hAnsiTheme="minorHAnsi" w:cstheme="minorHAnsi"/>
          <w:szCs w:val="22"/>
          <w:lang w:val="el-GR"/>
        </w:rPr>
        <w:t xml:space="preserve">):   </w:t>
      </w:r>
      <w:r w:rsidRPr="00334C78">
        <w:rPr>
          <w:rFonts w:asciiTheme="minorHAnsi" w:hAnsiTheme="minorHAnsi" w:cstheme="minorHAnsi"/>
          <w:szCs w:val="22"/>
        </w:rPr>
        <w:t>www</w:t>
      </w:r>
      <w:r w:rsidRPr="00334C78">
        <w:rPr>
          <w:rFonts w:asciiTheme="minorHAnsi" w:hAnsiTheme="minorHAnsi" w:cstheme="minorHAnsi"/>
          <w:szCs w:val="22"/>
          <w:lang w:val="el-GR"/>
        </w:rPr>
        <w:t>.</w:t>
      </w:r>
      <w:r w:rsidRPr="00334C78">
        <w:rPr>
          <w:rFonts w:asciiTheme="minorHAnsi" w:hAnsiTheme="minorHAnsi" w:cstheme="minorHAnsi"/>
          <w:szCs w:val="22"/>
          <w:lang w:val="en-US"/>
        </w:rPr>
        <w:t>efka</w:t>
      </w:r>
      <w:r w:rsidRPr="00334C78">
        <w:rPr>
          <w:rFonts w:asciiTheme="minorHAnsi" w:hAnsiTheme="minorHAnsi" w:cstheme="minorHAnsi"/>
          <w:szCs w:val="22"/>
          <w:lang w:val="el-GR"/>
        </w:rPr>
        <w:t>.</w:t>
      </w:r>
      <w:r w:rsidRPr="00334C78">
        <w:rPr>
          <w:rFonts w:asciiTheme="minorHAnsi" w:hAnsiTheme="minorHAnsi" w:cstheme="minorHAnsi"/>
          <w:szCs w:val="22"/>
          <w:lang w:val="en-US"/>
        </w:rPr>
        <w:t>gov</w:t>
      </w:r>
      <w:r w:rsidRPr="00334C78">
        <w:rPr>
          <w:rFonts w:asciiTheme="minorHAnsi" w:hAnsiTheme="minorHAnsi" w:cstheme="minorHAnsi"/>
          <w:szCs w:val="22"/>
          <w:lang w:val="el-GR"/>
        </w:rPr>
        <w:t>.</w:t>
      </w:r>
      <w:r w:rsidRPr="00334C78">
        <w:rPr>
          <w:rFonts w:asciiTheme="minorHAnsi" w:hAnsiTheme="minorHAnsi" w:cstheme="minorHAnsi"/>
          <w:szCs w:val="22"/>
        </w:rPr>
        <w:t>gr</w:t>
      </w:r>
      <w:r w:rsidRPr="00334C78">
        <w:rPr>
          <w:rFonts w:asciiTheme="minorHAnsi" w:hAnsiTheme="minorHAnsi" w:cstheme="minorHAnsi"/>
          <w:szCs w:val="22"/>
          <w:lang w:val="el-GR"/>
        </w:rPr>
        <w:t xml:space="preserve">  στη διαδρομή: Αρχική Σελίδα</w:t>
      </w:r>
      <w:r w:rsidRPr="00334C78">
        <w:rPr>
          <w:rFonts w:ascii="Arial" w:hAnsi="Arial" w:cs="Arial"/>
          <w:smallCaps/>
          <w:szCs w:val="22"/>
          <w:lang w:val="el-GR"/>
        </w:rPr>
        <w:t>►</w:t>
      </w:r>
      <w:r w:rsidRPr="00334C78">
        <w:rPr>
          <w:rFonts w:asciiTheme="minorHAnsi" w:hAnsiTheme="minorHAnsi" w:cstheme="minorHAnsi"/>
          <w:szCs w:val="22"/>
          <w:lang w:val="el-GR"/>
        </w:rPr>
        <w:t xml:space="preserve"> Επικαιρότητα</w:t>
      </w:r>
      <w:r w:rsidRPr="00334C78">
        <w:rPr>
          <w:rFonts w:ascii="Arial" w:hAnsi="Arial" w:cs="Arial"/>
          <w:smallCaps/>
          <w:szCs w:val="22"/>
          <w:lang w:val="el-GR"/>
        </w:rPr>
        <w:t>►</w:t>
      </w:r>
      <w:r w:rsidRPr="00334C78">
        <w:rPr>
          <w:rFonts w:asciiTheme="minorHAnsi" w:hAnsiTheme="minorHAnsi" w:cstheme="minorHAnsi"/>
          <w:szCs w:val="22"/>
          <w:lang w:val="el-GR"/>
        </w:rPr>
        <w:t xml:space="preserve"> Διαγωνισμοί.</w:t>
      </w:r>
    </w:p>
    <w:p w14:paraId="53063E10" w14:textId="77777777" w:rsidR="00DF65F5" w:rsidRPr="007039FC" w:rsidRDefault="00DF65F5" w:rsidP="007039FC">
      <w:pPr>
        <w:spacing w:before="120"/>
        <w:rPr>
          <w:rFonts w:asciiTheme="minorHAnsi" w:hAnsiTheme="minorHAnsi" w:cstheme="minorHAnsi"/>
          <w:szCs w:val="22"/>
          <w:lang w:val="el-GR"/>
        </w:rPr>
      </w:pPr>
    </w:p>
    <w:p w14:paraId="093693FC" w14:textId="77777777" w:rsidR="00575EF4" w:rsidRPr="001E4739" w:rsidRDefault="00575EF4" w:rsidP="00C74231">
      <w:pPr>
        <w:spacing w:after="0" w:line="360" w:lineRule="auto"/>
        <w:contextualSpacing/>
        <w:rPr>
          <w:rFonts w:asciiTheme="minorHAnsi" w:eastAsia="Arial Unicode MS" w:hAnsiTheme="minorHAnsi" w:cstheme="minorHAnsi"/>
          <w:szCs w:val="22"/>
          <w:lang w:val="el-GR"/>
        </w:rPr>
      </w:pPr>
    </w:p>
    <w:p w14:paraId="6C6F05E3" w14:textId="77777777" w:rsidR="005363F3" w:rsidRPr="001E4739" w:rsidRDefault="005363F3" w:rsidP="00A71E60">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7" w:name="_Toc492539442"/>
      <w:bookmarkStart w:id="18" w:name="_Toc211856533"/>
      <w:r w:rsidRPr="001E4739">
        <w:rPr>
          <w:rFonts w:asciiTheme="minorHAnsi" w:eastAsia="Arial Unicode MS" w:hAnsiTheme="minorHAnsi" w:cstheme="minorHAnsi"/>
          <w:szCs w:val="22"/>
          <w:lang w:val="el-GR"/>
        </w:rPr>
        <w:t>1.7</w:t>
      </w:r>
      <w:r w:rsidRPr="001E4739">
        <w:rPr>
          <w:rFonts w:asciiTheme="minorHAnsi" w:eastAsia="Arial Unicode MS" w:hAnsiTheme="minorHAnsi" w:cstheme="minorHAnsi"/>
          <w:szCs w:val="22"/>
          <w:lang w:val="el-GR"/>
        </w:rPr>
        <w:tab/>
        <w:t>Αρχές εφαρμοζόμενες στη διαδικασία σύναψης</w:t>
      </w:r>
      <w:bookmarkEnd w:id="17"/>
      <w:bookmarkEnd w:id="18"/>
      <w:r w:rsidRPr="001E4739">
        <w:rPr>
          <w:rFonts w:asciiTheme="minorHAnsi" w:eastAsia="Arial Unicode MS" w:hAnsiTheme="minorHAnsi" w:cstheme="minorHAnsi"/>
          <w:szCs w:val="22"/>
          <w:lang w:val="el-GR"/>
        </w:rPr>
        <w:t xml:space="preserve"> </w:t>
      </w:r>
    </w:p>
    <w:p w14:paraId="7AFC23FC" w14:textId="77777777" w:rsidR="00BD586F" w:rsidRDefault="00BD586F" w:rsidP="00BD586F">
      <w:pPr>
        <w:spacing w:line="360" w:lineRule="auto"/>
        <w:rPr>
          <w:lang w:val="el-GR"/>
        </w:rPr>
      </w:pPr>
      <w:r>
        <w:rPr>
          <w:lang w:val="el-GR"/>
        </w:rPr>
        <w:t>Οι οικονομικοί φορείς δεσμεύονται ότι:</w:t>
      </w:r>
    </w:p>
    <w:p w14:paraId="35FD6ACA" w14:textId="77777777" w:rsidR="00BD586F" w:rsidRDefault="00BD586F" w:rsidP="00BD586F">
      <w:pPr>
        <w:spacing w:line="360" w:lineRule="auto"/>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w:t>
      </w:r>
      <w:r>
        <w:rPr>
          <w:lang w:val="el-GR"/>
        </w:rPr>
        <w:lastRenderedPageBreak/>
        <w:t>συμβάσεων και τις αρμόδιες δημόσιες αρχές και υπηρεσίες που ενεργούν εντός των ορίων της ευθύνης και της αρμοδιότητάς τους,</w:t>
      </w:r>
      <w:r>
        <w:rPr>
          <w:rStyle w:val="WW-FootnoteReference7"/>
          <w:lang w:val="el-GR"/>
        </w:rPr>
        <w:footnoteReference w:id="8"/>
      </w:r>
      <w:r>
        <w:rPr>
          <w:lang w:val="el-GR"/>
        </w:rPr>
        <w:t xml:space="preserve"> </w:t>
      </w:r>
    </w:p>
    <w:p w14:paraId="55F6A51E" w14:textId="77777777" w:rsidR="00BD586F" w:rsidRPr="009C31D5" w:rsidRDefault="00BD586F" w:rsidP="00BD586F">
      <w:pPr>
        <w:spacing w:line="360" w:lineRule="auto"/>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Pr>
          <w:lang w:val="el-GR"/>
        </w:rPr>
        <w:t>,</w:t>
      </w:r>
    </w:p>
    <w:p w14:paraId="722952A7" w14:textId="77777777" w:rsidR="00BD586F" w:rsidRDefault="00BD586F" w:rsidP="00BD586F">
      <w:pPr>
        <w:spacing w:line="360" w:lineRule="auto"/>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5957C34A" w14:textId="77777777" w:rsidR="005363F3" w:rsidRPr="001E4739" w:rsidRDefault="005363F3" w:rsidP="00A71E60">
      <w:pPr>
        <w:pStyle w:val="10"/>
        <w:pBdr>
          <w:top w:val="none" w:sz="0" w:space="0" w:color="auto"/>
          <w:left w:val="none" w:sz="0" w:space="0" w:color="auto"/>
          <w:right w:val="none" w:sz="0" w:space="0" w:color="auto"/>
        </w:pBdr>
        <w:tabs>
          <w:tab w:val="left" w:pos="567"/>
        </w:tabs>
        <w:spacing w:before="0" w:after="0" w:line="360" w:lineRule="auto"/>
        <w:ind w:left="207" w:hanging="207"/>
        <w:rPr>
          <w:rFonts w:asciiTheme="minorHAnsi" w:eastAsia="Arial Unicode MS" w:hAnsiTheme="minorHAnsi" w:cstheme="minorHAnsi"/>
          <w:sz w:val="22"/>
          <w:szCs w:val="22"/>
          <w:lang w:val="el-GR"/>
        </w:rPr>
      </w:pPr>
      <w:bookmarkStart w:id="19" w:name="_Toc211856534"/>
      <w:r w:rsidRPr="001E4739">
        <w:rPr>
          <w:rFonts w:asciiTheme="minorHAnsi" w:eastAsia="Arial Unicode MS" w:hAnsiTheme="minorHAnsi" w:cstheme="minorHAnsi"/>
          <w:sz w:val="22"/>
          <w:szCs w:val="22"/>
          <w:lang w:val="el-GR"/>
        </w:rPr>
        <w:lastRenderedPageBreak/>
        <w:t>2.</w:t>
      </w:r>
      <w:r w:rsidRPr="001E4739">
        <w:rPr>
          <w:rFonts w:asciiTheme="minorHAnsi" w:eastAsia="Arial Unicode MS" w:hAnsiTheme="minorHAnsi" w:cstheme="minorHAnsi"/>
          <w:sz w:val="22"/>
          <w:szCs w:val="22"/>
          <w:lang w:val="el-GR"/>
        </w:rPr>
        <w:tab/>
        <w:t>ΓΕΝΙΚΟΙ ΚΑΙ ΕΙΔΙΚΟΙ ΟΡΟΙ ΣΥΜΜΕΤΟΧΗΣ</w:t>
      </w:r>
      <w:bookmarkEnd w:id="19"/>
    </w:p>
    <w:p w14:paraId="16EBE386" w14:textId="77777777" w:rsidR="005363F3" w:rsidRPr="001E4739" w:rsidRDefault="005363F3" w:rsidP="00E21EA7">
      <w:pPr>
        <w:spacing w:line="360" w:lineRule="auto"/>
        <w:rPr>
          <w:rFonts w:asciiTheme="minorHAnsi" w:eastAsia="Arial Unicode MS" w:hAnsiTheme="minorHAnsi" w:cstheme="minorHAnsi"/>
          <w:szCs w:val="22"/>
          <w:lang w:val="el-GR"/>
        </w:rPr>
      </w:pPr>
    </w:p>
    <w:p w14:paraId="728445E5" w14:textId="77777777" w:rsidR="005363F3" w:rsidRPr="001E4739" w:rsidRDefault="005363F3" w:rsidP="00A71E60">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20" w:name="_Toc492539443"/>
      <w:bookmarkStart w:id="21" w:name="_Toc211856535"/>
      <w:r w:rsidRPr="001E4739">
        <w:rPr>
          <w:rFonts w:asciiTheme="minorHAnsi" w:eastAsia="Arial Unicode MS" w:hAnsiTheme="minorHAnsi" w:cstheme="minorHAnsi"/>
          <w:szCs w:val="22"/>
          <w:lang w:val="el-GR"/>
        </w:rPr>
        <w:t>2.1</w:t>
      </w:r>
      <w:r w:rsidRPr="001E4739">
        <w:rPr>
          <w:rFonts w:asciiTheme="minorHAnsi" w:eastAsia="Arial Unicode MS" w:hAnsiTheme="minorHAnsi" w:cstheme="minorHAnsi"/>
          <w:szCs w:val="22"/>
          <w:lang w:val="el-GR"/>
        </w:rPr>
        <w:tab/>
        <w:t>Γενικές Πληροφορίες</w:t>
      </w:r>
      <w:bookmarkStart w:id="22" w:name="_Toc492539444"/>
      <w:bookmarkEnd w:id="20"/>
      <w:bookmarkEnd w:id="21"/>
    </w:p>
    <w:p w14:paraId="577A6790" w14:textId="77777777" w:rsidR="007A73AD" w:rsidRPr="00261566" w:rsidRDefault="007A73AD" w:rsidP="00261566">
      <w:pPr>
        <w:pStyle w:val="3"/>
        <w:spacing w:before="0" w:after="0" w:line="360" w:lineRule="auto"/>
        <w:ind w:left="207" w:hanging="207"/>
        <w:rPr>
          <w:rFonts w:asciiTheme="minorHAnsi" w:eastAsia="Arial Unicode MS" w:hAnsiTheme="minorHAnsi" w:cstheme="minorHAnsi"/>
          <w:szCs w:val="22"/>
          <w:lang w:val="el-GR"/>
        </w:rPr>
      </w:pPr>
      <w:bookmarkStart w:id="23" w:name="_Toc92878951"/>
      <w:bookmarkStart w:id="24" w:name="_Toc95375512"/>
      <w:bookmarkStart w:id="25" w:name="_Toc211856536"/>
      <w:bookmarkEnd w:id="22"/>
      <w:r w:rsidRPr="00261566">
        <w:rPr>
          <w:rFonts w:asciiTheme="minorHAnsi" w:eastAsia="Arial Unicode MS" w:hAnsiTheme="minorHAnsi" w:cstheme="minorHAnsi"/>
          <w:szCs w:val="22"/>
          <w:lang w:val="el-GR"/>
        </w:rPr>
        <w:t>2.1.1 Έγγραφα της σύμβασης</w:t>
      </w:r>
      <w:bookmarkEnd w:id="23"/>
      <w:bookmarkEnd w:id="24"/>
      <w:bookmarkEnd w:id="25"/>
    </w:p>
    <w:p w14:paraId="0DE3E571" w14:textId="77777777" w:rsidR="007A73AD" w:rsidRDefault="007A73AD" w:rsidP="007A73AD">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Τα έγγραφα της παρούσας διαδικασίας σύναψης  είναι τα ακόλουθα:</w:t>
      </w:r>
    </w:p>
    <w:p w14:paraId="63EC116A" w14:textId="77777777" w:rsidR="004B1001" w:rsidRPr="001E4739" w:rsidRDefault="004B1001" w:rsidP="00C90AAF">
      <w:pPr>
        <w:numPr>
          <w:ilvl w:val="0"/>
          <w:numId w:val="4"/>
        </w:numPr>
        <w:suppressAutoHyphens w:val="0"/>
        <w:spacing w:after="0" w:line="360" w:lineRule="auto"/>
        <w:ind w:left="360"/>
        <w:contextualSpacing/>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Το</w:t>
      </w:r>
      <w:r w:rsidRPr="001E4739">
        <w:rPr>
          <w:rFonts w:asciiTheme="minorHAnsi" w:eastAsia="Arial Unicode MS" w:hAnsiTheme="minorHAnsi" w:cstheme="minorHAnsi"/>
          <w:color w:val="00B050"/>
          <w:szCs w:val="22"/>
          <w:lang w:val="el-GR" w:eastAsia="el-GR"/>
        </w:rPr>
        <w:t xml:space="preserve"> </w:t>
      </w:r>
      <w:r w:rsidRPr="001E4739">
        <w:rPr>
          <w:rFonts w:asciiTheme="minorHAnsi" w:eastAsia="Arial Unicode MS" w:hAnsiTheme="minorHAnsi" w:cstheme="minorHAnsi"/>
          <w:szCs w:val="22"/>
          <w:lang w:val="el-GR" w:eastAsia="el-GR"/>
        </w:rPr>
        <w:t xml:space="preserve">Ευρωπαϊκό Ενιαίο Έγγραφο Σύμβασης [ΕΕΕΣ] </w:t>
      </w:r>
    </w:p>
    <w:p w14:paraId="094F52B2" w14:textId="77777777" w:rsidR="007A73AD" w:rsidRPr="001E4739" w:rsidRDefault="007A73AD" w:rsidP="00C90AAF">
      <w:pPr>
        <w:numPr>
          <w:ilvl w:val="0"/>
          <w:numId w:val="4"/>
        </w:numPr>
        <w:suppressAutoHyphens w:val="0"/>
        <w:spacing w:after="200" w:line="360" w:lineRule="auto"/>
        <w:ind w:left="360"/>
        <w:contextualSpacing/>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 xml:space="preserve">Η παρούσα Διακήρυξη και τα Παραρτήματά </w:t>
      </w:r>
      <w:r w:rsidR="0004295C" w:rsidRPr="001E4739">
        <w:rPr>
          <w:rFonts w:asciiTheme="minorHAnsi" w:eastAsia="Arial Unicode MS" w:hAnsiTheme="minorHAnsi" w:cstheme="minorHAnsi"/>
          <w:szCs w:val="22"/>
          <w:lang w:val="el-GR" w:eastAsia="el-GR"/>
        </w:rPr>
        <w:t>της.</w:t>
      </w:r>
    </w:p>
    <w:p w14:paraId="03043208" w14:textId="7C051040" w:rsidR="00AC7750" w:rsidRPr="00C655F4" w:rsidRDefault="007A73AD" w:rsidP="00C90AAF">
      <w:pPr>
        <w:numPr>
          <w:ilvl w:val="0"/>
          <w:numId w:val="4"/>
        </w:numPr>
        <w:suppressAutoHyphens w:val="0"/>
        <w:spacing w:after="0" w:line="360" w:lineRule="auto"/>
        <w:ind w:left="360"/>
        <w:contextualSpacing/>
        <w:rPr>
          <w:rFonts w:asciiTheme="minorHAnsi" w:eastAsia="Arial Unicode MS" w:hAnsiTheme="minorHAnsi" w:cstheme="minorHAnsi"/>
          <w:szCs w:val="22"/>
          <w:u w:val="single"/>
          <w:lang w:val="el-GR" w:eastAsia="el-GR"/>
        </w:rPr>
      </w:pPr>
      <w:r w:rsidRPr="001E4739">
        <w:rPr>
          <w:rFonts w:asciiTheme="minorHAnsi" w:eastAsia="Arial Unicode MS" w:hAnsiTheme="minorHAnsi" w:cstheme="minorHAnsi"/>
          <w:szCs w:val="22"/>
          <w:lang w:val="el-GR" w:eastAsia="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r w:rsidR="0004295C" w:rsidRPr="001E4739">
        <w:rPr>
          <w:rFonts w:asciiTheme="minorHAnsi" w:eastAsia="Arial Unicode MS" w:hAnsiTheme="minorHAnsi" w:cstheme="minorHAnsi"/>
          <w:szCs w:val="22"/>
          <w:lang w:val="el-GR" w:eastAsia="el-GR"/>
        </w:rPr>
        <w:t>.</w:t>
      </w:r>
    </w:p>
    <w:p w14:paraId="5C0FE8A8" w14:textId="77777777" w:rsidR="007A73AD" w:rsidRPr="001E4739" w:rsidRDefault="007A73AD" w:rsidP="007A73AD">
      <w:pPr>
        <w:suppressAutoHyphens w:val="0"/>
        <w:spacing w:after="0" w:line="360" w:lineRule="auto"/>
        <w:ind w:left="360"/>
        <w:contextualSpacing/>
        <w:rPr>
          <w:rFonts w:asciiTheme="minorHAnsi" w:eastAsia="Arial Unicode MS" w:hAnsiTheme="minorHAnsi" w:cstheme="minorHAnsi"/>
          <w:szCs w:val="22"/>
          <w:u w:val="single"/>
          <w:lang w:val="el-GR" w:eastAsia="el-GR"/>
        </w:rPr>
      </w:pPr>
    </w:p>
    <w:p w14:paraId="695D5696" w14:textId="77777777" w:rsidR="007A73AD" w:rsidRPr="001E4739" w:rsidRDefault="007A73AD" w:rsidP="007A73AD">
      <w:pPr>
        <w:keepNext/>
        <w:spacing w:after="0" w:line="360" w:lineRule="auto"/>
        <w:ind w:left="207" w:hanging="207"/>
        <w:outlineLvl w:val="2"/>
        <w:rPr>
          <w:rFonts w:asciiTheme="minorHAnsi" w:eastAsia="Arial Unicode MS" w:hAnsiTheme="minorHAnsi" w:cstheme="minorHAnsi"/>
          <w:b/>
          <w:bCs/>
          <w:szCs w:val="22"/>
          <w:lang w:val="el-GR"/>
        </w:rPr>
      </w:pPr>
      <w:bookmarkStart w:id="26" w:name="_Toc492539445"/>
      <w:bookmarkStart w:id="27" w:name="_Toc92878952"/>
      <w:bookmarkStart w:id="28" w:name="_Toc95375513"/>
      <w:bookmarkStart w:id="29" w:name="_Toc211856537"/>
      <w:r w:rsidRPr="001E4739">
        <w:rPr>
          <w:rFonts w:asciiTheme="minorHAnsi" w:eastAsia="Arial Unicode MS" w:hAnsiTheme="minorHAnsi" w:cstheme="minorHAnsi"/>
          <w:b/>
          <w:bCs/>
          <w:szCs w:val="22"/>
          <w:lang w:val="el-GR"/>
        </w:rPr>
        <w:t>2.1.2 Επικοινωνία - Πρόσβαση στα έγγραφα της Σύμβασης</w:t>
      </w:r>
      <w:bookmarkEnd w:id="26"/>
      <w:bookmarkEnd w:id="27"/>
      <w:bookmarkEnd w:id="28"/>
      <w:bookmarkEnd w:id="29"/>
    </w:p>
    <w:p w14:paraId="3CCFA55D" w14:textId="77777777" w:rsidR="007A73AD" w:rsidRPr="00B04893"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t>
      </w:r>
      <w:hyperlink r:id="rId17" w:history="1">
        <w:r w:rsidRPr="001E4739">
          <w:rPr>
            <w:rFonts w:asciiTheme="minorHAnsi" w:eastAsia="Arial Unicode MS" w:hAnsiTheme="minorHAnsi" w:cstheme="minorHAnsi"/>
            <w:color w:val="0000FF"/>
            <w:szCs w:val="22"/>
            <w:u w:val="single"/>
            <w:lang w:val="el-GR"/>
          </w:rPr>
          <w:t>www.promitheus.gov.gr</w:t>
        </w:r>
      </w:hyperlink>
    </w:p>
    <w:p w14:paraId="0507B7B5" w14:textId="77777777" w:rsidR="007A73AD" w:rsidRPr="001E4739" w:rsidRDefault="007A73AD" w:rsidP="007A73AD">
      <w:pPr>
        <w:spacing w:after="0" w:line="360" w:lineRule="auto"/>
        <w:rPr>
          <w:rFonts w:asciiTheme="minorHAnsi" w:eastAsia="Arial Unicode MS" w:hAnsiTheme="minorHAnsi" w:cstheme="minorHAnsi"/>
          <w:szCs w:val="22"/>
          <w:lang w:val="el-GR"/>
        </w:rPr>
      </w:pPr>
    </w:p>
    <w:p w14:paraId="141F42D8" w14:textId="77777777" w:rsidR="007A73AD" w:rsidRPr="00261566" w:rsidRDefault="007A73AD" w:rsidP="00261566">
      <w:pPr>
        <w:pStyle w:val="3"/>
        <w:spacing w:before="0" w:after="0" w:line="360" w:lineRule="auto"/>
        <w:ind w:left="207" w:hanging="207"/>
        <w:rPr>
          <w:rFonts w:asciiTheme="minorHAnsi" w:eastAsia="Arial Unicode MS" w:hAnsiTheme="minorHAnsi" w:cstheme="minorHAnsi"/>
          <w:szCs w:val="22"/>
          <w:lang w:val="el-GR"/>
        </w:rPr>
      </w:pPr>
      <w:bookmarkStart w:id="30" w:name="_Toc492539446"/>
      <w:bookmarkStart w:id="31" w:name="_Toc92878953"/>
      <w:bookmarkStart w:id="32" w:name="_Toc95375514"/>
      <w:bookmarkStart w:id="33" w:name="_Toc211856538"/>
      <w:r w:rsidRPr="00261566">
        <w:rPr>
          <w:rFonts w:asciiTheme="minorHAnsi" w:eastAsia="Arial Unicode MS" w:hAnsiTheme="minorHAnsi" w:cstheme="minorHAnsi"/>
          <w:szCs w:val="22"/>
          <w:lang w:val="el-GR"/>
        </w:rPr>
        <w:t>2.1.3 Παροχή Διευκρινίσεων</w:t>
      </w:r>
      <w:bookmarkEnd w:id="30"/>
      <w:bookmarkEnd w:id="31"/>
      <w:bookmarkEnd w:id="32"/>
      <w:bookmarkEnd w:id="33"/>
    </w:p>
    <w:p w14:paraId="0E5412C4" w14:textId="0091009B" w:rsidR="007A73AD" w:rsidRPr="001E4739" w:rsidRDefault="007A73AD" w:rsidP="007A73AD">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Τα σχετικά αιτήματα παροχής διευκρινίσεων υποβάλλονται ηλεκτρονικά, το </w:t>
      </w:r>
      <w:r w:rsidRPr="001E4739">
        <w:rPr>
          <w:rFonts w:asciiTheme="minorHAnsi" w:eastAsia="Arial Unicode MS" w:hAnsiTheme="minorHAnsi" w:cstheme="minorHAnsi"/>
          <w:color w:val="000000" w:themeColor="text1"/>
          <w:szCs w:val="22"/>
          <w:lang w:val="el-GR"/>
        </w:rPr>
        <w:t xml:space="preserve">αργότερο </w:t>
      </w:r>
      <w:r w:rsidR="004A28D2">
        <w:rPr>
          <w:rFonts w:asciiTheme="minorHAnsi" w:eastAsia="Arial Unicode MS" w:hAnsiTheme="minorHAnsi" w:cstheme="minorHAnsi"/>
          <w:b/>
          <w:color w:val="000000" w:themeColor="text1"/>
          <w:szCs w:val="22"/>
          <w:lang w:val="el-GR"/>
        </w:rPr>
        <w:t>έξι (6</w:t>
      </w:r>
      <w:r w:rsidRPr="001E4739">
        <w:rPr>
          <w:rFonts w:asciiTheme="minorHAnsi" w:eastAsia="Arial Unicode MS" w:hAnsiTheme="minorHAnsi" w:cstheme="minorHAnsi"/>
          <w:b/>
          <w:color w:val="000000" w:themeColor="text1"/>
          <w:szCs w:val="22"/>
          <w:lang w:val="el-GR"/>
        </w:rPr>
        <w:t>)</w:t>
      </w:r>
      <w:r w:rsidRPr="001E4739">
        <w:rPr>
          <w:rFonts w:asciiTheme="minorHAnsi" w:eastAsia="Arial Unicode MS" w:hAnsiTheme="minorHAnsi" w:cstheme="minorHAnsi"/>
          <w:color w:val="000000" w:themeColor="text1"/>
          <w:szCs w:val="22"/>
          <w:lang w:val="el-GR"/>
        </w:rPr>
        <w:t xml:space="preserve"> </w:t>
      </w:r>
      <w:r w:rsidRPr="00BE78F4">
        <w:rPr>
          <w:rFonts w:asciiTheme="minorHAnsi" w:eastAsia="Arial Unicode MS" w:hAnsiTheme="minorHAnsi" w:cstheme="minorHAnsi"/>
          <w:color w:val="000000" w:themeColor="text1"/>
          <w:szCs w:val="22"/>
          <w:lang w:val="el-GR"/>
        </w:rPr>
        <w:t xml:space="preserve">ημέρες </w:t>
      </w:r>
      <w:r w:rsidRPr="00BE78F4">
        <w:rPr>
          <w:rFonts w:asciiTheme="minorHAnsi" w:eastAsia="Arial Unicode MS" w:hAnsiTheme="minorHAnsi" w:cstheme="minorHAnsi"/>
          <w:szCs w:val="22"/>
          <w:lang w:val="el-GR"/>
        </w:rPr>
        <w:t>πριν την καταληκτική ημερομηνία υποβολής προσφορών και απαντών</w:t>
      </w:r>
      <w:r w:rsidRPr="001E4739">
        <w:rPr>
          <w:rFonts w:asciiTheme="minorHAnsi" w:eastAsia="Arial Unicode MS" w:hAnsiTheme="minorHAnsi" w:cstheme="minorHAnsi"/>
          <w:szCs w:val="22"/>
          <w:lang w:val="el-GR"/>
        </w:rPr>
        <w:t>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Διαδικτυακής πύλης (</w:t>
      </w:r>
      <w:hyperlink r:id="rId18" w:history="1">
        <w:r w:rsidRPr="001E4739">
          <w:rPr>
            <w:rFonts w:asciiTheme="minorHAnsi" w:eastAsia="Arial Unicode MS" w:hAnsiTheme="minorHAnsi" w:cstheme="minorHAnsi"/>
            <w:color w:val="0000FF"/>
            <w:szCs w:val="22"/>
            <w:u w:val="single"/>
            <w:lang w:val="el-GR"/>
          </w:rPr>
          <w:t>www.promitheus.gov.gr</w:t>
        </w:r>
      </w:hyperlink>
      <w:r w:rsidRPr="001E4739">
        <w:rPr>
          <w:rFonts w:asciiTheme="minorHAnsi" w:eastAsia="Arial Unicode MS" w:hAnsiTheme="minorHAnsi" w:cstheme="minorHAnsi"/>
          <w:szCs w:val="22"/>
          <w:lang w:val="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w:t>
      </w:r>
      <w:r w:rsidRPr="00884729">
        <w:rPr>
          <w:rFonts w:asciiTheme="minorHAnsi" w:eastAsia="Arial Unicode MS" w:hAnsiTheme="minorHAnsi" w:cstheme="minorHAnsi"/>
          <w:b/>
          <w:szCs w:val="22"/>
          <w:lang w:val="el-GR"/>
        </w:rPr>
        <w:t>ερωτημάτων είναι ηλεκτρονικά υπογεγραμμένο</w:t>
      </w:r>
      <w:r w:rsidRPr="001E4739">
        <w:rPr>
          <w:rFonts w:asciiTheme="minorHAnsi" w:eastAsia="Arial Unicode MS" w:hAnsiTheme="minorHAnsi" w:cstheme="minorHAnsi"/>
          <w:szCs w:val="22"/>
          <w:lang w:val="el-GR"/>
        </w:rPr>
        <w:t xml:space="preserve">. </w:t>
      </w:r>
    </w:p>
    <w:p w14:paraId="4A60A8D1" w14:textId="77777777" w:rsidR="007A73AD" w:rsidRPr="001E4739" w:rsidRDefault="007A73AD" w:rsidP="007A73AD">
      <w:pPr>
        <w:spacing w:line="360" w:lineRule="auto"/>
        <w:rPr>
          <w:rFonts w:asciiTheme="minorHAnsi" w:eastAsia="Arial Unicode MS" w:hAnsiTheme="minorHAnsi" w:cstheme="minorHAnsi"/>
          <w:b/>
          <w:bCs/>
          <w:i/>
          <w:iCs/>
          <w:szCs w:val="22"/>
          <w:lang w:val="el-GR"/>
        </w:rPr>
      </w:pPr>
      <w:r w:rsidRPr="001E4739">
        <w:rPr>
          <w:rFonts w:asciiTheme="minorHAnsi" w:eastAsia="Arial Unicode MS" w:hAnsiTheme="minorHAnsi" w:cstheme="minorHAnsi"/>
          <w:b/>
          <w:szCs w:val="22"/>
          <w:lang w:val="el-GR"/>
        </w:rPr>
        <w:t xml:space="preserve">Αιτήματα παροχής διευκρινήσεων που είτε υποβάλλονται με άλλο τρόπο είτε το ηλεκτρονικό αρχείο που τα συνοδεύει δεν είναι ηλεκτρονικά υπογεγραμμένο, δεν εξετάζονται. </w:t>
      </w:r>
    </w:p>
    <w:p w14:paraId="79393BEE"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αναθέτουσα αρχή </w:t>
      </w:r>
      <w:r w:rsidRPr="001E4739">
        <w:rPr>
          <w:rFonts w:asciiTheme="minorHAnsi" w:eastAsia="Arial Unicode MS" w:hAnsiTheme="minorHAnsi" w:cstheme="minorHAnsi"/>
          <w:b/>
          <w:szCs w:val="22"/>
          <w:lang w:val="el-GR"/>
        </w:rPr>
        <w:t>παρατείνει την προθεσμία παραλαβής των προσφορών</w:t>
      </w:r>
      <w:r w:rsidRPr="001E4739">
        <w:rPr>
          <w:rFonts w:asciiTheme="minorHAnsi" w:eastAsia="Arial Unicode MS" w:hAnsiTheme="minorHAnsi" w:cstheme="minorHAnsi"/>
          <w:szCs w:val="22"/>
          <w:lang w:val="el-GR"/>
        </w:rPr>
        <w:t>,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 :</w:t>
      </w:r>
    </w:p>
    <w:p w14:paraId="23BD09C8" w14:textId="55F11832"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όταν, για οποιονδήποτε λόγο, </w:t>
      </w:r>
      <w:r w:rsidRPr="001E4739">
        <w:rPr>
          <w:rFonts w:asciiTheme="minorHAnsi" w:eastAsia="Arial Unicode MS" w:hAnsiTheme="minorHAnsi" w:cstheme="minorHAnsi"/>
          <w:b/>
          <w:szCs w:val="22"/>
          <w:lang w:val="el-GR"/>
        </w:rPr>
        <w:t>πρόσθετες πληροφορίες</w:t>
      </w:r>
      <w:r w:rsidRPr="001E4739">
        <w:rPr>
          <w:rFonts w:asciiTheme="minorHAnsi" w:eastAsia="Arial Unicode MS" w:hAnsiTheme="minorHAnsi" w:cstheme="minorHAnsi"/>
          <w:szCs w:val="22"/>
          <w:lang w:val="el-GR"/>
        </w:rPr>
        <w:t xml:space="preserve">, αν και ζητήθηκαν από τον οικονομικό φορέα έγκαιρα, </w:t>
      </w:r>
      <w:r w:rsidRPr="001E4739">
        <w:rPr>
          <w:rFonts w:asciiTheme="minorHAnsi" w:eastAsia="Arial Unicode MS" w:hAnsiTheme="minorHAnsi" w:cstheme="minorHAnsi"/>
          <w:b/>
          <w:szCs w:val="22"/>
          <w:lang w:val="el-GR"/>
        </w:rPr>
        <w:t>δεν έχουν παρασχεθεί</w:t>
      </w:r>
      <w:r w:rsidRPr="001E4739">
        <w:rPr>
          <w:rFonts w:asciiTheme="minorHAnsi" w:eastAsia="Arial Unicode MS" w:hAnsiTheme="minorHAnsi" w:cstheme="minorHAnsi"/>
          <w:szCs w:val="22"/>
          <w:lang w:val="el-GR"/>
        </w:rPr>
        <w:t xml:space="preserve"> </w:t>
      </w:r>
      <w:r w:rsidR="003F0CAA">
        <w:rPr>
          <w:rFonts w:asciiTheme="minorHAnsi" w:eastAsia="Arial Unicode MS" w:hAnsiTheme="minorHAnsi" w:cstheme="minorHAnsi"/>
          <w:b/>
          <w:szCs w:val="22"/>
          <w:lang w:val="el-GR"/>
        </w:rPr>
        <w:t>το αργότερο τέσσερις (4</w:t>
      </w:r>
      <w:r w:rsidRPr="001E4739">
        <w:rPr>
          <w:rFonts w:asciiTheme="minorHAnsi" w:eastAsia="Arial Unicode MS" w:hAnsiTheme="minorHAnsi" w:cstheme="minorHAnsi"/>
          <w:b/>
          <w:szCs w:val="22"/>
          <w:lang w:val="el-GR"/>
        </w:rPr>
        <w:t>) ημέρες πριν από την προθεσμία που ορίζεται για την παραλαβή των προσφορών</w:t>
      </w:r>
      <w:r w:rsidRPr="001E4739">
        <w:rPr>
          <w:rFonts w:asciiTheme="minorHAnsi" w:eastAsia="Arial Unicode MS" w:hAnsiTheme="minorHAnsi" w:cstheme="minorHAnsi"/>
          <w:szCs w:val="22"/>
          <w:lang w:val="el-GR"/>
        </w:rPr>
        <w:t>,</w:t>
      </w:r>
    </w:p>
    <w:p w14:paraId="262CFBEC" w14:textId="58F2AFAE"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lastRenderedPageBreak/>
        <w:t>β)</w:t>
      </w:r>
      <w:r w:rsidRPr="001E4739">
        <w:rPr>
          <w:rFonts w:asciiTheme="minorHAnsi" w:eastAsia="Arial Unicode MS" w:hAnsiTheme="minorHAnsi" w:cstheme="minorHAnsi"/>
          <w:szCs w:val="22"/>
          <w:lang w:val="el-GR"/>
        </w:rPr>
        <w:t xml:space="preserve"> όταν τα έγγραφα της σύμβασης υφίστανται σημαντικές αλλαγές. Η διάρκεια της παράτασης θα είναι ανάλογη με τη σπουδαιότητα των πληροφοριών</w:t>
      </w:r>
      <w:r w:rsidR="00ED0265">
        <w:rPr>
          <w:rFonts w:asciiTheme="minorHAnsi" w:eastAsia="Arial Unicode MS" w:hAnsiTheme="minorHAnsi" w:cstheme="minorHAnsi"/>
          <w:szCs w:val="22"/>
          <w:lang w:val="el-GR"/>
        </w:rPr>
        <w:t xml:space="preserve"> που ζητήθηκαν </w:t>
      </w:r>
      <w:r w:rsidRPr="001E4739">
        <w:rPr>
          <w:rFonts w:asciiTheme="minorHAnsi" w:eastAsia="Arial Unicode MS" w:hAnsiTheme="minorHAnsi" w:cstheme="minorHAnsi"/>
          <w:szCs w:val="22"/>
          <w:lang w:val="el-GR"/>
        </w:rPr>
        <w:t xml:space="preserve"> ή των αλλαγών.</w:t>
      </w:r>
    </w:p>
    <w:p w14:paraId="26C96467" w14:textId="77777777" w:rsidR="007A73AD"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4D9925F1" w14:textId="152F094C" w:rsidR="001233A3" w:rsidRPr="001E4739" w:rsidRDefault="001233A3" w:rsidP="007A73AD">
      <w:pPr>
        <w:spacing w:after="0" w:line="360" w:lineRule="auto"/>
        <w:rPr>
          <w:rFonts w:asciiTheme="minorHAnsi" w:eastAsia="Arial Unicode MS" w:hAnsiTheme="minorHAnsi" w:cstheme="minorHAnsi"/>
          <w:szCs w:val="22"/>
          <w:lang w:val="el-GR"/>
        </w:rPr>
      </w:pPr>
      <w:r w:rsidRPr="001233A3">
        <w:rPr>
          <w:rFonts w:asciiTheme="minorHAnsi" w:eastAsia="Arial Unicode MS" w:hAnsiTheme="minorHAnsi" w:cstheme="minorHAnsi"/>
          <w:szCs w:val="22"/>
          <w:lang w:val="el-GR"/>
        </w:rPr>
        <w:t>Η Αναθέτουσα Αρχή, με ειδικά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διαφάνειας</w:t>
      </w:r>
      <w:r>
        <w:rPr>
          <w:rFonts w:asciiTheme="minorHAnsi" w:eastAsia="Arial Unicode MS" w:hAnsiTheme="minorHAnsi" w:cstheme="minorHAnsi"/>
          <w:szCs w:val="22"/>
          <w:lang w:val="el-GR"/>
        </w:rPr>
        <w:t>.</w:t>
      </w:r>
    </w:p>
    <w:p w14:paraId="171D8AD4" w14:textId="42C422D2" w:rsidR="007A73AD"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w:t>
      </w:r>
      <w:r w:rsidR="00F967A1">
        <w:rPr>
          <w:rFonts w:asciiTheme="minorHAnsi" w:eastAsia="Arial Unicode MS" w:hAnsiTheme="minorHAnsi" w:cstheme="minorHAnsi"/>
          <w:szCs w:val="22"/>
          <w:lang w:val="el-GR"/>
        </w:rPr>
        <w:t xml:space="preserve">σύμφωνα με την προηγούμενη παράγραφο) δημοσιεύεται </w:t>
      </w:r>
      <w:r w:rsidRPr="001E4739">
        <w:rPr>
          <w:rFonts w:asciiTheme="minorHAnsi" w:eastAsia="Arial Unicode MS" w:hAnsiTheme="minorHAnsi" w:cstheme="minorHAnsi"/>
          <w:szCs w:val="22"/>
          <w:lang w:val="el-GR"/>
        </w:rPr>
        <w:t xml:space="preserve"> στο ΚΗΜΔΗΣ</w:t>
      </w:r>
      <w:r w:rsidRPr="001E4739">
        <w:rPr>
          <w:rFonts w:asciiTheme="minorHAnsi" w:eastAsia="Arial Unicode MS" w:hAnsiTheme="minorHAnsi" w:cstheme="minorHAnsi"/>
          <w:szCs w:val="22"/>
          <w:vertAlign w:val="superscript"/>
          <w:lang w:val="el-GR"/>
        </w:rPr>
        <w:footnoteReference w:id="9"/>
      </w:r>
      <w:r w:rsidRPr="001E4739">
        <w:rPr>
          <w:rFonts w:asciiTheme="minorHAnsi" w:eastAsia="Arial Unicode MS" w:hAnsiTheme="minorHAnsi" w:cstheme="minorHAnsi"/>
          <w:szCs w:val="22"/>
          <w:lang w:val="el-GR"/>
        </w:rPr>
        <w:t>.</w:t>
      </w:r>
    </w:p>
    <w:p w14:paraId="63639E76" w14:textId="77777777" w:rsidR="007A73AD" w:rsidRPr="001E4739" w:rsidRDefault="007A73AD" w:rsidP="007A73AD">
      <w:pPr>
        <w:spacing w:after="0" w:line="360" w:lineRule="auto"/>
        <w:rPr>
          <w:rFonts w:asciiTheme="minorHAnsi" w:eastAsia="Arial Unicode MS" w:hAnsiTheme="minorHAnsi" w:cstheme="minorHAnsi"/>
          <w:b/>
          <w:color w:val="0000FF"/>
          <w:szCs w:val="22"/>
          <w:u w:val="single"/>
          <w:lang w:val="el-GR"/>
        </w:rPr>
      </w:pPr>
      <w:r w:rsidRPr="001E4739">
        <w:rPr>
          <w:rFonts w:asciiTheme="minorHAnsi" w:eastAsia="Arial Unicode MS" w:hAnsiTheme="minorHAnsi" w:cstheme="minorHAnsi"/>
          <w:b/>
          <w:szCs w:val="22"/>
          <w:lang w:val="el-GR"/>
        </w:rPr>
        <w:t>Σημειώνουμε ότι οι παρεχόμενες διευκρινήσεις θα αναρτώνται ταυτόχρονα και στο διαδικτυακό τόπο της αναθέτουσας αρχής :</w:t>
      </w:r>
      <w:r w:rsidRPr="001E4739">
        <w:rPr>
          <w:rFonts w:asciiTheme="minorHAnsi" w:eastAsia="Arial Unicode MS" w:hAnsiTheme="minorHAnsi" w:cstheme="minorHAnsi"/>
          <w:b/>
          <w:color w:val="0070C0"/>
          <w:szCs w:val="22"/>
          <w:lang w:val="el-GR"/>
        </w:rPr>
        <w:t xml:space="preserve"> </w:t>
      </w:r>
      <w:hyperlink r:id="rId19" w:history="1">
        <w:r w:rsidRPr="001E4739">
          <w:rPr>
            <w:rFonts w:asciiTheme="minorHAnsi" w:eastAsia="Arial Unicode MS" w:hAnsiTheme="minorHAnsi" w:cstheme="minorHAnsi"/>
            <w:b/>
            <w:color w:val="0000FF"/>
            <w:szCs w:val="22"/>
            <w:u w:val="single"/>
            <w:lang w:val="en-US"/>
          </w:rPr>
          <w:t>www</w:t>
        </w:r>
        <w:r w:rsidRPr="001E4739">
          <w:rPr>
            <w:rFonts w:asciiTheme="minorHAnsi" w:eastAsia="Arial Unicode MS" w:hAnsiTheme="minorHAnsi" w:cstheme="minorHAnsi"/>
            <w:b/>
            <w:color w:val="0000FF"/>
            <w:szCs w:val="22"/>
            <w:u w:val="single"/>
            <w:lang w:val="el-GR"/>
          </w:rPr>
          <w:t>.</w:t>
        </w:r>
        <w:r w:rsidRPr="001E4739">
          <w:rPr>
            <w:rFonts w:asciiTheme="minorHAnsi" w:eastAsia="Arial Unicode MS" w:hAnsiTheme="minorHAnsi" w:cstheme="minorHAnsi"/>
            <w:b/>
            <w:color w:val="0000FF"/>
            <w:szCs w:val="22"/>
            <w:u w:val="single"/>
            <w:lang w:val="en-US"/>
          </w:rPr>
          <w:t>efka</w:t>
        </w:r>
        <w:r w:rsidRPr="001E4739">
          <w:rPr>
            <w:rFonts w:asciiTheme="minorHAnsi" w:eastAsia="Arial Unicode MS" w:hAnsiTheme="minorHAnsi" w:cstheme="minorHAnsi"/>
            <w:b/>
            <w:color w:val="0000FF"/>
            <w:szCs w:val="22"/>
            <w:u w:val="single"/>
            <w:lang w:val="el-GR"/>
          </w:rPr>
          <w:t>.</w:t>
        </w:r>
        <w:r w:rsidRPr="001E4739">
          <w:rPr>
            <w:rFonts w:asciiTheme="minorHAnsi" w:eastAsia="Arial Unicode MS" w:hAnsiTheme="minorHAnsi" w:cstheme="minorHAnsi"/>
            <w:b/>
            <w:color w:val="0000FF"/>
            <w:szCs w:val="22"/>
            <w:u w:val="single"/>
            <w:lang w:val="en-US"/>
          </w:rPr>
          <w:t>gov</w:t>
        </w:r>
        <w:r w:rsidRPr="001E4739">
          <w:rPr>
            <w:rFonts w:asciiTheme="minorHAnsi" w:eastAsia="Arial Unicode MS" w:hAnsiTheme="minorHAnsi" w:cstheme="minorHAnsi"/>
            <w:b/>
            <w:color w:val="0000FF"/>
            <w:szCs w:val="22"/>
            <w:u w:val="single"/>
            <w:lang w:val="el-GR"/>
          </w:rPr>
          <w:t>.</w:t>
        </w:r>
        <w:r w:rsidRPr="001E4739">
          <w:rPr>
            <w:rFonts w:asciiTheme="minorHAnsi" w:eastAsia="Arial Unicode MS" w:hAnsiTheme="minorHAnsi" w:cstheme="minorHAnsi"/>
            <w:b/>
            <w:color w:val="0000FF"/>
            <w:szCs w:val="22"/>
            <w:u w:val="single"/>
            <w:lang w:val="en-US"/>
          </w:rPr>
          <w:t>gr</w:t>
        </w:r>
      </w:hyperlink>
    </w:p>
    <w:p w14:paraId="7FC2FE96" w14:textId="77777777" w:rsidR="008E34F9" w:rsidRPr="001E4739" w:rsidRDefault="008E34F9" w:rsidP="00E21EA7">
      <w:pPr>
        <w:spacing w:after="0" w:line="360" w:lineRule="auto"/>
        <w:rPr>
          <w:rStyle w:val="-"/>
          <w:rFonts w:asciiTheme="minorHAnsi" w:eastAsia="Arial Unicode MS" w:hAnsiTheme="minorHAnsi" w:cstheme="minorHAnsi"/>
          <w:b/>
          <w:szCs w:val="22"/>
          <w:lang w:val="el-GR"/>
        </w:rPr>
      </w:pPr>
    </w:p>
    <w:p w14:paraId="76ADCC01" w14:textId="77777777" w:rsidR="005363F3" w:rsidRPr="001E4739" w:rsidRDefault="005363F3" w:rsidP="00A71E60">
      <w:pPr>
        <w:pStyle w:val="3"/>
        <w:spacing w:before="0" w:after="0" w:line="360" w:lineRule="auto"/>
        <w:ind w:left="207" w:hanging="207"/>
        <w:rPr>
          <w:rFonts w:asciiTheme="minorHAnsi" w:eastAsia="Arial Unicode MS" w:hAnsiTheme="minorHAnsi" w:cstheme="minorHAnsi"/>
          <w:szCs w:val="22"/>
          <w:lang w:val="el-GR"/>
        </w:rPr>
      </w:pPr>
      <w:bookmarkStart w:id="34" w:name="_Toc492539447"/>
      <w:bookmarkStart w:id="35" w:name="_Toc211856539"/>
      <w:r w:rsidRPr="001E4739">
        <w:rPr>
          <w:rFonts w:asciiTheme="minorHAnsi" w:eastAsia="Arial Unicode MS" w:hAnsiTheme="minorHAnsi" w:cstheme="minorHAnsi"/>
          <w:szCs w:val="22"/>
          <w:lang w:val="el-GR"/>
        </w:rPr>
        <w:t>2.1.4</w:t>
      </w:r>
      <w:r w:rsidR="00EF45E4"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Γλώσσα</w:t>
      </w:r>
      <w:bookmarkEnd w:id="34"/>
      <w:bookmarkEnd w:id="35"/>
    </w:p>
    <w:p w14:paraId="04784AF6" w14:textId="77777777" w:rsidR="007A73AD" w:rsidRPr="00BB6F8B" w:rsidRDefault="007A73AD" w:rsidP="007A73AD">
      <w:pPr>
        <w:spacing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szCs w:val="22"/>
          <w:lang w:val="el-GR"/>
        </w:rPr>
        <w:t xml:space="preserve">Τα έγγραφα της σύμβασης έχουν συνταχθεί στην </w:t>
      </w:r>
      <w:r w:rsidRPr="001E4739">
        <w:rPr>
          <w:rFonts w:asciiTheme="minorHAnsi" w:eastAsia="Arial Unicode MS" w:hAnsiTheme="minorHAnsi" w:cstheme="minorHAnsi"/>
          <w:b/>
          <w:szCs w:val="22"/>
          <w:lang w:val="el-GR"/>
        </w:rPr>
        <w:t>ελληνική γλώσσα.</w:t>
      </w:r>
    </w:p>
    <w:p w14:paraId="5566BDB6" w14:textId="5A890E88" w:rsidR="00D802AF" w:rsidRPr="00D802AF" w:rsidRDefault="00D802AF"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Τυχόν προδικαστικές προσφυγές υποβάλλονται στην ελληνική γλώσσα. </w:t>
      </w:r>
    </w:p>
    <w:p w14:paraId="15E077F1"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Οι </w:t>
      </w:r>
      <w:r w:rsidRPr="001E4739">
        <w:rPr>
          <w:rFonts w:asciiTheme="minorHAnsi" w:eastAsia="Arial Unicode MS" w:hAnsiTheme="minorHAnsi" w:cstheme="minorHAnsi"/>
          <w:b/>
          <w:bCs/>
          <w:szCs w:val="22"/>
          <w:lang w:val="el-GR"/>
        </w:rPr>
        <w:t>προσφορές,</w:t>
      </w:r>
      <w:r w:rsidRPr="001E4739">
        <w:rPr>
          <w:rFonts w:asciiTheme="minorHAnsi" w:eastAsia="Arial Unicode MS" w:hAnsiTheme="minorHAnsi" w:cstheme="minorHAnsi"/>
          <w:b/>
          <w:szCs w:val="22"/>
          <w:lang w:val="el-GR"/>
        </w:rPr>
        <w:t xml:space="preserve"> τα στοιχεία που περιλαμβάνονται σε αυτές</w:t>
      </w:r>
      <w:r w:rsidRPr="001E4739">
        <w:rPr>
          <w:rFonts w:asciiTheme="minorHAnsi" w:eastAsia="Arial Unicode MS" w:hAnsiTheme="minorHAnsi" w:cstheme="minorHAnsi"/>
          <w:szCs w:val="22"/>
          <w:lang w:val="el-GR"/>
        </w:rPr>
        <w:t xml:space="preserve">, καθώς και τα </w:t>
      </w:r>
      <w:r w:rsidRPr="001E4739">
        <w:rPr>
          <w:rFonts w:asciiTheme="minorHAnsi" w:eastAsia="Arial Unicode MS" w:hAnsiTheme="minorHAnsi" w:cstheme="minorHAnsi"/>
          <w:b/>
          <w:szCs w:val="22"/>
          <w:lang w:val="el-GR"/>
        </w:rPr>
        <w:t>αποδεικτικά έγγραφα</w:t>
      </w:r>
      <w:r w:rsidRPr="001E4739">
        <w:rPr>
          <w:rFonts w:asciiTheme="minorHAnsi" w:eastAsia="Arial Unicode MS" w:hAnsiTheme="minorHAnsi" w:cstheme="minorHAnsi"/>
          <w:szCs w:val="22"/>
          <w:lang w:val="el-GR"/>
        </w:rPr>
        <w:t xml:space="preserve"> σχετικά με τη μη ύπαρξη λόγου αποκλεισμού και την πλήρωση των κριτηρίων ποιοτικής επιλογής</w:t>
      </w:r>
      <w:r w:rsidRPr="001E4739">
        <w:rPr>
          <w:rFonts w:asciiTheme="minorHAnsi" w:eastAsia="Arial Unicode MS" w:hAnsiTheme="minorHAnsi" w:cstheme="minorHAnsi"/>
          <w:szCs w:val="22"/>
          <w:vertAlign w:val="superscript"/>
          <w:lang w:val="el-GR"/>
        </w:rPr>
        <w:footnoteReference w:id="10"/>
      </w:r>
      <w:r w:rsidRPr="001E4739">
        <w:rPr>
          <w:rFonts w:asciiTheme="minorHAnsi" w:eastAsia="Arial Unicode MS" w:hAnsiTheme="minorHAnsi" w:cstheme="minorHAnsi"/>
          <w:szCs w:val="22"/>
          <w:lang w:val="el-GR"/>
        </w:rPr>
        <w:t xml:space="preserve"> συντάσσονται στην ελληνική γλώσσα ή συνοδεύονται από επίσημη μετάφρασή τους στην ελληνική γλώσσα.</w:t>
      </w:r>
    </w:p>
    <w:p w14:paraId="5F661158"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69B45108"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Ενημερωτικά και τεχνικά φυλλάδια και άλλα έντυπα -εταιρικά ή μη- με ειδικό τεχνικό </w:t>
      </w:r>
      <w:r w:rsidRPr="001E4739">
        <w:rPr>
          <w:rFonts w:asciiTheme="minorHAnsi" w:eastAsia="Arial Unicode MS" w:hAnsiTheme="minorHAnsi" w:cstheme="minorHAnsi"/>
          <w:i/>
          <w:iCs/>
          <w:szCs w:val="22"/>
          <w:lang w:val="el-GR"/>
        </w:rPr>
        <w:t xml:space="preserve">περιεχόμενο, </w:t>
      </w:r>
      <w:r w:rsidRPr="001E4739">
        <w:rPr>
          <w:rFonts w:asciiTheme="minorHAnsi" w:eastAsia="Arial Unicode MS" w:hAnsiTheme="minorHAnsi" w:cstheme="minorHAnsi"/>
          <w:iCs/>
          <w:szCs w:val="22"/>
          <w:lang w:val="el-GR"/>
        </w:rPr>
        <w:t xml:space="preserve">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w:t>
      </w:r>
      <w:r w:rsidRPr="001E4739">
        <w:rPr>
          <w:rFonts w:asciiTheme="minorHAnsi" w:eastAsia="Arial Unicode MS" w:hAnsiTheme="minorHAnsi" w:cstheme="minorHAnsi"/>
          <w:szCs w:val="22"/>
          <w:lang w:val="el-GR"/>
        </w:rPr>
        <w:t>μπορούν να υποβάλλονται σε άλλη γλώσσα, χωρίς να συνοδεύονται από μετάφραση στην ελληνική</w:t>
      </w:r>
      <w:r w:rsidRPr="001E4739">
        <w:rPr>
          <w:rFonts w:asciiTheme="minorHAnsi" w:eastAsia="Arial Unicode MS" w:hAnsiTheme="minorHAnsi" w:cstheme="minorHAnsi"/>
          <w:i/>
          <w:iCs/>
          <w:szCs w:val="22"/>
          <w:lang w:val="el-GR"/>
        </w:rPr>
        <w:t xml:space="preserve">. </w:t>
      </w:r>
      <w:r w:rsidRPr="001E4739">
        <w:rPr>
          <w:rFonts w:asciiTheme="minorHAnsi" w:eastAsia="Arial Unicode MS" w:hAnsiTheme="minorHAnsi" w:cstheme="minorHAnsi"/>
          <w:szCs w:val="22"/>
          <w:vertAlign w:val="superscript"/>
          <w:lang w:val="el-GR"/>
        </w:rPr>
        <w:footnoteReference w:id="11"/>
      </w:r>
      <w:r w:rsidRPr="001E4739">
        <w:rPr>
          <w:rFonts w:asciiTheme="minorHAnsi" w:eastAsia="Arial Unicode MS" w:hAnsiTheme="minorHAnsi" w:cstheme="minorHAnsi"/>
          <w:szCs w:val="22"/>
          <w:vertAlign w:val="superscript"/>
          <w:lang w:val="el-GR"/>
        </w:rPr>
        <w:t>.</w:t>
      </w:r>
    </w:p>
    <w:p w14:paraId="14802E23"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EE0FF5">
        <w:rPr>
          <w:rFonts w:asciiTheme="minorHAnsi" w:eastAsia="Arial Unicode MS" w:hAnsiTheme="minorHAnsi" w:cstheme="minorHAnsi"/>
          <w:b/>
          <w:szCs w:val="22"/>
          <w:lang w:val="el-GR"/>
        </w:rPr>
        <w:t>Κάθε μορφής επικοινωνία με την αναθέτουσα αρχή, καθώς και μεταξύ αυτής και του αναδόχου, θα γίνονται υποχρεωτικά στην ελληνική γλώσσα</w:t>
      </w:r>
      <w:r w:rsidRPr="001E4739">
        <w:rPr>
          <w:rFonts w:asciiTheme="minorHAnsi" w:eastAsia="Arial Unicode MS" w:hAnsiTheme="minorHAnsi" w:cstheme="minorHAnsi"/>
          <w:szCs w:val="22"/>
          <w:vertAlign w:val="superscript"/>
          <w:lang w:val="el-GR"/>
        </w:rPr>
        <w:footnoteReference w:id="12"/>
      </w:r>
      <w:r w:rsidRPr="001E4739">
        <w:rPr>
          <w:rFonts w:asciiTheme="minorHAnsi" w:eastAsia="Arial Unicode MS" w:hAnsiTheme="minorHAnsi" w:cstheme="minorHAnsi"/>
          <w:szCs w:val="22"/>
          <w:lang w:val="el-GR"/>
        </w:rPr>
        <w:t xml:space="preserve">.  </w:t>
      </w:r>
    </w:p>
    <w:p w14:paraId="1476AC9D" w14:textId="77777777" w:rsidR="007A73AD" w:rsidRDefault="007A73AD" w:rsidP="007A73AD">
      <w:pPr>
        <w:spacing w:after="0" w:line="360" w:lineRule="auto"/>
        <w:rPr>
          <w:rFonts w:asciiTheme="minorHAnsi" w:eastAsia="Arial Unicode MS" w:hAnsiTheme="minorHAnsi" w:cstheme="minorHAnsi"/>
          <w:szCs w:val="22"/>
          <w:lang w:val="el-GR"/>
        </w:rPr>
      </w:pPr>
    </w:p>
    <w:p w14:paraId="27C8C9D8" w14:textId="77777777" w:rsidR="007A73AD" w:rsidRPr="00B40C64" w:rsidRDefault="007A73AD" w:rsidP="00A71E60">
      <w:pPr>
        <w:pStyle w:val="3"/>
        <w:spacing w:before="0" w:after="0" w:line="360" w:lineRule="auto"/>
        <w:ind w:left="207" w:hanging="207"/>
        <w:rPr>
          <w:rFonts w:asciiTheme="minorHAnsi" w:eastAsia="Arial Unicode MS" w:hAnsiTheme="minorHAnsi" w:cstheme="minorHAnsi"/>
          <w:szCs w:val="22"/>
          <w:lang w:val="el-GR"/>
        </w:rPr>
      </w:pPr>
      <w:bookmarkStart w:id="36" w:name="_Toc492539448"/>
      <w:bookmarkStart w:id="37" w:name="_Toc92878955"/>
      <w:bookmarkStart w:id="38" w:name="_Toc95375516"/>
      <w:bookmarkStart w:id="39" w:name="_Toc211856540"/>
      <w:r w:rsidRPr="00B40C64">
        <w:rPr>
          <w:rFonts w:asciiTheme="minorHAnsi" w:eastAsia="Arial Unicode MS" w:hAnsiTheme="minorHAnsi" w:cstheme="minorHAnsi"/>
          <w:szCs w:val="22"/>
          <w:lang w:val="el-GR"/>
        </w:rPr>
        <w:lastRenderedPageBreak/>
        <w:t>2.1.5 Εγγυήσεις</w:t>
      </w:r>
      <w:bookmarkEnd w:id="36"/>
      <w:bookmarkEnd w:id="37"/>
      <w:bookmarkEnd w:id="38"/>
      <w:bookmarkEnd w:id="39"/>
    </w:p>
    <w:p w14:paraId="5CF42FE5"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εγγυητικές επιστολές των παραγράφων </w:t>
      </w:r>
      <w:r w:rsidRPr="001E4739">
        <w:rPr>
          <w:rFonts w:asciiTheme="minorHAnsi" w:eastAsia="Arial Unicode MS" w:hAnsiTheme="minorHAnsi" w:cstheme="minorHAnsi"/>
          <w:b/>
          <w:szCs w:val="22"/>
          <w:lang w:val="el-GR"/>
        </w:rPr>
        <w:t xml:space="preserve">2.2.2 </w:t>
      </w:r>
      <w:r w:rsidRPr="001E4739">
        <w:rPr>
          <w:rFonts w:asciiTheme="minorHAnsi" w:eastAsia="Arial Unicode MS" w:hAnsiTheme="minorHAnsi" w:cstheme="minorHAnsi"/>
          <w:szCs w:val="22"/>
          <w:lang w:val="el-GR"/>
        </w:rPr>
        <w:t xml:space="preserve">και </w:t>
      </w:r>
      <w:r w:rsidRPr="001E4739">
        <w:rPr>
          <w:rFonts w:asciiTheme="minorHAnsi" w:eastAsia="Arial Unicode MS" w:hAnsiTheme="minorHAnsi" w:cstheme="minorHAnsi"/>
          <w:b/>
          <w:szCs w:val="22"/>
          <w:lang w:val="el-GR"/>
        </w:rPr>
        <w:t>4.1.</w:t>
      </w:r>
      <w:r w:rsidRPr="001E4739">
        <w:rPr>
          <w:rFonts w:asciiTheme="minorHAnsi" w:eastAsia="Arial Unicode MS" w:hAnsiTheme="minorHAnsi" w:cstheme="minorHAnsi"/>
          <w:szCs w:val="22"/>
          <w:lang w:val="el-GR"/>
        </w:rPr>
        <w:t xml:space="preserve"> εκδίδονται από πιστωτικά ή χρηματοδοτικά ιδρύματα ή ασφαλιστικές επιχειρήσεις κατά την έννοια των περιπτώσεων β΄ και γ΄ της παρ. 1 του άρθρου 14 του ν. 4364/2016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1EDE4886"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5090F879"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u w:val="single"/>
          <w:lang w:val="el-GR"/>
        </w:rPr>
        <w:t>Οι εγγυήσεις αυτές περιλαμβάνουν κατ’ ελάχιστον τα ακόλουθα στοιχεία:</w:t>
      </w:r>
      <w:r w:rsidRPr="001E4739">
        <w:rPr>
          <w:rFonts w:asciiTheme="minorHAnsi" w:eastAsia="Arial Unicode MS" w:hAnsiTheme="minorHAnsi" w:cstheme="minorHAnsi"/>
          <w:szCs w:val="22"/>
          <w:lang w:val="el-GR"/>
        </w:rPr>
        <w:t xml:space="preserve">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r w:rsidRPr="001E4739">
        <w:rPr>
          <w:rFonts w:asciiTheme="minorHAnsi" w:eastAsia="Arial Unicode MS" w:hAnsiTheme="minorHAnsi" w:cstheme="minorHAnsi"/>
          <w:szCs w:val="22"/>
          <w:vertAlign w:val="superscript"/>
          <w:lang w:val="el-GR"/>
        </w:rPr>
        <w:footnoteReference w:id="13"/>
      </w:r>
      <w:r w:rsidRPr="001E4739">
        <w:rPr>
          <w:rFonts w:asciiTheme="minorHAnsi" w:eastAsia="Arial Unicode MS" w:hAnsiTheme="minorHAnsi" w:cstheme="minorHAnsi"/>
          <w:szCs w:val="22"/>
          <w:lang w:val="el-GR"/>
        </w:rPr>
        <w:t xml:space="preserve">. </w:t>
      </w:r>
    </w:p>
    <w:p w14:paraId="649911D9"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περ. αα’ του προηγούμενου εδαφίου ζ’ δεν εφαρμόζεται για τις εγγυήσεις που παρέχονται με γραμμάτιο του Ταμείου Παρακαταθηκών και Δανείων.</w:t>
      </w:r>
    </w:p>
    <w:p w14:paraId="5F4E8E24" w14:textId="5FA00D2C" w:rsidR="007A73AD" w:rsidRPr="001E4739" w:rsidRDefault="007A73AD" w:rsidP="007A73AD">
      <w:pPr>
        <w:spacing w:after="0" w:line="360" w:lineRule="auto"/>
        <w:rPr>
          <w:rFonts w:asciiTheme="minorHAnsi" w:eastAsia="Arial Unicode MS" w:hAnsiTheme="minorHAnsi" w:cstheme="minorHAnsi"/>
          <w:i/>
          <w:iCs/>
          <w:szCs w:val="22"/>
          <w:lang w:val="el-GR"/>
        </w:rPr>
      </w:pPr>
      <w:r w:rsidRPr="001E4739">
        <w:rPr>
          <w:rFonts w:asciiTheme="minorHAnsi" w:eastAsia="Arial Unicode MS" w:hAnsiTheme="minorHAnsi" w:cstheme="minorHAnsi"/>
          <w:szCs w:val="22"/>
          <w:u w:val="single"/>
          <w:lang w:val="el-GR"/>
        </w:rPr>
        <w:t>Σχετικά υποδείγματα</w:t>
      </w:r>
      <w:r w:rsidRPr="001E4739">
        <w:rPr>
          <w:rFonts w:asciiTheme="minorHAnsi" w:eastAsia="Arial Unicode MS" w:hAnsiTheme="minorHAnsi" w:cstheme="minorHAnsi"/>
          <w:szCs w:val="22"/>
          <w:lang w:val="el-GR"/>
        </w:rPr>
        <w:t xml:space="preserve"> παρατίθενται στο </w:t>
      </w:r>
      <w:r w:rsidR="00333272" w:rsidRPr="004674E8">
        <w:rPr>
          <w:rFonts w:asciiTheme="minorHAnsi" w:eastAsia="Arial Unicode MS" w:hAnsiTheme="minorHAnsi" w:cstheme="minorHAnsi"/>
          <w:b/>
          <w:szCs w:val="22"/>
          <w:lang w:val="el-GR"/>
        </w:rPr>
        <w:t xml:space="preserve">ΠΑΡΑΡΤΗΜΑ </w:t>
      </w:r>
      <w:r w:rsidR="00333272" w:rsidRPr="004674E8">
        <w:rPr>
          <w:rFonts w:asciiTheme="minorHAnsi" w:eastAsia="Arial Unicode MS" w:hAnsiTheme="minorHAnsi" w:cstheme="minorHAnsi"/>
          <w:b/>
          <w:szCs w:val="22"/>
          <w:lang w:val="en-US"/>
        </w:rPr>
        <w:t>V</w:t>
      </w:r>
      <w:r w:rsidRPr="00BF79F0">
        <w:rPr>
          <w:rFonts w:asciiTheme="minorHAnsi" w:eastAsia="Arial Unicode MS" w:hAnsiTheme="minorHAnsi" w:cstheme="minorHAnsi"/>
          <w:szCs w:val="22"/>
          <w:lang w:val="el-GR"/>
        </w:rPr>
        <w:t xml:space="preserve"> της</w:t>
      </w:r>
      <w:r w:rsidRPr="001E4739">
        <w:rPr>
          <w:rFonts w:asciiTheme="minorHAnsi" w:eastAsia="Arial Unicode MS" w:hAnsiTheme="minorHAnsi" w:cstheme="minorHAnsi"/>
          <w:szCs w:val="22"/>
          <w:lang w:val="el-GR"/>
        </w:rPr>
        <w:t xml:space="preserve"> παρούσης.</w:t>
      </w:r>
    </w:p>
    <w:p w14:paraId="63AFF2E3" w14:textId="77777777" w:rsidR="005363F3" w:rsidRPr="001E4739" w:rsidRDefault="007A73AD" w:rsidP="007A73AD">
      <w:pPr>
        <w:spacing w:after="0" w:line="360" w:lineRule="auto"/>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b/>
          <w:szCs w:val="22"/>
          <w:lang w:val="el-GR"/>
        </w:rPr>
        <w:t>Η αναθέτουσα αρχή επικοινωνεί με τους εκδότες των εγγυητικών επιστολών προκειμένου να διαπιστώσει την εγκυρότητά τους</w:t>
      </w:r>
      <w:r w:rsidR="005363F3" w:rsidRPr="001E4739">
        <w:rPr>
          <w:rFonts w:asciiTheme="minorHAnsi" w:eastAsia="Arial Unicode MS" w:hAnsiTheme="minorHAnsi" w:cstheme="minorHAnsi"/>
          <w:b/>
          <w:color w:val="000000"/>
          <w:szCs w:val="22"/>
          <w:lang w:val="el-GR"/>
        </w:rPr>
        <w:t>.</w:t>
      </w:r>
    </w:p>
    <w:p w14:paraId="7005D94F" w14:textId="77777777" w:rsidR="00630BC7" w:rsidRPr="001E4739" w:rsidRDefault="00630BC7" w:rsidP="007A73AD">
      <w:pPr>
        <w:spacing w:after="0" w:line="360" w:lineRule="auto"/>
        <w:rPr>
          <w:rFonts w:asciiTheme="minorHAnsi" w:eastAsia="Arial Unicode MS" w:hAnsiTheme="minorHAnsi" w:cstheme="minorHAnsi"/>
          <w:b/>
          <w:color w:val="000000"/>
          <w:szCs w:val="22"/>
          <w:lang w:val="el-GR"/>
        </w:rPr>
      </w:pPr>
    </w:p>
    <w:p w14:paraId="2B6EACA7" w14:textId="77777777" w:rsidR="00630BC7" w:rsidRPr="001E4739" w:rsidRDefault="00630BC7" w:rsidP="00630BC7">
      <w:pPr>
        <w:keepNext/>
        <w:spacing w:after="0" w:line="360" w:lineRule="auto"/>
        <w:ind w:left="207" w:hanging="207"/>
        <w:outlineLvl w:val="2"/>
        <w:rPr>
          <w:rFonts w:asciiTheme="minorHAnsi" w:eastAsia="Arial Unicode MS" w:hAnsiTheme="minorHAnsi" w:cstheme="minorHAnsi"/>
          <w:b/>
          <w:bCs/>
          <w:szCs w:val="22"/>
          <w:lang w:val="el-GR"/>
        </w:rPr>
      </w:pPr>
      <w:bookmarkStart w:id="40" w:name="_Toc92878956"/>
      <w:bookmarkStart w:id="41" w:name="_Toc95375517"/>
      <w:bookmarkStart w:id="42" w:name="_Toc211856541"/>
      <w:r w:rsidRPr="001E4739">
        <w:rPr>
          <w:rFonts w:asciiTheme="minorHAnsi" w:eastAsia="Arial Unicode MS" w:hAnsiTheme="minorHAnsi" w:cstheme="minorHAnsi"/>
          <w:b/>
          <w:bCs/>
          <w:szCs w:val="22"/>
          <w:lang w:val="el-GR"/>
        </w:rPr>
        <w:t>2.1.6 Προστασία Προσωπικών Δεδομένων</w:t>
      </w:r>
      <w:bookmarkEnd w:id="40"/>
      <w:bookmarkEnd w:id="41"/>
      <w:bookmarkEnd w:id="42"/>
      <w:r w:rsidRPr="001E4739">
        <w:rPr>
          <w:rFonts w:asciiTheme="minorHAnsi" w:eastAsia="Arial Unicode MS" w:hAnsiTheme="minorHAnsi" w:cstheme="minorHAnsi"/>
          <w:b/>
          <w:bCs/>
          <w:szCs w:val="22"/>
          <w:lang w:val="el-GR"/>
        </w:rPr>
        <w:t xml:space="preserve"> </w:t>
      </w:r>
    </w:p>
    <w:p w14:paraId="4FE24D5F" w14:textId="03093CE1" w:rsidR="00630BC7" w:rsidRPr="001E4739" w:rsidRDefault="00630BC7" w:rsidP="00630BC7">
      <w:pPr>
        <w:spacing w:after="0" w:line="360" w:lineRule="auto"/>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color w:val="000000"/>
          <w:szCs w:val="22"/>
          <w:lang w:val="el-GR"/>
        </w:rPr>
        <w:t xml:space="preserve">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w:t>
      </w:r>
      <w:r w:rsidRPr="001E4739">
        <w:rPr>
          <w:rFonts w:asciiTheme="minorHAnsi" w:eastAsia="Arial Unicode MS" w:hAnsiTheme="minorHAnsi" w:cstheme="minorHAnsi"/>
          <w:color w:val="000000"/>
          <w:szCs w:val="22"/>
          <w:lang w:val="el-GR"/>
        </w:rPr>
        <w:lastRenderedPageBreak/>
        <w:t xml:space="preserve">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w:t>
      </w:r>
      <w:r w:rsidRPr="001E4739">
        <w:rPr>
          <w:rFonts w:asciiTheme="minorHAnsi" w:eastAsia="Arial Unicode MS" w:hAnsiTheme="minorHAnsi" w:cstheme="minorHAnsi"/>
          <w:b/>
          <w:color w:val="000000"/>
          <w:szCs w:val="22"/>
          <w:lang w:val="el-GR"/>
        </w:rPr>
        <w:t>αναλυτική ενημέρωση που επισυνάπτεται</w:t>
      </w:r>
      <w:r w:rsidRPr="001E4739">
        <w:rPr>
          <w:rFonts w:asciiTheme="minorHAnsi" w:eastAsia="Arial Unicode MS" w:hAnsiTheme="minorHAnsi" w:cstheme="minorHAnsi"/>
          <w:color w:val="000000"/>
          <w:szCs w:val="22"/>
          <w:lang w:val="el-GR"/>
        </w:rPr>
        <w:t xml:space="preserve"> στην παρούσα </w:t>
      </w:r>
      <w:r w:rsidRPr="00BF79F0">
        <w:rPr>
          <w:rFonts w:asciiTheme="minorHAnsi" w:eastAsia="Arial Unicode MS" w:hAnsiTheme="minorHAnsi" w:cstheme="minorHAnsi"/>
          <w:szCs w:val="22"/>
          <w:lang w:val="el-GR"/>
        </w:rPr>
        <w:t>(</w:t>
      </w:r>
      <w:r w:rsidRPr="00BF79F0">
        <w:rPr>
          <w:rFonts w:asciiTheme="minorHAnsi" w:eastAsia="Arial Unicode MS" w:hAnsiTheme="minorHAnsi" w:cstheme="minorHAnsi"/>
          <w:b/>
          <w:szCs w:val="22"/>
          <w:lang w:val="el-GR"/>
        </w:rPr>
        <w:t xml:space="preserve">Παράρτημα </w:t>
      </w:r>
      <w:r w:rsidRPr="00BF79F0">
        <w:rPr>
          <w:rFonts w:asciiTheme="minorHAnsi" w:eastAsia="Arial Unicode MS" w:hAnsiTheme="minorHAnsi" w:cstheme="minorHAnsi"/>
          <w:b/>
          <w:szCs w:val="22"/>
          <w:lang w:val="en-US"/>
        </w:rPr>
        <w:t>V</w:t>
      </w:r>
      <w:r w:rsidR="00F51713">
        <w:rPr>
          <w:rFonts w:asciiTheme="minorHAnsi" w:eastAsia="Arial Unicode MS" w:hAnsiTheme="minorHAnsi" w:cstheme="minorHAnsi"/>
          <w:b/>
          <w:szCs w:val="22"/>
          <w:lang w:val="en-US"/>
        </w:rPr>
        <w:t>I</w:t>
      </w:r>
      <w:r w:rsidR="00BC4CA7">
        <w:rPr>
          <w:rFonts w:asciiTheme="minorHAnsi" w:eastAsia="Arial Unicode MS" w:hAnsiTheme="minorHAnsi" w:cstheme="minorHAnsi"/>
          <w:b/>
          <w:szCs w:val="22"/>
          <w:lang w:val="en-US"/>
        </w:rPr>
        <w:t>I</w:t>
      </w:r>
      <w:r w:rsidRPr="00BF79F0">
        <w:rPr>
          <w:rFonts w:asciiTheme="minorHAnsi" w:eastAsia="Arial Unicode MS" w:hAnsiTheme="minorHAnsi" w:cstheme="minorHAnsi"/>
          <w:szCs w:val="22"/>
          <w:lang w:val="el-GR"/>
        </w:rPr>
        <w:t>).</w:t>
      </w:r>
    </w:p>
    <w:p w14:paraId="37BF1306" w14:textId="77777777" w:rsidR="005363F3" w:rsidRPr="001E4739" w:rsidRDefault="005363F3" w:rsidP="00E21EA7">
      <w:pPr>
        <w:spacing w:after="0" w:line="360" w:lineRule="auto"/>
        <w:rPr>
          <w:rFonts w:asciiTheme="minorHAnsi" w:eastAsia="Arial Unicode MS" w:hAnsiTheme="minorHAnsi" w:cstheme="minorHAnsi"/>
          <w:b/>
          <w:szCs w:val="22"/>
          <w:lang w:val="el-GR"/>
        </w:rPr>
      </w:pPr>
    </w:p>
    <w:p w14:paraId="38499B08" w14:textId="77777777" w:rsidR="005363F3" w:rsidRPr="001E4739" w:rsidRDefault="005363F3" w:rsidP="00A71E60">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43" w:name="_Toc492539449"/>
      <w:bookmarkStart w:id="44" w:name="_Toc211856542"/>
      <w:r w:rsidRPr="001E4739">
        <w:rPr>
          <w:rFonts w:asciiTheme="minorHAnsi" w:eastAsia="Arial Unicode MS" w:hAnsiTheme="minorHAnsi" w:cstheme="minorHAnsi"/>
          <w:szCs w:val="22"/>
          <w:lang w:val="el-GR"/>
        </w:rPr>
        <w:t>2.2</w:t>
      </w:r>
      <w:r w:rsidRPr="001E4739">
        <w:rPr>
          <w:rFonts w:asciiTheme="minorHAnsi" w:eastAsia="Arial Unicode MS" w:hAnsiTheme="minorHAnsi" w:cstheme="minorHAnsi"/>
          <w:szCs w:val="22"/>
          <w:lang w:val="el-GR"/>
        </w:rPr>
        <w:tab/>
        <w:t>Δικαίωμα Συμμετοχής - Κριτήρια Ποιοτικής Επιλογής</w:t>
      </w:r>
      <w:bookmarkEnd w:id="43"/>
      <w:bookmarkEnd w:id="44"/>
    </w:p>
    <w:p w14:paraId="31B0324B" w14:textId="211CEE30" w:rsidR="005363F3" w:rsidRPr="00015CE8" w:rsidRDefault="005363F3" w:rsidP="00A71E60">
      <w:pPr>
        <w:spacing w:before="120" w:after="0" w:line="360" w:lineRule="auto"/>
        <w:rPr>
          <w:rFonts w:asciiTheme="minorHAnsi" w:eastAsia="Arial Unicode MS" w:hAnsiTheme="minorHAnsi" w:cstheme="minorHAnsi"/>
          <w:szCs w:val="22"/>
          <w:lang w:val="el-GR"/>
        </w:rPr>
      </w:pPr>
    </w:p>
    <w:p w14:paraId="4F864654" w14:textId="77777777" w:rsidR="007C1010" w:rsidRPr="00015CE8" w:rsidRDefault="007C1010" w:rsidP="007C1010">
      <w:pPr>
        <w:keepNext/>
        <w:tabs>
          <w:tab w:val="left" w:pos="284"/>
        </w:tabs>
        <w:spacing w:after="0"/>
        <w:ind w:left="207" w:hanging="207"/>
        <w:outlineLvl w:val="2"/>
        <w:rPr>
          <w:rFonts w:asciiTheme="minorHAnsi" w:eastAsia="Arial Unicode MS" w:hAnsiTheme="minorHAnsi" w:cstheme="minorHAnsi"/>
          <w:b/>
          <w:bCs/>
          <w:szCs w:val="22"/>
          <w:lang w:val="el-GR"/>
        </w:rPr>
      </w:pPr>
      <w:bookmarkStart w:id="45" w:name="_Toc92878958"/>
      <w:bookmarkStart w:id="46" w:name="_Toc95375519"/>
      <w:bookmarkStart w:id="47" w:name="_Toc116471083"/>
      <w:bookmarkStart w:id="48" w:name="_Toc211856543"/>
      <w:r w:rsidRPr="00015CE8">
        <w:rPr>
          <w:rFonts w:asciiTheme="minorHAnsi" w:eastAsia="Arial Unicode MS" w:hAnsiTheme="minorHAnsi" w:cstheme="minorHAnsi"/>
          <w:b/>
          <w:bCs/>
          <w:szCs w:val="22"/>
          <w:lang w:val="el-GR"/>
        </w:rPr>
        <w:t>2.2.1</w:t>
      </w:r>
      <w:r w:rsidRPr="00015CE8">
        <w:rPr>
          <w:rFonts w:asciiTheme="minorHAnsi" w:eastAsia="Arial Unicode MS" w:hAnsiTheme="minorHAnsi" w:cstheme="minorHAnsi"/>
          <w:b/>
          <w:bCs/>
          <w:szCs w:val="22"/>
          <w:lang w:val="el-GR"/>
        </w:rPr>
        <w:tab/>
        <w:t xml:space="preserve"> Δικαίωμα συμμετοχής</w:t>
      </w:r>
      <w:bookmarkEnd w:id="45"/>
      <w:bookmarkEnd w:id="46"/>
      <w:bookmarkEnd w:id="47"/>
      <w:bookmarkEnd w:id="48"/>
      <w:r w:rsidRPr="00015CE8">
        <w:rPr>
          <w:rFonts w:asciiTheme="minorHAnsi" w:eastAsia="Arial Unicode MS" w:hAnsiTheme="minorHAnsi" w:cstheme="minorHAnsi"/>
          <w:b/>
          <w:bCs/>
          <w:szCs w:val="22"/>
          <w:lang w:val="el-GR"/>
        </w:rPr>
        <w:t xml:space="preserve"> </w:t>
      </w:r>
    </w:p>
    <w:p w14:paraId="6D44F19C" w14:textId="076B4ECA" w:rsidR="007C1010" w:rsidRPr="00015CE8" w:rsidRDefault="007C3A4F" w:rsidP="007C1010">
      <w:pPr>
        <w:spacing w:before="120" w:after="0" w:line="360" w:lineRule="auto"/>
        <w:rPr>
          <w:rFonts w:asciiTheme="minorHAnsi" w:eastAsia="Arial Unicode MS" w:hAnsiTheme="minorHAnsi" w:cstheme="minorHAnsi"/>
          <w:szCs w:val="22"/>
          <w:lang w:val="el-GR"/>
        </w:rPr>
      </w:pPr>
      <w:r>
        <w:rPr>
          <w:rFonts w:asciiTheme="minorHAnsi" w:eastAsia="Arial Unicode MS" w:hAnsiTheme="minorHAnsi" w:cstheme="minorHAnsi"/>
          <w:b/>
          <w:bCs/>
          <w:szCs w:val="22"/>
          <w:lang w:val="el-GR"/>
        </w:rPr>
        <w:t>2.2.1.</w:t>
      </w:r>
      <w:r w:rsidR="007C1010" w:rsidRPr="00015CE8">
        <w:rPr>
          <w:rFonts w:asciiTheme="minorHAnsi" w:eastAsia="Arial Unicode MS" w:hAnsiTheme="minorHAnsi" w:cstheme="minorHAnsi"/>
          <w:b/>
          <w:bCs/>
          <w:szCs w:val="22"/>
          <w:lang w:val="el-GR"/>
        </w:rPr>
        <w:t>1.</w:t>
      </w:r>
      <w:r w:rsidR="007C1010" w:rsidRPr="00015CE8">
        <w:rPr>
          <w:rFonts w:asciiTheme="minorHAnsi" w:eastAsia="Arial Unicode MS" w:hAnsiTheme="minorHAnsi" w:cstheme="minorHAnsi"/>
          <w:color w:val="00B050"/>
          <w:szCs w:val="22"/>
          <w:lang w:val="el-GR"/>
        </w:rPr>
        <w:t xml:space="preserve"> </w:t>
      </w:r>
      <w:r w:rsidR="007C1010" w:rsidRPr="00015CE8">
        <w:rPr>
          <w:rFonts w:asciiTheme="minorHAnsi" w:eastAsia="Arial Unicode MS" w:hAnsiTheme="minorHAnsi" w:cstheme="minorHAnsi"/>
          <w:szCs w:val="22"/>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08F5D97F" w14:textId="77777777" w:rsidR="007C1010" w:rsidRPr="00015CE8" w:rsidRDefault="007C1010" w:rsidP="007C1010">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α) κράτος-μέλος της Ένωσης,</w:t>
      </w:r>
    </w:p>
    <w:p w14:paraId="5AA59F4C" w14:textId="77777777" w:rsidR="007C1010" w:rsidRPr="00015CE8" w:rsidRDefault="007C1010" w:rsidP="007C1010">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β) κράτος-μέλος του Ευρωπαϊκού Οικονομικού Χώρου (Ε.Ο.Χ.),</w:t>
      </w:r>
    </w:p>
    <w:p w14:paraId="1EDD0F5D" w14:textId="77777777" w:rsidR="007C1010" w:rsidRPr="00015CE8" w:rsidRDefault="007C1010" w:rsidP="007C1010">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14:paraId="21A313B7" w14:textId="77777777" w:rsidR="007C1010" w:rsidRPr="00015CE8" w:rsidRDefault="007C1010" w:rsidP="007C1010">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δ) σε τρίτες χώρες που δεν εμπίπτουν στην περίπτωση γ΄της παρούσας παραγράφου και έχουν συνάψει διμερείς ή πολυμερείς συμφωνίες με την Ένωση σε θέματα διαδικασιών ανάθεσης δημοσίων συμβάσεων.</w:t>
      </w:r>
    </w:p>
    <w:p w14:paraId="08381E6A" w14:textId="4ADFB2B1" w:rsidR="007C1010" w:rsidRDefault="007C1010" w:rsidP="007C1010">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Στο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02D6FA56" w14:textId="0A34C266" w:rsidR="00201C04" w:rsidRPr="00201C04" w:rsidRDefault="00201C04" w:rsidP="007C1010">
      <w:pPr>
        <w:spacing w:after="0" w:line="360" w:lineRule="auto"/>
        <w:rPr>
          <w:rFonts w:asciiTheme="minorHAnsi" w:eastAsia="Arial Unicode MS" w:hAnsiTheme="minorHAnsi" w:cstheme="minorHAnsi"/>
          <w:b/>
          <w:szCs w:val="22"/>
          <w:lang w:val="el-GR"/>
        </w:rPr>
      </w:pPr>
      <w:r w:rsidRPr="00643503">
        <w:rPr>
          <w:rFonts w:asciiTheme="minorHAnsi" w:eastAsia="Arial Unicode MS" w:hAnsiTheme="minorHAnsi" w:cstheme="minorHAnsi"/>
          <w:b/>
          <w:szCs w:val="22"/>
          <w:lang w:val="el-GR"/>
        </w:rPr>
        <w:t>Η συμμετοχή στη διαδικασία του διαγωνισμού συνεπάγεται πλήρη και ανεπιφύλακτη αποδοχή των όρων της Διακή</w:t>
      </w:r>
      <w:r>
        <w:rPr>
          <w:rFonts w:asciiTheme="minorHAnsi" w:eastAsia="Arial Unicode MS" w:hAnsiTheme="minorHAnsi" w:cstheme="minorHAnsi"/>
          <w:b/>
          <w:szCs w:val="22"/>
          <w:lang w:val="el-GR"/>
        </w:rPr>
        <w:t>ρυξης και των Παραρτημάτων της.</w:t>
      </w:r>
    </w:p>
    <w:p w14:paraId="6BF36E32" w14:textId="522AACA7" w:rsidR="007C1010" w:rsidRPr="00015CE8" w:rsidRDefault="00E276E6" w:rsidP="007C1010">
      <w:pPr>
        <w:spacing w:after="0" w:line="360" w:lineRule="auto"/>
        <w:rPr>
          <w:rFonts w:asciiTheme="minorHAnsi" w:eastAsia="Arial Unicode MS" w:hAnsiTheme="minorHAnsi" w:cstheme="minorHAnsi"/>
          <w:szCs w:val="22"/>
          <w:lang w:val="el-GR"/>
        </w:rPr>
      </w:pPr>
      <w:r>
        <w:rPr>
          <w:rFonts w:asciiTheme="minorHAnsi" w:eastAsia="Arial Unicode MS" w:hAnsiTheme="minorHAnsi" w:cstheme="minorHAnsi"/>
          <w:b/>
          <w:bCs/>
          <w:szCs w:val="22"/>
          <w:lang w:val="el-GR"/>
        </w:rPr>
        <w:t>2.2.1.3</w:t>
      </w:r>
      <w:r w:rsidR="007C1010" w:rsidRPr="00015CE8">
        <w:rPr>
          <w:rFonts w:asciiTheme="minorHAnsi" w:eastAsia="Arial Unicode MS" w:hAnsiTheme="minorHAnsi" w:cstheme="minorHAnsi"/>
          <w:szCs w:val="22"/>
          <w:lang w:val="el-GR"/>
        </w:rPr>
        <w:t xml:space="preserve">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w:t>
      </w:r>
      <w:r w:rsidR="007C1010" w:rsidRPr="00015CE8">
        <w:rPr>
          <w:rFonts w:asciiTheme="minorHAnsi" w:eastAsia="Arial Unicode MS" w:hAnsiTheme="minorHAnsi" w:cstheme="minorHAnsi"/>
          <w:szCs w:val="22"/>
          <w:lang w:val="el-GR"/>
        </w:rPr>
        <w:lastRenderedPageBreak/>
        <w:t>να απαιτήσει από τις ενώσεις οικονομικών φορέων να περιβληθούν συγκεκριμένη νομική μορφή, εφόσον τους ανατεθεί η σύμβαση.</w:t>
      </w:r>
    </w:p>
    <w:p w14:paraId="74D75C03" w14:textId="77777777" w:rsidR="005363F3" w:rsidRDefault="007C1010" w:rsidP="007C1010">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005363F3" w:rsidRPr="00015CE8">
        <w:rPr>
          <w:rFonts w:asciiTheme="minorHAnsi" w:eastAsia="Arial Unicode MS" w:hAnsiTheme="minorHAnsi" w:cstheme="minorHAnsi"/>
          <w:szCs w:val="22"/>
          <w:lang w:val="el-GR"/>
        </w:rPr>
        <w:t>.</w:t>
      </w:r>
      <w:r w:rsidR="005363F3" w:rsidRPr="00015CE8">
        <w:rPr>
          <w:rStyle w:val="FootnoteReference2"/>
          <w:rFonts w:asciiTheme="minorHAnsi" w:eastAsia="Arial Unicode MS" w:hAnsiTheme="minorHAnsi" w:cstheme="minorHAnsi"/>
          <w:szCs w:val="22"/>
          <w:lang w:val="el-GR"/>
        </w:rPr>
        <w:t xml:space="preserve"> </w:t>
      </w:r>
      <w:r w:rsidR="005363F3" w:rsidRPr="00015CE8">
        <w:rPr>
          <w:rFonts w:asciiTheme="minorHAnsi" w:eastAsia="Arial Unicode MS" w:hAnsiTheme="minorHAnsi" w:cstheme="minorHAnsi"/>
          <w:szCs w:val="22"/>
          <w:lang w:val="el-GR"/>
        </w:rPr>
        <w:t xml:space="preserve"> </w:t>
      </w:r>
    </w:p>
    <w:p w14:paraId="04F1D601" w14:textId="77777777" w:rsidR="0046363D" w:rsidRPr="00015CE8" w:rsidRDefault="0046363D" w:rsidP="00E21EA7">
      <w:pPr>
        <w:spacing w:after="0" w:line="360" w:lineRule="auto"/>
        <w:rPr>
          <w:rFonts w:asciiTheme="minorHAnsi" w:eastAsia="Arial Unicode MS" w:hAnsiTheme="minorHAnsi" w:cstheme="minorHAnsi"/>
          <w:szCs w:val="22"/>
          <w:lang w:val="el-GR"/>
        </w:rPr>
      </w:pPr>
    </w:p>
    <w:p w14:paraId="4CABA207" w14:textId="77777777" w:rsidR="005363F3" w:rsidRPr="00015CE8" w:rsidRDefault="005363F3" w:rsidP="00A71E60">
      <w:pPr>
        <w:pStyle w:val="3"/>
        <w:spacing w:before="0" w:after="0" w:line="360" w:lineRule="auto"/>
        <w:ind w:left="207" w:hanging="207"/>
        <w:rPr>
          <w:rFonts w:asciiTheme="minorHAnsi" w:eastAsia="Arial Unicode MS" w:hAnsiTheme="minorHAnsi" w:cstheme="minorHAnsi"/>
          <w:szCs w:val="22"/>
          <w:lang w:val="el-GR"/>
        </w:rPr>
      </w:pPr>
      <w:bookmarkStart w:id="49" w:name="_Toc492539451"/>
      <w:bookmarkStart w:id="50" w:name="_Toc211856544"/>
      <w:r w:rsidRPr="00015CE8">
        <w:rPr>
          <w:rFonts w:asciiTheme="minorHAnsi" w:eastAsia="Arial Unicode MS" w:hAnsiTheme="minorHAnsi" w:cstheme="minorHAnsi"/>
          <w:szCs w:val="22"/>
          <w:lang w:val="el-GR"/>
        </w:rPr>
        <w:t>2.2.2</w:t>
      </w:r>
      <w:r w:rsidRPr="00015CE8">
        <w:rPr>
          <w:rFonts w:asciiTheme="minorHAnsi" w:eastAsia="Arial Unicode MS" w:hAnsiTheme="minorHAnsi" w:cstheme="minorHAnsi"/>
          <w:szCs w:val="22"/>
          <w:lang w:val="el-GR"/>
        </w:rPr>
        <w:tab/>
      </w:r>
      <w:r w:rsidR="004F30CA" w:rsidRPr="00015CE8">
        <w:rPr>
          <w:rFonts w:asciiTheme="minorHAnsi" w:eastAsia="Arial Unicode MS" w:hAnsiTheme="minorHAnsi" w:cstheme="minorHAnsi"/>
          <w:szCs w:val="22"/>
          <w:lang w:val="el-GR"/>
        </w:rPr>
        <w:t xml:space="preserve"> </w:t>
      </w:r>
      <w:r w:rsidRPr="00015CE8">
        <w:rPr>
          <w:rFonts w:asciiTheme="minorHAnsi" w:eastAsia="Arial Unicode MS" w:hAnsiTheme="minorHAnsi" w:cstheme="minorHAnsi"/>
          <w:szCs w:val="22"/>
          <w:lang w:val="el-GR"/>
        </w:rPr>
        <w:t>Εγγύηση συμμετοχής</w:t>
      </w:r>
      <w:bookmarkEnd w:id="49"/>
      <w:bookmarkEnd w:id="50"/>
    </w:p>
    <w:p w14:paraId="6EDE05A8" w14:textId="4DAF4183" w:rsidR="00260D4D" w:rsidRPr="00260D4D" w:rsidRDefault="005363F3" w:rsidP="00260D4D">
      <w:pPr>
        <w:spacing w:after="0" w:line="360" w:lineRule="auto"/>
        <w:rPr>
          <w:lang w:val="el-GR"/>
        </w:rPr>
      </w:pPr>
      <w:r w:rsidRPr="00015CE8">
        <w:rPr>
          <w:rFonts w:asciiTheme="minorHAnsi" w:eastAsia="Arial Unicode MS" w:hAnsiTheme="minorHAnsi" w:cstheme="minorHAnsi"/>
          <w:b/>
          <w:bCs/>
          <w:szCs w:val="22"/>
          <w:lang w:val="el-GR"/>
        </w:rPr>
        <w:t xml:space="preserve">2.2.2.1. </w:t>
      </w:r>
      <w:r w:rsidRPr="00015CE8">
        <w:rPr>
          <w:rFonts w:asciiTheme="minorHAnsi" w:eastAsia="Arial Unicode MS" w:hAnsiTheme="minorHAnsi" w:cstheme="minorHAnsi"/>
          <w:bCs/>
          <w:szCs w:val="22"/>
          <w:lang w:val="el-GR"/>
        </w:rPr>
        <w:t xml:space="preserve">Για </w:t>
      </w:r>
      <w:r w:rsidRPr="00015CE8">
        <w:rPr>
          <w:rFonts w:asciiTheme="minorHAnsi" w:eastAsia="Arial Unicode MS" w:hAnsiTheme="minorHAnsi" w:cstheme="minorHAnsi"/>
          <w:szCs w:val="22"/>
          <w:lang w:val="el-GR"/>
        </w:rPr>
        <w:t xml:space="preserve">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w:t>
      </w:r>
      <w:r w:rsidR="00D47906">
        <w:rPr>
          <w:rFonts w:asciiTheme="minorHAnsi" w:eastAsia="Arial Unicode MS" w:hAnsiTheme="minorHAnsi" w:cstheme="minorHAnsi"/>
          <w:szCs w:val="22"/>
          <w:lang w:val="el-GR"/>
        </w:rPr>
        <w:t>που ανέρχεται στο 2% της εκτ</w:t>
      </w:r>
      <w:r w:rsidR="00A20157">
        <w:rPr>
          <w:rFonts w:asciiTheme="minorHAnsi" w:eastAsia="Arial Unicode MS" w:hAnsiTheme="minorHAnsi" w:cstheme="minorHAnsi"/>
          <w:szCs w:val="22"/>
          <w:lang w:val="el-GR"/>
        </w:rPr>
        <w:t xml:space="preserve">ιμώμενης </w:t>
      </w:r>
      <w:r w:rsidR="00CB01E1">
        <w:rPr>
          <w:rFonts w:asciiTheme="minorHAnsi" w:eastAsia="Arial Unicode MS" w:hAnsiTheme="minorHAnsi" w:cstheme="minorHAnsi"/>
          <w:szCs w:val="22"/>
          <w:lang w:val="el-GR"/>
        </w:rPr>
        <w:t>αξίας της σύμβασης μη</w:t>
      </w:r>
      <w:r w:rsidR="00D47906">
        <w:rPr>
          <w:rFonts w:asciiTheme="minorHAnsi" w:eastAsia="Arial Unicode MS" w:hAnsiTheme="minorHAnsi" w:cstheme="minorHAnsi"/>
          <w:szCs w:val="22"/>
          <w:lang w:val="el-GR"/>
        </w:rPr>
        <w:t xml:space="preserve"> συνυπολογιζόμενων των</w:t>
      </w:r>
      <w:r w:rsidR="00FA5101">
        <w:rPr>
          <w:rFonts w:asciiTheme="minorHAnsi" w:eastAsia="Arial Unicode MS" w:hAnsiTheme="minorHAnsi" w:cstheme="minorHAnsi"/>
          <w:szCs w:val="22"/>
          <w:lang w:val="el-GR"/>
        </w:rPr>
        <w:t xml:space="preserve"> δικαιωμάτων προαίρεσης </w:t>
      </w:r>
      <w:r w:rsidR="00D47906">
        <w:rPr>
          <w:rFonts w:asciiTheme="minorHAnsi" w:eastAsia="Arial Unicode MS" w:hAnsiTheme="minorHAnsi" w:cstheme="minorHAnsi"/>
          <w:szCs w:val="22"/>
          <w:lang w:val="el-GR"/>
        </w:rPr>
        <w:t>της σύμβασης</w:t>
      </w:r>
      <w:r w:rsidR="00FA5101">
        <w:rPr>
          <w:rFonts w:asciiTheme="minorHAnsi" w:eastAsia="Arial Unicode MS" w:hAnsiTheme="minorHAnsi" w:cstheme="minorHAnsi"/>
          <w:szCs w:val="22"/>
          <w:lang w:val="el-GR"/>
        </w:rPr>
        <w:t xml:space="preserve"> και του ΦΠΑ</w:t>
      </w:r>
      <w:r w:rsidR="00D47906">
        <w:rPr>
          <w:rFonts w:asciiTheme="minorHAnsi" w:eastAsia="Arial Unicode MS" w:hAnsiTheme="minorHAnsi" w:cstheme="minorHAnsi"/>
          <w:szCs w:val="22"/>
          <w:lang w:val="el-GR"/>
        </w:rPr>
        <w:t xml:space="preserve">, </w:t>
      </w:r>
      <w:r w:rsidR="00260D4D" w:rsidRPr="00260D4D">
        <w:rPr>
          <w:lang w:val="el-GR"/>
        </w:rPr>
        <w:t xml:space="preserve">ήτοι για κάθε Τμήμα που θα προσφερθεί ως κάτωθι:  </w:t>
      </w:r>
    </w:p>
    <w:p w14:paraId="568BE4AF" w14:textId="0D005E45" w:rsidR="00260D4D" w:rsidRPr="00260D4D" w:rsidRDefault="00690C0E" w:rsidP="00C90AAF">
      <w:pPr>
        <w:numPr>
          <w:ilvl w:val="0"/>
          <w:numId w:val="9"/>
        </w:numPr>
        <w:spacing w:after="0" w:line="360" w:lineRule="auto"/>
        <w:rPr>
          <w:b/>
          <w:lang w:val="el-GR"/>
        </w:rPr>
      </w:pPr>
      <w:r>
        <w:rPr>
          <w:b/>
          <w:lang w:val="el-GR"/>
        </w:rPr>
        <w:t>Για το Τμήμα Α</w:t>
      </w:r>
      <w:r w:rsidR="00260D4D" w:rsidRPr="00260D4D">
        <w:rPr>
          <w:b/>
          <w:lang w:val="el-GR"/>
        </w:rPr>
        <w:t>:</w:t>
      </w:r>
      <w:r w:rsidR="00260D4D">
        <w:rPr>
          <w:b/>
          <w:lang w:val="el-GR"/>
        </w:rPr>
        <w:t xml:space="preserve"> ποσού </w:t>
      </w:r>
      <w:r>
        <w:rPr>
          <w:b/>
          <w:lang w:val="el-GR"/>
        </w:rPr>
        <w:t>1.</w:t>
      </w:r>
      <w:r w:rsidR="0035220A">
        <w:rPr>
          <w:b/>
          <w:u w:val="single"/>
          <w:lang w:val="el-GR"/>
        </w:rPr>
        <w:t>152</w:t>
      </w:r>
      <w:r>
        <w:rPr>
          <w:b/>
          <w:u w:val="single"/>
          <w:lang w:val="el-GR"/>
        </w:rPr>
        <w:t>,00</w:t>
      </w:r>
      <w:r w:rsidR="00260D4D" w:rsidRPr="0079445C">
        <w:rPr>
          <w:b/>
          <w:u w:val="single"/>
          <w:lang w:val="el-GR"/>
        </w:rPr>
        <w:t>€</w:t>
      </w:r>
      <w:r w:rsidR="00260D4D">
        <w:rPr>
          <w:b/>
          <w:lang w:val="el-GR"/>
        </w:rPr>
        <w:t xml:space="preserve"> (</w:t>
      </w:r>
      <w:r w:rsidR="0035220A">
        <w:rPr>
          <w:b/>
          <w:lang w:val="el-GR"/>
        </w:rPr>
        <w:t>χίλια εκατόν  πενήντα δύο</w:t>
      </w:r>
      <w:r w:rsidR="00260D4D" w:rsidRPr="00260D4D">
        <w:rPr>
          <w:b/>
          <w:lang w:val="el-GR"/>
        </w:rPr>
        <w:t xml:space="preserve"> ευρώ</w:t>
      </w:r>
      <w:r>
        <w:rPr>
          <w:b/>
          <w:lang w:val="el-GR"/>
        </w:rPr>
        <w:t xml:space="preserve"> </w:t>
      </w:r>
      <w:r w:rsidR="00260D4D" w:rsidRPr="00260D4D">
        <w:rPr>
          <w:b/>
          <w:lang w:val="el-GR"/>
        </w:rPr>
        <w:t>)</w:t>
      </w:r>
    </w:p>
    <w:p w14:paraId="2900D559" w14:textId="4EF6F30D" w:rsidR="00260D4D" w:rsidRDefault="00690C0E" w:rsidP="00C90AAF">
      <w:pPr>
        <w:numPr>
          <w:ilvl w:val="0"/>
          <w:numId w:val="9"/>
        </w:numPr>
        <w:spacing w:after="0" w:line="360" w:lineRule="auto"/>
        <w:rPr>
          <w:b/>
          <w:lang w:val="el-GR"/>
        </w:rPr>
      </w:pPr>
      <w:r>
        <w:rPr>
          <w:b/>
          <w:lang w:val="el-GR"/>
        </w:rPr>
        <w:t>Για το Τμήμα Β</w:t>
      </w:r>
      <w:r w:rsidR="00260D4D" w:rsidRPr="00260D4D">
        <w:rPr>
          <w:b/>
          <w:lang w:val="el-GR"/>
        </w:rPr>
        <w:t>:</w:t>
      </w:r>
      <w:r w:rsidR="00260D4D">
        <w:rPr>
          <w:b/>
          <w:lang w:val="el-GR"/>
        </w:rPr>
        <w:t xml:space="preserve"> </w:t>
      </w:r>
      <w:r w:rsidR="0079445C">
        <w:rPr>
          <w:b/>
          <w:lang w:val="el-GR"/>
        </w:rPr>
        <w:t xml:space="preserve">ποσού </w:t>
      </w:r>
      <w:r w:rsidR="00260D4D" w:rsidRPr="0079445C">
        <w:rPr>
          <w:b/>
          <w:u w:val="single"/>
          <w:lang w:val="el-GR"/>
        </w:rPr>
        <w:t>1</w:t>
      </w:r>
      <w:r w:rsidR="00260D4D" w:rsidRPr="00260D4D">
        <w:rPr>
          <w:b/>
          <w:u w:val="single"/>
          <w:lang w:val="el-GR"/>
        </w:rPr>
        <w:t>.</w:t>
      </w:r>
      <w:r w:rsidR="0035220A">
        <w:rPr>
          <w:b/>
          <w:u w:val="single"/>
          <w:lang w:val="el-GR"/>
        </w:rPr>
        <w:t>880</w:t>
      </w:r>
      <w:r>
        <w:rPr>
          <w:b/>
          <w:u w:val="single"/>
          <w:lang w:val="el-GR"/>
        </w:rPr>
        <w:t>,0</w:t>
      </w:r>
      <w:r w:rsidR="00260D4D" w:rsidRPr="0079445C">
        <w:rPr>
          <w:b/>
          <w:u w:val="single"/>
          <w:lang w:val="el-GR"/>
        </w:rPr>
        <w:t>0</w:t>
      </w:r>
      <w:r w:rsidR="00260D4D" w:rsidRPr="00260D4D">
        <w:rPr>
          <w:b/>
          <w:u w:val="single"/>
          <w:lang w:val="el-GR"/>
        </w:rPr>
        <w:t>€</w:t>
      </w:r>
      <w:r w:rsidR="00260D4D" w:rsidRPr="00260D4D">
        <w:rPr>
          <w:b/>
          <w:lang w:val="el-GR"/>
        </w:rPr>
        <w:t xml:space="preserve"> (</w:t>
      </w:r>
      <w:r w:rsidR="00260D4D">
        <w:rPr>
          <w:b/>
          <w:lang w:val="el-GR"/>
        </w:rPr>
        <w:t>χίλια</w:t>
      </w:r>
      <w:r w:rsidR="00260D4D" w:rsidRPr="00260D4D">
        <w:rPr>
          <w:b/>
          <w:lang w:val="el-GR"/>
        </w:rPr>
        <w:t xml:space="preserve"> </w:t>
      </w:r>
      <w:r>
        <w:rPr>
          <w:b/>
          <w:lang w:val="el-GR"/>
        </w:rPr>
        <w:t>οκτακόσια</w:t>
      </w:r>
      <w:r w:rsidR="0035220A">
        <w:rPr>
          <w:b/>
          <w:lang w:val="el-GR"/>
        </w:rPr>
        <w:t xml:space="preserve"> ογδόντα </w:t>
      </w:r>
      <w:r w:rsidR="00260D4D" w:rsidRPr="00260D4D">
        <w:rPr>
          <w:b/>
          <w:lang w:val="el-GR"/>
        </w:rPr>
        <w:t xml:space="preserve"> ευρώ)</w:t>
      </w:r>
    </w:p>
    <w:p w14:paraId="4A3B0F5B" w14:textId="77777777" w:rsidR="00690C0E" w:rsidRPr="00690C0E" w:rsidRDefault="00690C0E" w:rsidP="00690C0E">
      <w:pPr>
        <w:spacing w:after="0" w:line="360" w:lineRule="auto"/>
        <w:ind w:left="720"/>
        <w:rPr>
          <w:b/>
          <w:lang w:val="el-GR"/>
        </w:rPr>
      </w:pPr>
    </w:p>
    <w:p w14:paraId="6F73D330" w14:textId="053EBE9C" w:rsidR="00295C12" w:rsidRPr="00794075" w:rsidRDefault="0079445C" w:rsidP="00E21EA7">
      <w:pPr>
        <w:spacing w:after="0" w:line="360" w:lineRule="auto"/>
        <w:rPr>
          <w:b/>
          <w:lang w:val="el-GR"/>
        </w:rPr>
      </w:pPr>
      <w:r>
        <w:rPr>
          <w:b/>
          <w:lang w:val="el-GR"/>
        </w:rPr>
        <w:t xml:space="preserve">ή ποσού </w:t>
      </w:r>
      <w:r w:rsidRPr="0079445C">
        <w:rPr>
          <w:b/>
          <w:u w:val="single"/>
          <w:lang w:val="el-GR"/>
        </w:rPr>
        <w:t>3</w:t>
      </w:r>
      <w:r w:rsidR="00260D4D" w:rsidRPr="00260D4D">
        <w:rPr>
          <w:b/>
          <w:u w:val="single"/>
          <w:lang w:val="el-GR"/>
        </w:rPr>
        <w:t>.</w:t>
      </w:r>
      <w:r w:rsidR="0035220A">
        <w:rPr>
          <w:b/>
          <w:u w:val="single"/>
          <w:lang w:val="el-GR"/>
        </w:rPr>
        <w:t>032</w:t>
      </w:r>
      <w:r w:rsidR="00690C0E">
        <w:rPr>
          <w:b/>
          <w:u w:val="single"/>
          <w:lang w:val="el-GR"/>
        </w:rPr>
        <w:t>,0</w:t>
      </w:r>
      <w:r w:rsidR="00260D4D" w:rsidRPr="00260D4D">
        <w:rPr>
          <w:b/>
          <w:u w:val="single"/>
          <w:lang w:val="el-GR"/>
        </w:rPr>
        <w:t>0€</w:t>
      </w:r>
      <w:r w:rsidR="00260D4D" w:rsidRPr="00260D4D">
        <w:rPr>
          <w:b/>
          <w:lang w:val="el-GR"/>
        </w:rPr>
        <w:t xml:space="preserve"> (</w:t>
      </w:r>
      <w:r>
        <w:rPr>
          <w:b/>
          <w:lang w:val="el-GR"/>
        </w:rPr>
        <w:t>τρεις</w:t>
      </w:r>
      <w:r w:rsidR="00260D4D" w:rsidRPr="00260D4D">
        <w:rPr>
          <w:b/>
          <w:lang w:val="el-GR"/>
        </w:rPr>
        <w:t xml:space="preserve"> χιλιάδες </w:t>
      </w:r>
      <w:r w:rsidR="0035220A">
        <w:rPr>
          <w:b/>
          <w:lang w:val="el-GR"/>
        </w:rPr>
        <w:t>τριάντα δύο</w:t>
      </w:r>
      <w:r w:rsidR="00260D4D" w:rsidRPr="00260D4D">
        <w:rPr>
          <w:b/>
          <w:lang w:val="el-GR"/>
        </w:rPr>
        <w:t xml:space="preserve"> ευρώ και για τ</w:t>
      </w:r>
      <w:r w:rsidR="0035220A">
        <w:rPr>
          <w:b/>
          <w:lang w:val="el-GR"/>
        </w:rPr>
        <w:t>α δύο</w:t>
      </w:r>
      <w:r w:rsidR="00690C0E">
        <w:rPr>
          <w:b/>
          <w:lang w:val="el-GR"/>
        </w:rPr>
        <w:t xml:space="preserve"> (2</w:t>
      </w:r>
      <w:r w:rsidR="00260D4D" w:rsidRPr="00260D4D">
        <w:rPr>
          <w:b/>
          <w:lang w:val="el-GR"/>
        </w:rPr>
        <w:t xml:space="preserve">) </w:t>
      </w:r>
      <w:r w:rsidR="00260D4D" w:rsidRPr="00260D4D">
        <w:rPr>
          <w:b/>
          <w:u w:val="single"/>
          <w:lang w:val="el-GR"/>
        </w:rPr>
        <w:t>Τμήματα της σύμβασης</w:t>
      </w:r>
      <w:r w:rsidR="00260D4D" w:rsidRPr="00260D4D">
        <w:rPr>
          <w:b/>
          <w:lang w:val="el-GR"/>
        </w:rPr>
        <w:t>.</w:t>
      </w:r>
    </w:p>
    <w:p w14:paraId="7A92020C" w14:textId="77777777" w:rsidR="00B2366D" w:rsidRPr="001E4739" w:rsidRDefault="00B2366D" w:rsidP="00B2366D">
      <w:pPr>
        <w:spacing w:before="120" w:line="360" w:lineRule="auto"/>
        <w:rPr>
          <w:rFonts w:asciiTheme="minorHAnsi" w:eastAsia="Arial Unicode MS" w:hAnsiTheme="minorHAnsi" w:cstheme="minorHAnsi"/>
          <w:b/>
          <w:bCs/>
          <w:szCs w:val="22"/>
          <w:lang w:val="el-GR"/>
        </w:rPr>
      </w:pPr>
      <w:r w:rsidRPr="001E4739">
        <w:rPr>
          <w:rFonts w:asciiTheme="minorHAnsi" w:hAnsiTheme="minorHAnsi" w:cstheme="minorHAnsi"/>
          <w:szCs w:val="22"/>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4E658177" w14:textId="6E4D6CA7" w:rsidR="00B2366D" w:rsidRPr="001E4739" w:rsidRDefault="00B2366D" w:rsidP="00B2366D">
      <w:pPr>
        <w:spacing w:line="360"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t xml:space="preserve">Η εγγύηση συμμετοχής πρέπει να ισχύει </w:t>
      </w:r>
      <w:r w:rsidRPr="001E4739">
        <w:rPr>
          <w:rFonts w:asciiTheme="minorHAnsi" w:eastAsia="Arial Unicode MS" w:hAnsiTheme="minorHAnsi" w:cstheme="minorHAnsi"/>
          <w:bCs/>
          <w:color w:val="000000" w:themeColor="text1"/>
          <w:szCs w:val="22"/>
          <w:lang w:val="el-GR"/>
        </w:rPr>
        <w:t xml:space="preserve">τουλάχιστον για </w:t>
      </w:r>
      <w:r w:rsidRPr="001E4739">
        <w:rPr>
          <w:rFonts w:asciiTheme="minorHAnsi" w:eastAsia="Arial Unicode MS" w:hAnsiTheme="minorHAnsi" w:cstheme="minorHAnsi"/>
          <w:b/>
          <w:bCs/>
          <w:color w:val="000000" w:themeColor="text1"/>
          <w:szCs w:val="22"/>
          <w:lang w:val="el-GR"/>
        </w:rPr>
        <w:t>τριάντα (30) ημέρες μετά τη λήξη ισχύος της προσφοράς</w:t>
      </w:r>
      <w:r w:rsidRPr="001E4739">
        <w:rPr>
          <w:rFonts w:asciiTheme="minorHAnsi" w:eastAsia="Arial Unicode MS" w:hAnsiTheme="minorHAnsi" w:cstheme="minorHAnsi"/>
          <w:bCs/>
          <w:color w:val="000000" w:themeColor="text1"/>
          <w:szCs w:val="22"/>
          <w:lang w:val="el-GR"/>
        </w:rPr>
        <w:t xml:space="preserve"> </w:t>
      </w:r>
      <w:r w:rsidRPr="001E4739">
        <w:rPr>
          <w:rFonts w:asciiTheme="minorHAnsi" w:eastAsia="Arial Unicode MS" w:hAnsiTheme="minorHAnsi" w:cstheme="minorHAnsi"/>
          <w:bCs/>
          <w:szCs w:val="22"/>
          <w:lang w:val="el-GR"/>
        </w:rPr>
        <w:t>του άρθρου 2.4.5 της παρούσας</w:t>
      </w:r>
      <w:r w:rsidRPr="007902BB">
        <w:rPr>
          <w:rFonts w:asciiTheme="minorHAnsi" w:eastAsia="Arial Unicode MS" w:hAnsiTheme="minorHAnsi" w:cstheme="minorHAnsi"/>
          <w:bCs/>
          <w:szCs w:val="22"/>
          <w:lang w:val="el-GR"/>
        </w:rPr>
        <w:t xml:space="preserve">, ήτοι μέχρι </w:t>
      </w:r>
      <w:r w:rsidR="004674E8" w:rsidRPr="004674E8">
        <w:rPr>
          <w:rFonts w:asciiTheme="minorHAnsi" w:eastAsia="Arial Unicode MS" w:hAnsiTheme="minorHAnsi" w:cstheme="minorHAnsi"/>
          <w:b/>
          <w:bCs/>
          <w:szCs w:val="22"/>
          <w:shd w:val="clear" w:color="auto" w:fill="FFFF00"/>
          <w:lang w:val="el-GR"/>
        </w:rPr>
        <w:t>06/06/2026</w:t>
      </w:r>
      <w:r w:rsidR="004674E8">
        <w:rPr>
          <w:rFonts w:asciiTheme="minorHAnsi" w:eastAsia="Arial Unicode MS" w:hAnsiTheme="minorHAnsi" w:cstheme="minorHAnsi"/>
          <w:b/>
          <w:bCs/>
          <w:szCs w:val="22"/>
          <w:shd w:val="clear" w:color="auto" w:fill="FFFF00"/>
          <w:lang w:val="el-GR"/>
        </w:rPr>
        <w:t xml:space="preserve"> </w:t>
      </w:r>
      <w:r w:rsidRPr="00243079">
        <w:rPr>
          <w:rFonts w:asciiTheme="minorHAnsi" w:eastAsia="Arial Unicode MS" w:hAnsiTheme="minorHAnsi" w:cstheme="minorHAnsi"/>
          <w:bCs/>
          <w:szCs w:val="22"/>
          <w:lang w:val="el-GR"/>
        </w:rPr>
        <w:t>άλλως η προσφορά</w:t>
      </w:r>
      <w:r w:rsidRPr="001E4739">
        <w:rPr>
          <w:rFonts w:asciiTheme="minorHAnsi" w:eastAsia="Arial Unicode MS" w:hAnsiTheme="minorHAnsi" w:cstheme="minorHAnsi"/>
          <w:bCs/>
          <w:szCs w:val="22"/>
          <w:lang w:val="el-GR"/>
        </w:rPr>
        <w:t xml:space="preserve">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14:paraId="27249CDB" w14:textId="05FC4A33" w:rsidR="00B2366D" w:rsidRPr="00235957" w:rsidRDefault="00B2366D" w:rsidP="00487F65">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0" w:line="360" w:lineRule="auto"/>
        <w:rPr>
          <w:rFonts w:asciiTheme="minorHAnsi" w:eastAsia="Arial Unicode MS" w:hAnsiTheme="minorHAnsi" w:cstheme="minorHAnsi"/>
          <w:bCs/>
          <w:szCs w:val="22"/>
          <w:lang w:val="el-GR"/>
        </w:rPr>
      </w:pPr>
      <w:r w:rsidRPr="00235957">
        <w:rPr>
          <w:rFonts w:asciiTheme="minorHAnsi" w:eastAsia="Arial Unicode MS" w:hAnsiTheme="minorHAnsi" w:cstheme="minorHAnsi"/>
          <w:b/>
          <w:bCs/>
          <w:szCs w:val="22"/>
          <w:lang w:val="el-GR"/>
        </w:rPr>
        <w:t xml:space="preserve">Οι </w:t>
      </w:r>
      <w:r w:rsidR="005B5625">
        <w:rPr>
          <w:rFonts w:asciiTheme="minorHAnsi" w:eastAsia="Arial Unicode MS" w:hAnsiTheme="minorHAnsi" w:cstheme="minorHAnsi"/>
          <w:b/>
          <w:bCs/>
          <w:szCs w:val="22"/>
          <w:lang w:val="el-GR"/>
        </w:rPr>
        <w:t>ΠΡΩΤΟΤΥΠΕΣ ΕΓΓΥΗΣΕΙΣ ΣΥΜΜΕΤΟΧΗΣ</w:t>
      </w:r>
      <w:r w:rsidRPr="00235957">
        <w:rPr>
          <w:rFonts w:asciiTheme="minorHAnsi" w:eastAsia="Arial Unicode MS" w:hAnsiTheme="minorHAnsi" w:cstheme="minorHAnsi"/>
          <w:b/>
          <w:bCs/>
          <w:szCs w:val="22"/>
          <w:lang w:val="el-GR"/>
        </w:rPr>
        <w:t xml:space="preserve">, πλην των εγγυήσεων που εκδίδονται ηλεκτρονικά, προσκομίζονται σε κλειστό φάκελο με ευθύνη του οικονομικού φορέα, το αργότερο </w:t>
      </w:r>
      <w:r w:rsidR="00BA3BA9">
        <w:rPr>
          <w:rFonts w:asciiTheme="minorHAnsi" w:eastAsia="Arial Unicode MS" w:hAnsiTheme="minorHAnsi" w:cstheme="minorHAnsi"/>
          <w:b/>
          <w:bCs/>
          <w:szCs w:val="22"/>
          <w:lang w:val="el-GR"/>
        </w:rPr>
        <w:t>ΠΡΙΝ</w:t>
      </w:r>
      <w:r w:rsidR="00BB6F8B">
        <w:rPr>
          <w:rFonts w:asciiTheme="minorHAnsi" w:eastAsia="Arial Unicode MS" w:hAnsiTheme="minorHAnsi" w:cstheme="minorHAnsi"/>
          <w:b/>
          <w:bCs/>
          <w:szCs w:val="22"/>
          <w:lang w:val="el-GR"/>
        </w:rPr>
        <w:t xml:space="preserve"> την ημερομηνία και ώρα</w:t>
      </w:r>
      <w:r w:rsidR="00BB6F8B" w:rsidRPr="00BB6F8B">
        <w:rPr>
          <w:rFonts w:asciiTheme="minorHAnsi" w:eastAsia="Arial Unicode MS" w:hAnsiTheme="minorHAnsi" w:cstheme="minorHAnsi"/>
          <w:b/>
          <w:bCs/>
          <w:szCs w:val="22"/>
          <w:lang w:val="el-GR"/>
        </w:rPr>
        <w:t xml:space="preserve"> </w:t>
      </w:r>
      <w:r w:rsidR="00BB6F8B">
        <w:rPr>
          <w:rFonts w:asciiTheme="minorHAnsi" w:eastAsia="Arial Unicode MS" w:hAnsiTheme="minorHAnsi" w:cstheme="minorHAnsi"/>
          <w:b/>
          <w:bCs/>
          <w:szCs w:val="22"/>
          <w:lang w:val="el-GR"/>
        </w:rPr>
        <w:t>ΑΠΟΣΦΡΑΓΙΣΗΣ</w:t>
      </w:r>
      <w:r w:rsidRPr="00235957">
        <w:rPr>
          <w:rFonts w:asciiTheme="minorHAnsi" w:eastAsia="Arial Unicode MS" w:hAnsiTheme="minorHAnsi" w:cstheme="minorHAnsi"/>
          <w:b/>
          <w:bCs/>
          <w:szCs w:val="22"/>
          <w:lang w:val="el-GR"/>
        </w:rPr>
        <w:t xml:space="preserve"> των προσφορών που ορίζεται στην παρ. 3.1 της παρούσας, άλλως η προσφορά απορρίπτεται ως απαράδεκτη, μετά από γνώμη της Επιτροπής Διαγωνισμού</w:t>
      </w:r>
      <w:r w:rsidRPr="00235957">
        <w:rPr>
          <w:rFonts w:asciiTheme="minorHAnsi" w:eastAsia="Arial Unicode MS" w:hAnsiTheme="minorHAnsi" w:cstheme="minorHAnsi"/>
          <w:bCs/>
          <w:szCs w:val="22"/>
          <w:lang w:val="el-GR"/>
        </w:rPr>
        <w:t>.</w:t>
      </w:r>
    </w:p>
    <w:p w14:paraId="42A2433E" w14:textId="77777777" w:rsidR="00B2366D" w:rsidRPr="00235957" w:rsidRDefault="00B2366D" w:rsidP="00B2366D">
      <w:pPr>
        <w:spacing w:after="0" w:line="360" w:lineRule="auto"/>
        <w:rPr>
          <w:rFonts w:asciiTheme="minorHAnsi" w:eastAsia="Arial Unicode MS" w:hAnsiTheme="minorHAnsi" w:cstheme="minorHAnsi"/>
          <w:b/>
          <w:bCs/>
          <w:szCs w:val="22"/>
          <w:lang w:val="el-GR"/>
        </w:rPr>
      </w:pPr>
    </w:p>
    <w:p w14:paraId="4833EB7A" w14:textId="77777777" w:rsidR="00213327" w:rsidRDefault="00B2366D" w:rsidP="00B2366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bCs/>
          <w:szCs w:val="22"/>
          <w:lang w:val="el-GR"/>
        </w:rPr>
        <w:t>2.2.2.2.</w:t>
      </w:r>
      <w:r w:rsidRPr="00235957">
        <w:rPr>
          <w:rFonts w:asciiTheme="minorHAnsi" w:eastAsia="Arial Unicode MS" w:hAnsiTheme="minorHAnsi" w:cstheme="minorHAnsi"/>
          <w:b/>
          <w:szCs w:val="22"/>
          <w:lang w:val="el-GR"/>
        </w:rPr>
        <w:t xml:space="preserve"> </w:t>
      </w:r>
      <w:r w:rsidRPr="00235957">
        <w:rPr>
          <w:rFonts w:asciiTheme="minorHAnsi" w:eastAsia="Arial Unicode MS" w:hAnsiTheme="minorHAnsi" w:cstheme="minorHAnsi"/>
          <w:szCs w:val="22"/>
          <w:lang w:val="el-GR"/>
        </w:rPr>
        <w:t>Η εγγύηση συμμετοχής επιστρέφεται στον ανάδοχο με την προσκόμιση</w:t>
      </w:r>
      <w:r w:rsidR="00642138">
        <w:rPr>
          <w:rFonts w:asciiTheme="minorHAnsi" w:eastAsia="Arial Unicode MS" w:hAnsiTheme="minorHAnsi" w:cstheme="minorHAnsi"/>
          <w:szCs w:val="22"/>
          <w:lang w:val="el-GR"/>
        </w:rPr>
        <w:t xml:space="preserve"> της εγγύησης καλής εκτέλεσης. </w:t>
      </w:r>
    </w:p>
    <w:p w14:paraId="54EE355F" w14:textId="3300FE98" w:rsidR="00B2366D" w:rsidRPr="00235957" w:rsidRDefault="00B2366D" w:rsidP="00B2366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szCs w:val="22"/>
          <w:lang w:val="el-GR"/>
        </w:rPr>
        <w:t>Η εγγύηση συμμετοχής επιστρέφεται στους λοιπούς προσφέροντες σύμφωνα με τα ειδικότερα οριζόμενα στην παρ.3 του άρθρου 72 του ν.4412/2016</w:t>
      </w:r>
      <w:r w:rsidRPr="00235957">
        <w:rPr>
          <w:rStyle w:val="WW-FootnoteReference17"/>
          <w:rFonts w:asciiTheme="minorHAnsi" w:eastAsia="Arial Unicode MS" w:hAnsiTheme="minorHAnsi" w:cstheme="minorHAnsi"/>
          <w:szCs w:val="22"/>
        </w:rPr>
        <w:footnoteReference w:id="14"/>
      </w:r>
      <w:r w:rsidRPr="00235957">
        <w:rPr>
          <w:rFonts w:asciiTheme="minorHAnsi" w:eastAsia="Arial Unicode MS" w:hAnsiTheme="minorHAnsi" w:cstheme="minorHAnsi"/>
          <w:szCs w:val="22"/>
          <w:lang w:val="el-GR"/>
        </w:rPr>
        <w:t xml:space="preserve">. </w:t>
      </w:r>
    </w:p>
    <w:p w14:paraId="51825A0C" w14:textId="77777777" w:rsidR="005363F3" w:rsidRPr="00235957" w:rsidRDefault="00B2366D" w:rsidP="00B2366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szCs w:val="22"/>
          <w:lang w:val="el-GR"/>
        </w:rPr>
        <w:t>2.2.2.3.</w:t>
      </w:r>
      <w:r w:rsidRPr="00235957">
        <w:rPr>
          <w:rFonts w:asciiTheme="minorHAnsi" w:eastAsia="Arial Unicode MS" w:hAnsiTheme="minorHAnsi" w:cstheme="minorHAnsi"/>
          <w:szCs w:val="22"/>
          <w:lang w:val="el-GR"/>
        </w:rPr>
        <w:t xml:space="preserve"> 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w:t>
      </w:r>
      <w:r w:rsidRPr="00235957">
        <w:rPr>
          <w:rFonts w:asciiTheme="minorHAnsi" w:eastAsia="Arial Unicode MS" w:hAnsiTheme="minorHAnsi" w:cstheme="minorHAnsi"/>
          <w:szCs w:val="22"/>
          <w:lang w:val="el-GR"/>
        </w:rPr>
        <w:lastRenderedPageBreak/>
        <w:t>συμφωνητικού, ε) υποβάλει μη κατάλληλη προσφορά, με την έννοια της περ.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w:t>
      </w:r>
      <w:r w:rsidRPr="00235957">
        <w:rPr>
          <w:rFonts w:asciiTheme="minorHAnsi" w:eastAsia="Arial Unicode MS" w:hAnsiTheme="minorHAnsi" w:cstheme="minorHAnsi"/>
          <w:szCs w:val="22"/>
          <w:vertAlign w:val="superscript"/>
        </w:rPr>
        <w:footnoteReference w:id="15"/>
      </w:r>
      <w:r w:rsidRPr="00235957">
        <w:rPr>
          <w:rFonts w:asciiTheme="minorHAnsi" w:eastAsia="Arial Unicode MS" w:hAnsiTheme="minorHAnsi" w:cstheme="minorHAnsi"/>
          <w:szCs w:val="22"/>
          <w:lang w:val="el-GR"/>
        </w:rPr>
        <w:t>,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r w:rsidR="005363F3" w:rsidRPr="00235957">
        <w:rPr>
          <w:rFonts w:asciiTheme="minorHAnsi" w:eastAsia="Arial Unicode MS" w:hAnsiTheme="minorHAnsi" w:cstheme="minorHAnsi"/>
          <w:szCs w:val="22"/>
          <w:lang w:val="el-GR"/>
        </w:rPr>
        <w:t>.</w:t>
      </w:r>
    </w:p>
    <w:p w14:paraId="10C564B7" w14:textId="77777777" w:rsidR="00F13B87" w:rsidRPr="00235957" w:rsidRDefault="00F13B87" w:rsidP="00E21EA7">
      <w:pPr>
        <w:spacing w:after="0" w:line="360" w:lineRule="auto"/>
        <w:rPr>
          <w:rFonts w:asciiTheme="minorHAnsi" w:eastAsia="Arial Unicode MS" w:hAnsiTheme="minorHAnsi" w:cstheme="minorHAnsi"/>
          <w:szCs w:val="22"/>
          <w:lang w:val="el-GR"/>
        </w:rPr>
      </w:pPr>
    </w:p>
    <w:p w14:paraId="7FB57899" w14:textId="304FB886" w:rsidR="005363F3" w:rsidRPr="00235957" w:rsidRDefault="005363F3" w:rsidP="00165C8B">
      <w:pPr>
        <w:pStyle w:val="3"/>
        <w:spacing w:before="0" w:after="0" w:line="360" w:lineRule="auto"/>
        <w:ind w:left="207" w:hanging="207"/>
        <w:rPr>
          <w:rFonts w:asciiTheme="minorHAnsi" w:eastAsia="Arial Unicode MS" w:hAnsiTheme="minorHAnsi" w:cstheme="minorHAnsi"/>
          <w:szCs w:val="22"/>
          <w:lang w:val="el-GR"/>
        </w:rPr>
      </w:pPr>
      <w:bookmarkStart w:id="51" w:name="_Toc492539452"/>
      <w:bookmarkStart w:id="52" w:name="_Toc211856545"/>
      <w:r w:rsidRPr="00235957">
        <w:rPr>
          <w:rFonts w:asciiTheme="minorHAnsi" w:eastAsia="Arial Unicode MS" w:hAnsiTheme="minorHAnsi" w:cstheme="minorHAnsi"/>
          <w:szCs w:val="22"/>
          <w:lang w:val="el-GR"/>
        </w:rPr>
        <w:t>2.2.3</w:t>
      </w:r>
      <w:r w:rsidR="0061647B" w:rsidRPr="00235957">
        <w:rPr>
          <w:rFonts w:asciiTheme="minorHAnsi" w:eastAsia="Arial Unicode MS" w:hAnsiTheme="minorHAnsi" w:cstheme="minorHAnsi"/>
          <w:szCs w:val="22"/>
          <w:lang w:val="el-GR"/>
        </w:rPr>
        <w:t xml:space="preserve"> </w:t>
      </w:r>
      <w:r w:rsidRPr="00235957">
        <w:rPr>
          <w:rFonts w:asciiTheme="minorHAnsi" w:eastAsia="Arial Unicode MS" w:hAnsiTheme="minorHAnsi" w:cstheme="minorHAnsi"/>
          <w:szCs w:val="22"/>
          <w:lang w:val="el-GR"/>
        </w:rPr>
        <w:tab/>
        <w:t>Λόγοι αποκλεισμού</w:t>
      </w:r>
      <w:bookmarkEnd w:id="51"/>
      <w:bookmarkEnd w:id="52"/>
      <w:r w:rsidRPr="00235957">
        <w:rPr>
          <w:rFonts w:asciiTheme="minorHAnsi" w:eastAsia="Arial Unicode MS" w:hAnsiTheme="minorHAnsi" w:cstheme="minorHAnsi"/>
          <w:szCs w:val="22"/>
          <w:lang w:val="el-GR"/>
        </w:rPr>
        <w:t xml:space="preserve"> </w:t>
      </w:r>
    </w:p>
    <w:p w14:paraId="6FE087A8" w14:textId="77777777" w:rsidR="0074605D" w:rsidRPr="00235957" w:rsidRDefault="0074605D" w:rsidP="0074605D">
      <w:pPr>
        <w:spacing w:after="0" w:line="360" w:lineRule="auto"/>
        <w:rPr>
          <w:rFonts w:asciiTheme="minorHAnsi" w:eastAsia="Arial Unicode MS" w:hAnsiTheme="minorHAnsi" w:cstheme="minorHAnsi"/>
          <w:b/>
          <w:bCs/>
          <w:szCs w:val="22"/>
          <w:lang w:val="el-GR"/>
        </w:rPr>
      </w:pPr>
      <w:r w:rsidRPr="00235957">
        <w:rPr>
          <w:rFonts w:asciiTheme="minorHAnsi" w:eastAsia="Arial Unicode MS" w:hAnsiTheme="minorHAnsi" w:cstheme="minorHAnsi"/>
          <w:szCs w:val="22"/>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13C11E76" w14:textId="77777777" w:rsidR="0074605D" w:rsidRPr="00235957" w:rsidRDefault="0074605D" w:rsidP="0074605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bCs/>
          <w:szCs w:val="22"/>
          <w:lang w:val="el-GR"/>
        </w:rPr>
        <w:t xml:space="preserve">2.2.3.1. </w:t>
      </w:r>
      <w:r w:rsidRPr="00235957">
        <w:rPr>
          <w:rFonts w:asciiTheme="minorHAnsi" w:eastAsia="Arial Unicode MS" w:hAnsiTheme="minorHAnsi" w:cstheme="minorHAnsi"/>
          <w:szCs w:val="22"/>
          <w:lang w:val="el-GR"/>
        </w:rPr>
        <w:t xml:space="preserve">Όταν υπάρχει σε βάρος του αμετάκλητη καταδικαστική απόφαση για ένα από τα ακόλουθα εγκλήματα: </w:t>
      </w:r>
    </w:p>
    <w:p w14:paraId="72BA5407" w14:textId="0A706EC4" w:rsidR="0074605D" w:rsidRPr="00235957" w:rsidRDefault="0079445C" w:rsidP="0074605D">
      <w:pPr>
        <w:spacing w:after="0" w:line="360" w:lineRule="auto"/>
        <w:rPr>
          <w:rFonts w:asciiTheme="minorHAnsi" w:eastAsia="Arial Unicode MS" w:hAnsiTheme="minorHAnsi" w:cstheme="minorHAnsi"/>
          <w:szCs w:val="22"/>
          <w:lang w:val="el-GR"/>
        </w:rPr>
      </w:pPr>
      <w:r>
        <w:rPr>
          <w:rFonts w:asciiTheme="minorHAnsi" w:eastAsia="Arial Unicode MS" w:hAnsiTheme="minorHAnsi" w:cstheme="minorHAnsi"/>
          <w:b/>
          <w:szCs w:val="22"/>
          <w:lang w:val="el-GR"/>
        </w:rPr>
        <w:t xml:space="preserve">α) </w:t>
      </w:r>
      <w:r w:rsidR="0074605D" w:rsidRPr="00235957">
        <w:rPr>
          <w:rFonts w:asciiTheme="minorHAnsi" w:eastAsia="Arial Unicode MS" w:hAnsiTheme="minorHAnsi" w:cstheme="minorHAnsi"/>
          <w:b/>
          <w:szCs w:val="22"/>
          <w:lang w:val="el-GR"/>
        </w:rPr>
        <w:t>συμμετοχή σε εγκληματική οργάνωση</w:t>
      </w:r>
      <w:r w:rsidR="0074605D" w:rsidRPr="00235957">
        <w:rPr>
          <w:rFonts w:asciiTheme="minorHAnsi" w:eastAsia="Arial Unicode MS" w:hAnsiTheme="minorHAnsi" w:cstheme="minorHAnsi"/>
          <w:szCs w:val="22"/>
          <w:lang w:val="el-GR"/>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0074605D" w:rsidRPr="00235957">
        <w:rPr>
          <w:rFonts w:asciiTheme="minorHAnsi" w:eastAsia="Arial Unicode MS" w:hAnsiTheme="minorHAnsi" w:cstheme="minorHAnsi"/>
          <w:szCs w:val="22"/>
        </w:rPr>
        <w:t>L</w:t>
      </w:r>
      <w:r w:rsidR="0074605D" w:rsidRPr="00235957">
        <w:rPr>
          <w:rFonts w:asciiTheme="minorHAnsi" w:eastAsia="Arial Unicode MS" w:hAnsiTheme="minorHAnsi" w:cstheme="minorHAnsi"/>
          <w:szCs w:val="22"/>
          <w:lang w:val="el-GR"/>
        </w:rPr>
        <w:t xml:space="preserve"> 300 της 11.11.2008 σ.42), και τα εγκλήματα του άρθρου 187 του Ποινικού Κώδικα (εγκληματική οργάνωση),</w:t>
      </w:r>
    </w:p>
    <w:p w14:paraId="71369577" w14:textId="77777777" w:rsidR="0074605D" w:rsidRPr="00235957" w:rsidRDefault="0074605D" w:rsidP="0074605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szCs w:val="22"/>
          <w:lang w:val="el-GR"/>
        </w:rPr>
        <w:t>β) ενεργητική δωροδοκία</w:t>
      </w:r>
      <w:r w:rsidRPr="00235957">
        <w:rPr>
          <w:rFonts w:asciiTheme="minorHAnsi" w:eastAsia="Arial Unicode MS" w:hAnsiTheme="minorHAnsi" w:cstheme="minorHAnsi"/>
          <w:szCs w:val="22"/>
          <w:lang w:val="el-GR"/>
        </w:rPr>
        <w:t xml:space="preserve">,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235957">
        <w:rPr>
          <w:rFonts w:asciiTheme="minorHAnsi" w:eastAsia="Arial Unicode MS" w:hAnsiTheme="minorHAnsi" w:cstheme="minorHAnsi"/>
          <w:szCs w:val="22"/>
        </w:rPr>
        <w:t>C</w:t>
      </w:r>
      <w:r w:rsidRPr="00235957">
        <w:rPr>
          <w:rFonts w:asciiTheme="minorHAnsi" w:eastAsia="Arial Unicode MS" w:hAnsiTheme="minorHAnsi" w:cstheme="minorHAnsi"/>
          <w:szCs w:val="22"/>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235957">
        <w:rPr>
          <w:rFonts w:asciiTheme="minorHAnsi" w:eastAsia="Arial Unicode MS" w:hAnsiTheme="minorHAnsi" w:cstheme="minorHAnsi"/>
          <w:szCs w:val="22"/>
        </w:rPr>
        <w:t>L</w:t>
      </w:r>
      <w:r w:rsidRPr="00235957">
        <w:rPr>
          <w:rFonts w:asciiTheme="minorHAnsi" w:eastAsia="Arial Unicode MS" w:hAnsiTheme="minorHAnsi" w:cstheme="minorHAnsi"/>
          <w:szCs w:val="22"/>
          <w:lang w:val="el-GR"/>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5610D90F"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szCs w:val="22"/>
          <w:lang w:val="el-GR"/>
        </w:rPr>
        <w:t>γ) απάτη</w:t>
      </w:r>
      <w:r w:rsidRPr="00235957">
        <w:rPr>
          <w:rFonts w:asciiTheme="minorHAnsi" w:eastAsia="Arial Unicode MS" w:hAnsiTheme="minorHAnsi" w:cstheme="minorHAnsi"/>
          <w:szCs w:val="22"/>
          <w:lang w:val="el-GR"/>
        </w:rPr>
        <w:t>,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235957">
        <w:rPr>
          <w:rFonts w:asciiTheme="minorHAnsi" w:eastAsia="Arial Unicode MS" w:hAnsiTheme="minorHAnsi" w:cstheme="minorHAnsi"/>
          <w:szCs w:val="22"/>
          <w:vertAlign w:val="superscript"/>
          <w:lang w:val="el-GR"/>
        </w:rPr>
        <w:t>ης</w:t>
      </w:r>
      <w:r w:rsidRPr="00235957">
        <w:rPr>
          <w:rFonts w:asciiTheme="minorHAnsi" w:eastAsia="Arial Unicode MS" w:hAnsiTheme="minorHAnsi" w:cstheme="minorHAnsi"/>
          <w:szCs w:val="22"/>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Pr="00235957">
        <w:rPr>
          <w:rFonts w:asciiTheme="minorHAnsi" w:eastAsia="Arial Unicode MS" w:hAnsiTheme="minorHAnsi" w:cstheme="minorHAnsi"/>
          <w:szCs w:val="22"/>
          <w:lang w:val="en-US"/>
        </w:rPr>
        <w:t>L</w:t>
      </w:r>
      <w:r w:rsidRPr="00235957">
        <w:rPr>
          <w:rFonts w:asciiTheme="minorHAnsi" w:eastAsia="Arial Unicode MS" w:hAnsiTheme="minorHAnsi" w:cstheme="minorHAnsi"/>
          <w:szCs w:val="22"/>
          <w:lang w:val="el-GR"/>
        </w:rPr>
        <w:t xml:space="preserve"> 198/28.07.2017) και τα εγκλήματα των άρθρων 159Α (δωροδοκία </w:t>
      </w:r>
      <w:r w:rsidRPr="00235957">
        <w:rPr>
          <w:rFonts w:asciiTheme="minorHAnsi" w:eastAsia="Arial Unicode MS" w:hAnsiTheme="minorHAnsi" w:cstheme="minorHAnsi"/>
          <w:szCs w:val="22"/>
          <w:lang w:val="el-GR"/>
        </w:rPr>
        <w:lastRenderedPageBreak/>
        <w:t>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w:t>
      </w:r>
      <w:r w:rsidRPr="001E4739">
        <w:rPr>
          <w:rFonts w:asciiTheme="minorHAnsi" w:eastAsia="Arial Unicode MS" w:hAnsiTheme="minorHAnsi" w:cstheme="minorHAnsi"/>
          <w:szCs w:val="22"/>
          <w:lang w:val="el-GR"/>
        </w:rPr>
        <w:t xml:space="preserve">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5F6404C4" w14:textId="460D488A" w:rsidR="0074605D" w:rsidRPr="001E4739"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 τρομοκρατικά εγκλήματα</w:t>
      </w:r>
      <w:r w:rsidRPr="001E4739">
        <w:rPr>
          <w:rFonts w:asciiTheme="minorHAnsi" w:eastAsia="Arial Unicode MS" w:hAnsiTheme="minorHAnsi" w:cstheme="minorHAnsi"/>
          <w:szCs w:val="22"/>
          <w:lang w:val="el-GR"/>
        </w:rPr>
        <w:t xml:space="preserve"> ή εγκλήματα συνδεόμενα με τρομοκρατικές </w:t>
      </w:r>
      <w:r w:rsidR="00DB1DBD" w:rsidRPr="001E4739">
        <w:rPr>
          <w:rFonts w:asciiTheme="minorHAnsi" w:eastAsia="Arial Unicode MS" w:hAnsiTheme="minorHAnsi" w:cstheme="minorHAnsi"/>
          <w:szCs w:val="22"/>
          <w:lang w:val="el-GR"/>
        </w:rPr>
        <w:t>δραστηριότητες</w:t>
      </w:r>
      <w:r w:rsidRPr="001E4739">
        <w:rPr>
          <w:rFonts w:asciiTheme="minorHAnsi" w:eastAsia="Arial Unicode MS" w:hAnsiTheme="minorHAnsi" w:cstheme="minorHAnsi"/>
          <w:szCs w:val="22"/>
          <w:lang w:val="el-GR"/>
        </w:rPr>
        <w:t>, όπως ορίζονται, αντιστοίχως, στα άρθρα 3-4 και 5-12 της Οδηγίας (ΕΕ) 2017/541 του Ευρωπαϊκού Κοινοβουλίου και του Συμβουλίου της 15</w:t>
      </w:r>
      <w:r w:rsidRPr="001E4739">
        <w:rPr>
          <w:rFonts w:asciiTheme="minorHAnsi" w:eastAsia="Arial Unicode MS" w:hAnsiTheme="minorHAnsi" w:cstheme="minorHAnsi"/>
          <w:szCs w:val="22"/>
          <w:vertAlign w:val="superscript"/>
          <w:lang w:val="el-GR"/>
        </w:rPr>
        <w:t>ης</w:t>
      </w:r>
      <w:r w:rsidRPr="001E4739">
        <w:rPr>
          <w:rFonts w:asciiTheme="minorHAnsi" w:eastAsia="Arial Unicode MS" w:hAnsiTheme="minorHAnsi" w:cstheme="minorHAnsi"/>
          <w:szCs w:val="22"/>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1E4739">
        <w:rPr>
          <w:rFonts w:asciiTheme="minorHAnsi" w:eastAsia="Arial Unicode MS" w:hAnsiTheme="minorHAnsi" w:cstheme="minorHAnsi"/>
          <w:szCs w:val="22"/>
        </w:rPr>
        <w:t>L</w:t>
      </w:r>
      <w:r w:rsidRPr="001E4739">
        <w:rPr>
          <w:rFonts w:asciiTheme="minorHAnsi" w:eastAsia="Arial Unicode MS" w:hAnsiTheme="minorHAnsi" w:cstheme="minorHAnsi"/>
          <w:szCs w:val="22"/>
          <w:lang w:val="el-GR"/>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B17B7C2"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ε) νομιμοποίηση εσόδων από παράνομες δραστηριότητες</w:t>
      </w:r>
      <w:r w:rsidRPr="001E4739">
        <w:rPr>
          <w:rFonts w:asciiTheme="minorHAnsi" w:eastAsia="Arial Unicode MS" w:hAnsiTheme="minorHAnsi" w:cstheme="minorHAnsi"/>
          <w:szCs w:val="22"/>
          <w:lang w:val="el-GR"/>
        </w:rPr>
        <w:t xml:space="preserve">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1E4739">
        <w:rPr>
          <w:rFonts w:asciiTheme="minorHAnsi" w:eastAsia="Arial Unicode MS" w:hAnsiTheme="minorHAnsi" w:cstheme="minorHAnsi"/>
          <w:szCs w:val="22"/>
          <w:lang w:val="en-US"/>
        </w:rPr>
        <w:t>L</w:t>
      </w:r>
      <w:r w:rsidRPr="001E4739">
        <w:rPr>
          <w:rFonts w:asciiTheme="minorHAnsi" w:eastAsia="Arial Unicode MS" w:hAnsiTheme="minorHAnsi" w:cstheme="minorHAnsi"/>
          <w:szCs w:val="22"/>
          <w:lang w:val="el-GR"/>
        </w:rPr>
        <w:t xml:space="preserve"> 141/05.06.2015) και τα εγκλήματα των άρθρων 2 και 39 του ν. 4557/2018 (Α’ 139),</w:t>
      </w:r>
    </w:p>
    <w:p w14:paraId="77F15E2C"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στ) παιδική εργασία και άλλες μορφές εμπορίας ανθρώπων</w:t>
      </w:r>
      <w:r w:rsidRPr="001E4739">
        <w:rPr>
          <w:rFonts w:asciiTheme="minorHAnsi" w:eastAsia="Arial Unicode MS" w:hAnsiTheme="minorHAnsi" w:cstheme="minorHAnsi"/>
          <w:szCs w:val="22"/>
          <w:lang w:val="el-GR"/>
        </w:rPr>
        <w:t xml:space="preserve">,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1E4739">
        <w:rPr>
          <w:rFonts w:asciiTheme="minorHAnsi" w:eastAsia="Arial Unicode MS" w:hAnsiTheme="minorHAnsi" w:cstheme="minorHAnsi"/>
          <w:szCs w:val="22"/>
        </w:rPr>
        <w:t>L</w:t>
      </w:r>
      <w:r w:rsidRPr="001E4739">
        <w:rPr>
          <w:rFonts w:asciiTheme="minorHAnsi" w:eastAsia="Arial Unicode MS" w:hAnsiTheme="minorHAnsi" w:cstheme="minorHAnsi"/>
          <w:szCs w:val="22"/>
          <w:lang w:val="el-GR"/>
        </w:rPr>
        <w:t xml:space="preserve"> 101 της 15.4.2011, σ. 1), και τα εγκλήματα του άρθρου 323Α του Ποινικού Κώδικα (εμπορία ανθρώπων).</w:t>
      </w:r>
    </w:p>
    <w:p w14:paraId="01B6AFE1"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Pr="001E4739">
        <w:rPr>
          <w:rFonts w:asciiTheme="minorHAnsi" w:eastAsia="Arial Unicode MS" w:hAnsiTheme="minorHAnsi" w:cstheme="minorHAnsi"/>
          <w:szCs w:val="22"/>
          <w:lang w:val="el-GR"/>
        </w:rPr>
        <w:t xml:space="preserve">Η υποχρέωση του προηγούμενου εδαφίου αφορά: </w:t>
      </w:r>
    </w:p>
    <w:p w14:paraId="588601CF" w14:textId="77777777" w:rsidR="0074605D" w:rsidRPr="00C467EB"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 στις περιπτώσεις εταιρειών περιορισμένης </w:t>
      </w:r>
      <w:r w:rsidRPr="00C467EB">
        <w:rPr>
          <w:rFonts w:asciiTheme="minorHAnsi" w:eastAsia="Arial Unicode MS" w:hAnsiTheme="minorHAnsi" w:cstheme="minorHAnsi"/>
          <w:szCs w:val="22"/>
          <w:lang w:val="el-GR"/>
        </w:rPr>
        <w:t>ευθύνης (Ε.Π.Ε.) ιδιωτικών κεφαλαιουχικών εταιρειών (Ι.Κ.Ε.) και προσωπικών εταιρειών (Ο.Ε. και Ε.Ε.) τους διαχειριστές.</w:t>
      </w:r>
    </w:p>
    <w:p w14:paraId="28004F73"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C467EB">
        <w:rPr>
          <w:rFonts w:asciiTheme="minorHAnsi" w:eastAsia="Arial Unicode MS" w:hAnsiTheme="minorHAnsi" w:cstheme="minorHAnsi"/>
          <w:szCs w:val="22"/>
          <w:lang w:val="el-GR"/>
        </w:rPr>
        <w:lastRenderedPageBreak/>
        <w:t>- στις περιπτώσεις ανωνύμων εταιρειών (Α.Ε.), τον διευθύνοντα</w:t>
      </w:r>
      <w:r w:rsidRPr="001E4739">
        <w:rPr>
          <w:rFonts w:asciiTheme="minorHAnsi" w:eastAsia="Arial Unicode MS" w:hAnsiTheme="minorHAnsi" w:cstheme="minorHAnsi"/>
          <w:szCs w:val="22"/>
          <w:lang w:val="el-GR"/>
        </w:rPr>
        <w:t xml:space="preserve">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2EF4B2D0"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στις περιπτώσεις Συνεταιρισμών, τα μέλη του Διοικητικού Συμβουλίου.</w:t>
      </w:r>
    </w:p>
    <w:p w14:paraId="7C7CACB3"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σε όλες τις υπόλοιπες περιπτώσεις νομικών προσώπων, τον κατά περίπτωση νόμιμο εκπρόσωπο.</w:t>
      </w:r>
    </w:p>
    <w:p w14:paraId="55FA58BF" w14:textId="77777777" w:rsidR="005363F3" w:rsidRPr="001E4739" w:rsidRDefault="0074605D" w:rsidP="0074605D">
      <w:pPr>
        <w:spacing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005363F3" w:rsidRPr="001E4739">
        <w:rPr>
          <w:rFonts w:asciiTheme="minorHAnsi" w:eastAsia="Arial Unicode MS" w:hAnsiTheme="minorHAnsi" w:cstheme="minorHAnsi"/>
          <w:b/>
          <w:szCs w:val="22"/>
          <w:lang w:val="el-GR"/>
        </w:rPr>
        <w:t>.</w:t>
      </w:r>
    </w:p>
    <w:p w14:paraId="002B6BD6" w14:textId="77777777" w:rsidR="00C715DC" w:rsidRPr="001E4739" w:rsidRDefault="00C715DC" w:rsidP="00E21EA7">
      <w:pPr>
        <w:spacing w:after="0" w:line="360" w:lineRule="auto"/>
        <w:rPr>
          <w:rFonts w:asciiTheme="minorHAnsi" w:eastAsia="Arial Unicode MS" w:hAnsiTheme="minorHAnsi" w:cstheme="minorHAnsi"/>
          <w:b/>
          <w:bCs/>
          <w:szCs w:val="22"/>
          <w:lang w:val="el-GR"/>
        </w:rPr>
      </w:pPr>
    </w:p>
    <w:p w14:paraId="1CD4990E" w14:textId="77777777" w:rsidR="005363F3" w:rsidRPr="001E4739" w:rsidRDefault="005363F3" w:rsidP="00E21EA7">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2.2.3.2.</w:t>
      </w:r>
      <w:r w:rsidRPr="001E4739">
        <w:rPr>
          <w:rFonts w:asciiTheme="minorHAnsi" w:eastAsia="Arial Unicode MS" w:hAnsiTheme="minorHAnsi" w:cstheme="minorHAnsi"/>
          <w:szCs w:val="22"/>
          <w:lang w:val="el-GR"/>
        </w:rPr>
        <w:t xml:space="preserve"> Στις ακόλουθες περιπτώσεις:</w:t>
      </w:r>
    </w:p>
    <w:p w14:paraId="23007D4A"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όταν ο οικονομικός φορέας έχει αθετήσει τις υποχρεώσεις του όσον αφορά </w:t>
      </w:r>
      <w:r w:rsidRPr="001E4739">
        <w:rPr>
          <w:rFonts w:asciiTheme="minorHAnsi" w:eastAsia="Arial Unicode MS" w:hAnsiTheme="minorHAnsi" w:cstheme="minorHAnsi"/>
          <w:b/>
          <w:szCs w:val="22"/>
          <w:lang w:val="el-GR"/>
        </w:rPr>
        <w:t xml:space="preserve">στην καταβολή φόρων ή εισφορών κοινωνικής ασφάλισης </w:t>
      </w:r>
      <w:r w:rsidRPr="001E4739">
        <w:rPr>
          <w:rFonts w:asciiTheme="minorHAnsi" w:eastAsia="Arial Unicode MS" w:hAnsiTheme="minorHAnsi" w:cstheme="minorHAnsi"/>
          <w:szCs w:val="22"/>
          <w:lang w:val="el-GR"/>
        </w:rPr>
        <w:t>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w:t>
      </w:r>
    </w:p>
    <w:p w14:paraId="64D34185"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όταν η αναθέτουσα αρχή μπορεί να αποδείξει με τα κατάλληλα μέσα ότι ο οικονομικός φορέας έχει αθετήσει τις υποχρεώσεις του όσον αφορά την </w:t>
      </w:r>
      <w:r w:rsidRPr="001E4739">
        <w:rPr>
          <w:rFonts w:asciiTheme="minorHAnsi" w:eastAsia="Arial Unicode MS" w:hAnsiTheme="minorHAnsi" w:cstheme="minorHAnsi"/>
          <w:b/>
          <w:szCs w:val="22"/>
          <w:lang w:val="el-GR"/>
        </w:rPr>
        <w:t>καταβολή φόρων ή εισφορών κοινωνικής ασφάλισης</w:t>
      </w:r>
      <w:r w:rsidRPr="001E4739">
        <w:rPr>
          <w:rFonts w:asciiTheme="minorHAnsi" w:eastAsia="Arial Unicode MS" w:hAnsiTheme="minorHAnsi" w:cstheme="minorHAnsi"/>
          <w:szCs w:val="22"/>
          <w:lang w:val="el-GR"/>
        </w:rPr>
        <w:t xml:space="preserve">. </w:t>
      </w:r>
    </w:p>
    <w:p w14:paraId="178569A7"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7432F971"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629852B8" w14:textId="77777777" w:rsidR="00C07402" w:rsidRPr="001E4739" w:rsidRDefault="00C07402" w:rsidP="00C07402">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08AA41A0" w14:textId="33256839" w:rsidR="00C07402" w:rsidRDefault="00C07402" w:rsidP="00C07402">
      <w:pPr>
        <w:spacing w:before="120" w:after="0" w:line="360" w:lineRule="auto"/>
        <w:rPr>
          <w:b/>
          <w:bCs/>
          <w:iCs/>
          <w:lang w:val="el-GR"/>
        </w:rPr>
      </w:pPr>
      <w:r w:rsidRPr="001E4739">
        <w:rPr>
          <w:rFonts w:asciiTheme="minorHAnsi" w:eastAsia="Arial Unicode MS" w:hAnsiTheme="minorHAnsi" w:cstheme="minorHAnsi"/>
          <w:b/>
          <w:bCs/>
          <w:szCs w:val="22"/>
          <w:lang w:val="el-GR"/>
        </w:rPr>
        <w:t xml:space="preserve">2.2.3.3. </w:t>
      </w:r>
      <w:r w:rsidR="00D456B6">
        <w:rPr>
          <w:rFonts w:asciiTheme="minorHAnsi" w:eastAsia="Arial Unicode MS" w:hAnsiTheme="minorHAnsi" w:cstheme="minorHAnsi"/>
          <w:b/>
          <w:bCs/>
          <w:szCs w:val="22"/>
          <w:lang w:val="el-GR"/>
        </w:rPr>
        <w:t>α)</w:t>
      </w:r>
      <w:r w:rsidRPr="001E4739">
        <w:rPr>
          <w:rFonts w:asciiTheme="minorHAnsi" w:eastAsia="Arial Unicode MS" w:hAnsiTheme="minorHAnsi" w:cstheme="minorHAnsi"/>
          <w:szCs w:val="22"/>
          <w:lang w:val="el-GR"/>
        </w:rPr>
        <w:t xml:space="preserve"> </w:t>
      </w:r>
      <w:r w:rsidR="00D456B6">
        <w:rPr>
          <w:b/>
          <w:bCs/>
          <w:szCs w:val="22"/>
          <w:lang w:val="el-GR"/>
        </w:rPr>
        <w:t xml:space="preserve">Διατηρείται για λόγους αρίθμησης </w:t>
      </w:r>
      <w:r w:rsidR="00B667A0" w:rsidRPr="00B667A0">
        <w:rPr>
          <w:b/>
          <w:bCs/>
          <w:iCs/>
          <w:lang w:val="el-GR"/>
        </w:rPr>
        <w:t xml:space="preserve">. </w:t>
      </w:r>
    </w:p>
    <w:p w14:paraId="7EF6FAB9" w14:textId="1B1AADCC" w:rsidR="00D456B6" w:rsidRPr="00E81BCD" w:rsidRDefault="00D456B6" w:rsidP="00E81BCD">
      <w:pPr>
        <w:spacing w:line="360" w:lineRule="auto"/>
        <w:rPr>
          <w:lang w:val="el-GR"/>
        </w:rPr>
      </w:pPr>
      <w:r w:rsidRPr="00D456B6">
        <w:rPr>
          <w:b/>
          <w:lang w:val="el-GR"/>
        </w:rPr>
        <w:t>β)</w:t>
      </w:r>
      <w:r>
        <w:rPr>
          <w:lang w:val="el-GR"/>
        </w:rPr>
        <w:t xml:space="preserve"> 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Ν.4412/2016, πριν από την εκπνοή της</w:t>
      </w:r>
      <w:r w:rsidR="00E81BCD">
        <w:rPr>
          <w:lang w:val="el-GR"/>
        </w:rPr>
        <w:t xml:space="preserve"> προθεσμίας υποβολής προσφοράς.</w:t>
      </w:r>
    </w:p>
    <w:p w14:paraId="06A4565E" w14:textId="77777777" w:rsidR="00C07402" w:rsidRPr="001E4739" w:rsidRDefault="00C07402" w:rsidP="00C07402">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2.2.3.4.</w:t>
      </w:r>
      <w:r w:rsidRPr="001E4739">
        <w:rPr>
          <w:rFonts w:asciiTheme="minorHAnsi" w:eastAsia="Arial Unicode MS" w:hAnsiTheme="minorHAnsi" w:cstheme="minorHAnsi"/>
          <w:szCs w:val="22"/>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69921350" w14:textId="1515BEE5" w:rsidR="00C07402" w:rsidRPr="001E4739" w:rsidRDefault="00C07402" w:rsidP="00C07402">
      <w:pPr>
        <w:spacing w:after="0" w:line="360" w:lineRule="auto"/>
        <w:rPr>
          <w:rFonts w:asciiTheme="minorHAnsi" w:eastAsia="Arial Unicode MS" w:hAnsiTheme="minorHAnsi" w:cstheme="minorHAnsi"/>
          <w:strike/>
          <w:color w:val="FF0000"/>
          <w:szCs w:val="22"/>
          <w:lang w:val="el-GR"/>
        </w:rPr>
      </w:pPr>
      <w:r w:rsidRPr="001E4739">
        <w:rPr>
          <w:rFonts w:asciiTheme="minorHAnsi" w:eastAsia="Arial Unicode MS" w:hAnsiTheme="minorHAnsi" w:cstheme="minorHAnsi"/>
          <w:b/>
          <w:szCs w:val="22"/>
          <w:lang w:val="el-GR"/>
        </w:rPr>
        <w:lastRenderedPageBreak/>
        <w:t>(α) εάν έχει αθετήσει τις υποχρεώσεις</w:t>
      </w:r>
      <w:r w:rsidRPr="001E4739">
        <w:rPr>
          <w:rFonts w:asciiTheme="minorHAnsi" w:eastAsia="Arial Unicode MS" w:hAnsiTheme="minorHAnsi" w:cstheme="minorHAnsi"/>
          <w:szCs w:val="22"/>
          <w:lang w:val="el-GR"/>
        </w:rPr>
        <w:t xml:space="preserve"> που προβλέπονται στην παρ. 2 του άρθρου 18 του ν. 4412/2016</w:t>
      </w:r>
      <w:bookmarkStart w:id="53" w:name="_Ref498601629"/>
      <w:r w:rsidRPr="001E4739">
        <w:rPr>
          <w:rFonts w:asciiTheme="minorHAnsi" w:eastAsia="Arial Unicode MS" w:hAnsiTheme="minorHAnsi" w:cstheme="minorHAnsi"/>
          <w:szCs w:val="22"/>
          <w:vertAlign w:val="superscript"/>
          <w:lang w:val="el-GR"/>
        </w:rPr>
        <w:footnoteReference w:id="16"/>
      </w:r>
      <w:bookmarkEnd w:id="53"/>
      <w:r w:rsidRPr="001E4739">
        <w:rPr>
          <w:rFonts w:asciiTheme="minorHAnsi" w:eastAsia="Arial Unicode MS" w:hAnsiTheme="minorHAnsi" w:cstheme="minorHAnsi"/>
          <w:szCs w:val="22"/>
          <w:lang w:val="el-GR"/>
        </w:rPr>
        <w:t>, περί αρχών που εφαρμόζονται στις διαδικασίες σύναψης δημοσίων συμβάσεων</w:t>
      </w:r>
      <w:r w:rsidR="00E10466">
        <w:rPr>
          <w:rFonts w:asciiTheme="minorHAnsi" w:eastAsia="Arial Unicode MS" w:hAnsiTheme="minorHAnsi" w:cstheme="minorHAnsi"/>
          <w:szCs w:val="22"/>
          <w:lang w:val="el-GR"/>
        </w:rPr>
        <w:t>,</w:t>
      </w:r>
    </w:p>
    <w:p w14:paraId="23FBC2A0"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εάν τελεί </w:t>
      </w:r>
      <w:r w:rsidRPr="001E4739">
        <w:rPr>
          <w:rFonts w:asciiTheme="minorHAnsi" w:eastAsia="Arial Unicode MS" w:hAnsiTheme="minorHAnsi" w:cstheme="minorHAnsi"/>
          <w:b/>
          <w:szCs w:val="22"/>
          <w:lang w:val="el-GR"/>
        </w:rPr>
        <w:t>υπό πτώχευση</w:t>
      </w:r>
      <w:r w:rsidRPr="001E4739">
        <w:rPr>
          <w:rFonts w:asciiTheme="minorHAnsi" w:eastAsia="Arial Unicode MS" w:hAnsiTheme="minorHAnsi" w:cstheme="minorHAnsi"/>
          <w:szCs w:val="22"/>
          <w:lang w:val="el-GR"/>
        </w:rPr>
        <w:t xml:space="preserve"> ή έχει υπαχθεί σε διαδικασία </w:t>
      </w:r>
      <w:r w:rsidRPr="001E4739">
        <w:rPr>
          <w:rFonts w:asciiTheme="minorHAnsi" w:eastAsia="Arial Unicode MS" w:hAnsiTheme="minorHAnsi" w:cstheme="minorHAnsi"/>
          <w:b/>
          <w:szCs w:val="22"/>
          <w:lang w:val="el-GR"/>
        </w:rPr>
        <w:t>εξυγίανσης ή ειδικής εκκαθάρισης</w:t>
      </w:r>
      <w:r w:rsidRPr="001E4739">
        <w:rPr>
          <w:rFonts w:asciiTheme="minorHAnsi" w:eastAsia="Arial Unicode MS" w:hAnsiTheme="minorHAnsi" w:cstheme="minorHAnsi"/>
          <w:szCs w:val="22"/>
          <w:lang w:val="el-GR"/>
        </w:rPr>
        <w:t xml:space="preserve"> ή τελεί υπό </w:t>
      </w:r>
      <w:r w:rsidRPr="001E4739">
        <w:rPr>
          <w:rFonts w:asciiTheme="minorHAnsi" w:eastAsia="Arial Unicode MS" w:hAnsiTheme="minorHAnsi" w:cstheme="minorHAnsi"/>
          <w:b/>
          <w:szCs w:val="22"/>
          <w:lang w:val="el-GR"/>
        </w:rPr>
        <w:t>αναγκαστική διαχείριση</w:t>
      </w:r>
      <w:r w:rsidRPr="001E4739">
        <w:rPr>
          <w:rFonts w:asciiTheme="minorHAnsi" w:eastAsia="Arial Unicode MS" w:hAnsiTheme="minorHAnsi" w:cstheme="minorHAnsi"/>
          <w:szCs w:val="22"/>
          <w:lang w:val="el-GR"/>
        </w:rPr>
        <w:t xml:space="preserve"> από εκκαθαριστή ή από το δικαστήριο ή έχει υπαχθεί σε διαδικασία </w:t>
      </w:r>
      <w:r w:rsidRPr="001E4739">
        <w:rPr>
          <w:rFonts w:asciiTheme="minorHAnsi" w:eastAsia="Arial Unicode MS" w:hAnsiTheme="minorHAnsi" w:cstheme="minorHAnsi"/>
          <w:b/>
          <w:szCs w:val="22"/>
          <w:lang w:val="el-GR"/>
        </w:rPr>
        <w:t>πτωχευτικού συμβιβασμού</w:t>
      </w:r>
      <w:r w:rsidRPr="001E4739">
        <w:rPr>
          <w:rFonts w:asciiTheme="minorHAnsi" w:eastAsia="Arial Unicode MS" w:hAnsiTheme="minorHAnsi" w:cstheme="minorHAnsi"/>
          <w:szCs w:val="22"/>
          <w:lang w:val="el-GR"/>
        </w:rPr>
        <w:t xml:space="preserve"> ή έχει αναστείλει τις </w:t>
      </w:r>
      <w:r w:rsidRPr="001E4739">
        <w:rPr>
          <w:rFonts w:asciiTheme="minorHAnsi" w:eastAsia="Arial Unicode MS" w:hAnsiTheme="minorHAnsi" w:cstheme="minorHAnsi"/>
          <w:b/>
          <w:szCs w:val="22"/>
          <w:lang w:val="el-GR"/>
        </w:rPr>
        <w:t>επιχειρηματικές του δραστηριότητες</w:t>
      </w:r>
      <w:r w:rsidRPr="001E4739">
        <w:rPr>
          <w:rFonts w:asciiTheme="minorHAnsi" w:eastAsia="Arial Unicode MS" w:hAnsiTheme="minorHAnsi" w:cstheme="minorHAnsi"/>
          <w:szCs w:val="22"/>
          <w:lang w:val="el-GR"/>
        </w:rPr>
        <w:t xml:space="preserve">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1E4739">
        <w:rPr>
          <w:rFonts w:asciiTheme="minorHAnsi" w:eastAsia="Arial Unicode MS" w:hAnsiTheme="minorHAnsi" w:cstheme="minorHAnsi"/>
          <w:szCs w:val="22"/>
          <w:vertAlign w:val="superscript"/>
          <w:lang w:val="el-GR"/>
        </w:rPr>
        <w:footnoteReference w:id="17"/>
      </w:r>
      <w:r w:rsidRPr="001E4739">
        <w:rPr>
          <w:rFonts w:asciiTheme="minorHAnsi" w:eastAsia="Arial Unicode MS" w:hAnsiTheme="minorHAnsi" w:cstheme="minorHAnsi"/>
          <w:szCs w:val="22"/>
          <w:lang w:val="el-GR"/>
        </w:rPr>
        <w:t xml:space="preserve">, </w:t>
      </w:r>
    </w:p>
    <w:p w14:paraId="0C663072"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(γ)</w:t>
      </w:r>
      <w:r w:rsidRPr="001E4739">
        <w:rPr>
          <w:rFonts w:asciiTheme="minorHAnsi" w:eastAsia="Arial Unicode MS" w:hAnsiTheme="minorHAnsi" w:cstheme="minorHAnsi"/>
          <w:szCs w:val="22"/>
          <w:lang w:val="el-GR"/>
        </w:rPr>
        <w:t xml:space="preserve">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w:t>
      </w:r>
      <w:r w:rsidRPr="001E4739">
        <w:rPr>
          <w:rFonts w:asciiTheme="minorHAnsi" w:eastAsia="Arial Unicode MS" w:hAnsiTheme="minorHAnsi" w:cstheme="minorHAnsi"/>
          <w:b/>
          <w:szCs w:val="22"/>
          <w:lang w:val="el-GR"/>
        </w:rPr>
        <w:t>στρέβλωση του ανταγωνισμού</w:t>
      </w:r>
      <w:r w:rsidRPr="001E4739">
        <w:rPr>
          <w:rFonts w:asciiTheme="minorHAnsi" w:eastAsia="Arial Unicode MS" w:hAnsiTheme="minorHAnsi" w:cstheme="minorHAnsi"/>
          <w:szCs w:val="22"/>
          <w:lang w:val="el-GR"/>
        </w:rPr>
        <w:t xml:space="preserve">, </w:t>
      </w:r>
    </w:p>
    <w:p w14:paraId="475D415B"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w:t>
      </w:r>
      <w:r w:rsidRPr="001E4739">
        <w:rPr>
          <w:rFonts w:asciiTheme="minorHAnsi" w:eastAsia="Arial Unicode MS" w:hAnsiTheme="minorHAnsi" w:cstheme="minorHAnsi"/>
          <w:szCs w:val="22"/>
          <w:lang w:val="el-GR"/>
        </w:rPr>
        <w:t xml:space="preserve"> εάν μία κατάσταση </w:t>
      </w:r>
      <w:r w:rsidRPr="001E4739">
        <w:rPr>
          <w:rFonts w:asciiTheme="minorHAnsi" w:eastAsia="Arial Unicode MS" w:hAnsiTheme="minorHAnsi" w:cstheme="minorHAnsi"/>
          <w:b/>
          <w:szCs w:val="22"/>
          <w:lang w:val="el-GR"/>
        </w:rPr>
        <w:t>σύγκρουσης συμφερόντων</w:t>
      </w:r>
      <w:r w:rsidRPr="001E4739">
        <w:rPr>
          <w:rFonts w:asciiTheme="minorHAnsi" w:eastAsia="Arial Unicode MS" w:hAnsiTheme="minorHAnsi" w:cstheme="minorHAnsi"/>
          <w:szCs w:val="22"/>
          <w:lang w:val="el-GR"/>
        </w:rPr>
        <w:t xml:space="preserve"> κατά την έννοια του άρθρου 24 του ν. 4412/2016 δεν μπορεί να θεραπευθεί αποτελεσματικά με άλλα, λιγότερο παρεμβατικά, μέσα, </w:t>
      </w:r>
    </w:p>
    <w:p w14:paraId="5FA125E2"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(ε)</w:t>
      </w:r>
      <w:r w:rsidRPr="001E4739">
        <w:rPr>
          <w:rFonts w:asciiTheme="minorHAnsi" w:eastAsia="Arial Unicode MS" w:hAnsiTheme="minorHAnsi" w:cstheme="minorHAnsi"/>
          <w:szCs w:val="22"/>
          <w:lang w:val="el-GR"/>
        </w:rPr>
        <w:t xml:space="preserve"> εάν μία </w:t>
      </w:r>
      <w:r w:rsidRPr="001E4739">
        <w:rPr>
          <w:rFonts w:asciiTheme="minorHAnsi" w:eastAsia="Arial Unicode MS" w:hAnsiTheme="minorHAnsi" w:cstheme="minorHAnsi"/>
          <w:b/>
          <w:szCs w:val="22"/>
          <w:lang w:val="el-GR"/>
        </w:rPr>
        <w:t>κατάσταση στρέβλωσης του ανταγωνισμού</w:t>
      </w:r>
      <w:r w:rsidRPr="001E4739">
        <w:rPr>
          <w:rFonts w:asciiTheme="minorHAnsi" w:eastAsia="Arial Unicode MS" w:hAnsiTheme="minorHAnsi" w:cstheme="minorHAnsi"/>
          <w:szCs w:val="22"/>
          <w:lang w:val="el-GR"/>
        </w:rPr>
        <w:t xml:space="preserve">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14:paraId="44374989"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(στ)</w:t>
      </w:r>
      <w:r w:rsidRPr="001E4739">
        <w:rPr>
          <w:rFonts w:asciiTheme="minorHAnsi" w:eastAsia="Arial Unicode MS" w:hAnsiTheme="minorHAnsi" w:cstheme="minorHAnsi"/>
          <w:szCs w:val="22"/>
          <w:lang w:val="el-GR"/>
        </w:rPr>
        <w:t xml:space="preserve"> εάν έχει επιδείξει </w:t>
      </w:r>
      <w:r w:rsidRPr="001E4739">
        <w:rPr>
          <w:rFonts w:asciiTheme="minorHAnsi" w:eastAsia="Arial Unicode MS" w:hAnsiTheme="minorHAnsi" w:cstheme="minorHAnsi"/>
          <w:b/>
          <w:szCs w:val="22"/>
          <w:lang w:val="el-GR"/>
        </w:rPr>
        <w:t>σοβαρή ή επαναλαμβανόμενη πλημμέλεια κατά την εκτέλεση ουσιώδους απαίτησης</w:t>
      </w:r>
      <w:r w:rsidRPr="001E4739">
        <w:rPr>
          <w:rFonts w:asciiTheme="minorHAnsi" w:eastAsia="Arial Unicode MS" w:hAnsiTheme="minorHAnsi" w:cstheme="minorHAnsi"/>
          <w:szCs w:val="22"/>
          <w:lang w:val="el-GR"/>
        </w:rPr>
        <w:t xml:space="preserve">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180CDEF8"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(ζ)</w:t>
      </w:r>
      <w:r w:rsidRPr="001E4739">
        <w:rPr>
          <w:rFonts w:asciiTheme="minorHAnsi" w:eastAsia="Arial Unicode MS" w:hAnsiTheme="minorHAnsi" w:cstheme="minorHAnsi"/>
          <w:szCs w:val="22"/>
          <w:lang w:val="el-GR"/>
        </w:rPr>
        <w:t xml:space="preserve"> εάν έχει κριθεί </w:t>
      </w:r>
      <w:r w:rsidRPr="001E4739">
        <w:rPr>
          <w:rFonts w:asciiTheme="minorHAnsi" w:eastAsia="Arial Unicode MS" w:hAnsiTheme="minorHAnsi" w:cstheme="minorHAnsi"/>
          <w:b/>
          <w:szCs w:val="22"/>
          <w:lang w:val="el-GR"/>
        </w:rPr>
        <w:t>ένοχος εκ προθέσεως σοβαρών απατηλών δηλώσεων κατά την παροχή των πληροφοριών</w:t>
      </w:r>
      <w:r w:rsidRPr="001E4739">
        <w:rPr>
          <w:rFonts w:asciiTheme="minorHAnsi" w:eastAsia="Arial Unicode MS" w:hAnsiTheme="minorHAnsi" w:cstheme="minorHAnsi"/>
          <w:szCs w:val="22"/>
          <w:lang w:val="el-GR"/>
        </w:rPr>
        <w:t xml:space="preserve">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14:paraId="40D28D89"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lastRenderedPageBreak/>
        <w:t>(η) εάν επιχείρησε να επηρεάσει με αθέμιτο τρόπο τη διαδικασία λήψης αποφάσεων της</w:t>
      </w:r>
      <w:r w:rsidRPr="001E4739">
        <w:rPr>
          <w:rFonts w:asciiTheme="minorHAnsi" w:eastAsia="Arial Unicode MS" w:hAnsiTheme="minorHAnsi" w:cstheme="minorHAnsi"/>
          <w:b/>
          <w:sz w:val="21"/>
          <w:szCs w:val="21"/>
          <w:lang w:val="el-GR"/>
        </w:rPr>
        <w:t xml:space="preserve"> αναθέτουσας αρχής</w:t>
      </w:r>
      <w:r w:rsidRPr="001E4739">
        <w:rPr>
          <w:rFonts w:asciiTheme="minorHAnsi" w:eastAsia="Arial Unicode MS" w:hAnsiTheme="minorHAnsi" w:cstheme="minorHAnsi"/>
          <w:sz w:val="21"/>
          <w:szCs w:val="21"/>
          <w:lang w:val="el-GR"/>
        </w:rPr>
        <w:t xml:space="preserve">, να αποκτήσει εμπιστευτικές πληροφορίες που ενδέχεται να του αποφέρουν αθέμιτο </w:t>
      </w:r>
      <w:r w:rsidRPr="001E4739">
        <w:rPr>
          <w:rFonts w:asciiTheme="minorHAnsi" w:eastAsia="Arial Unicode MS" w:hAnsiTheme="minorHAnsi" w:cstheme="minorHAnsi"/>
          <w:szCs w:val="22"/>
          <w:lang w:val="el-GR"/>
        </w:rPr>
        <w:t xml:space="preserve">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688C9882"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(θ)</w:t>
      </w:r>
      <w:r w:rsidRPr="001E4739">
        <w:rPr>
          <w:rFonts w:asciiTheme="minorHAnsi" w:eastAsia="Arial Unicode MS" w:hAnsiTheme="minorHAnsi" w:cstheme="minorHAnsi"/>
          <w:szCs w:val="22"/>
          <w:lang w:val="el-GR"/>
        </w:rPr>
        <w:t xml:space="preserve"> εάν η αναθέτουσα αρχή μπορεί να αποδείξει, με κατάλληλα μέσα ότι έχει διαπράξει </w:t>
      </w:r>
      <w:r w:rsidRPr="001E4739">
        <w:rPr>
          <w:rFonts w:asciiTheme="minorHAnsi" w:eastAsia="Arial Unicode MS" w:hAnsiTheme="minorHAnsi" w:cstheme="minorHAnsi"/>
          <w:b/>
          <w:szCs w:val="22"/>
          <w:lang w:val="el-GR"/>
        </w:rPr>
        <w:t>σοβαρό επαγγελματικό παράπτωμα</w:t>
      </w:r>
      <w:r w:rsidRPr="001E4739">
        <w:rPr>
          <w:rFonts w:asciiTheme="minorHAnsi" w:eastAsia="Arial Unicode MS" w:hAnsiTheme="minorHAnsi" w:cstheme="minorHAnsi"/>
          <w:szCs w:val="22"/>
          <w:lang w:val="el-GR"/>
        </w:rPr>
        <w:t xml:space="preserve">, το οποίο θέτει εν αμφιβόλω την ακεραιότητά του. </w:t>
      </w:r>
    </w:p>
    <w:p w14:paraId="74C3A7F6" w14:textId="77777777" w:rsidR="00C07402" w:rsidRPr="001E4739" w:rsidRDefault="00C07402" w:rsidP="00C07402">
      <w:pPr>
        <w:spacing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sidRPr="001E4739">
        <w:rPr>
          <w:rFonts w:asciiTheme="minorHAnsi" w:eastAsia="Arial Unicode MS" w:hAnsiTheme="minorHAnsi" w:cstheme="minorHAnsi"/>
          <w:b/>
          <w:szCs w:val="22"/>
          <w:vertAlign w:val="superscript"/>
          <w:lang w:val="el-GR"/>
        </w:rPr>
        <w:footnoteReference w:id="18"/>
      </w:r>
      <w:r w:rsidRPr="001E4739">
        <w:rPr>
          <w:rFonts w:asciiTheme="minorHAnsi" w:eastAsia="Arial Unicode MS" w:hAnsiTheme="minorHAnsi" w:cstheme="minorHAnsi"/>
          <w:b/>
          <w:szCs w:val="22"/>
          <w:lang w:val="el-GR"/>
        </w:rPr>
        <w:t>.</w:t>
      </w:r>
    </w:p>
    <w:p w14:paraId="0778220F" w14:textId="77777777" w:rsidR="005E024E" w:rsidRDefault="00C07402" w:rsidP="00C07402">
      <w:pPr>
        <w:suppressAutoHyphens w:val="0"/>
        <w:spacing w:before="120" w:after="0" w:line="360" w:lineRule="auto"/>
        <w:rPr>
          <w:rFonts w:asciiTheme="minorHAnsi" w:eastAsia="Arial Unicode MS" w:hAnsiTheme="minorHAnsi" w:cstheme="minorHAnsi"/>
          <w:bCs/>
          <w:color w:val="000000" w:themeColor="text1"/>
          <w:szCs w:val="22"/>
          <w:lang w:val="el-GR"/>
        </w:rPr>
      </w:pPr>
      <w:r w:rsidRPr="001E4739">
        <w:rPr>
          <w:rFonts w:asciiTheme="minorHAnsi" w:eastAsia="Arial Unicode MS" w:hAnsiTheme="minorHAnsi" w:cstheme="minorHAnsi"/>
          <w:b/>
          <w:bCs/>
          <w:color w:val="000000" w:themeColor="text1"/>
          <w:szCs w:val="22"/>
          <w:lang w:val="el-GR"/>
        </w:rPr>
        <w:t xml:space="preserve">2.2.3.5. </w:t>
      </w:r>
      <w:r w:rsidR="005E024E">
        <w:rPr>
          <w:rFonts w:asciiTheme="minorHAnsi" w:eastAsia="Arial Unicode MS" w:hAnsiTheme="minorHAnsi" w:cstheme="minorHAnsi"/>
          <w:b/>
          <w:bCs/>
          <w:color w:val="000000" w:themeColor="text1"/>
          <w:szCs w:val="22"/>
          <w:lang w:val="el-GR"/>
        </w:rPr>
        <w:t xml:space="preserve"> </w:t>
      </w:r>
      <w:r w:rsidR="005E024E">
        <w:rPr>
          <w:rFonts w:asciiTheme="minorHAnsi" w:eastAsia="Arial Unicode MS" w:hAnsiTheme="minorHAnsi" w:cstheme="minorHAnsi"/>
          <w:bCs/>
          <w:color w:val="000000" w:themeColor="text1"/>
          <w:szCs w:val="22"/>
          <w:lang w:val="el-GR"/>
        </w:rPr>
        <w:t>Δεν προβλέπεται στην παρούσα.</w:t>
      </w:r>
    </w:p>
    <w:p w14:paraId="153E9D99" w14:textId="77777777" w:rsidR="00C07402" w:rsidRPr="001E4739" w:rsidRDefault="00C07402" w:rsidP="00C07402">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 xml:space="preserve">2.2.3.6. </w:t>
      </w:r>
      <w:r w:rsidRPr="001E4739">
        <w:rPr>
          <w:rFonts w:asciiTheme="minorHAnsi" w:eastAsia="Arial Unicode MS" w:hAnsiTheme="minorHAnsi" w:cstheme="minorHAnsi"/>
          <w:szCs w:val="22"/>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1E30BFF0" w14:textId="77777777" w:rsidR="00C07402" w:rsidRPr="001E4739" w:rsidRDefault="00C07402" w:rsidP="00C07402">
      <w:pPr>
        <w:spacing w:before="120" w:line="360"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b/>
          <w:bCs/>
          <w:szCs w:val="22"/>
          <w:lang w:val="el-GR"/>
        </w:rPr>
        <w:t>2.2.3.7.</w:t>
      </w:r>
      <w:r w:rsidRPr="001E4739">
        <w:rPr>
          <w:rFonts w:asciiTheme="minorHAnsi" w:eastAsia="Arial Unicode MS" w:hAnsiTheme="minorHAnsi" w:cstheme="minorHAnsi"/>
          <w:szCs w:val="22"/>
          <w:lang w:val="el-GR"/>
        </w:rPr>
        <w:t xml:space="preserve"> 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w:t>
      </w:r>
      <w:r w:rsidRPr="001E4739">
        <w:rPr>
          <w:rFonts w:asciiTheme="minorHAnsi" w:eastAsia="Arial Unicode MS" w:hAnsiTheme="minorHAnsi" w:cstheme="minorHAnsi"/>
          <w:szCs w:val="22"/>
          <w:vertAlign w:val="superscript"/>
          <w:lang w:val="el-GR"/>
        </w:rPr>
        <w:footnoteReference w:id="19"/>
      </w:r>
      <w:r w:rsidRPr="001E4739">
        <w:rPr>
          <w:rFonts w:asciiTheme="minorHAnsi" w:eastAsia="Arial Unicode MS" w:hAnsiTheme="minorHAnsi" w:cstheme="minorHAnsi"/>
          <w:szCs w:val="22"/>
          <w:lang w:val="el-GR"/>
        </w:rPr>
        <w:t>, προκειμένου να αποδείξει ότι τα μέτρα που έλαβε επαρκούν για να αποδείξουν την αξιοπιστία του, παρότι συντρέχει ο σχετικός λόγος αποκλεισμού (αυτ</w:t>
      </w:r>
      <w:r w:rsidRPr="001E4739">
        <w:rPr>
          <w:rFonts w:asciiTheme="minorHAnsi" w:eastAsia="Arial Unicode MS" w:hAnsiTheme="minorHAnsi" w:cstheme="minorHAnsi"/>
          <w:szCs w:val="22"/>
        </w:rPr>
        <w:t>o</w:t>
      </w:r>
      <w:r w:rsidRPr="001E4739">
        <w:rPr>
          <w:rFonts w:asciiTheme="minorHAnsi" w:eastAsia="Arial Unicode MS" w:hAnsiTheme="minorHAnsi" w:cstheme="minorHAnsi"/>
          <w:szCs w:val="22"/>
          <w:lang w:val="el-GR"/>
        </w:rPr>
        <w:t xml:space="preserve">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w:t>
      </w:r>
      <w:r w:rsidRPr="001E4739">
        <w:rPr>
          <w:rFonts w:asciiTheme="minorHAnsi" w:eastAsia="Arial Unicode MS" w:hAnsiTheme="minorHAnsi" w:cstheme="minorHAnsi"/>
          <w:szCs w:val="22"/>
          <w:lang w:val="el-GR"/>
        </w:rPr>
        <w:lastRenderedPageBreak/>
        <w:t>παραχώρησης δεν μπορεί να κάνει χρήση της ανωτέρω δυνατότητας κατά την περίοδο του αποκλεισμού που ορίζεται στην εν λόγω απόφαση</w:t>
      </w:r>
      <w:r w:rsidRPr="001E4739">
        <w:rPr>
          <w:rFonts w:asciiTheme="minorHAnsi" w:eastAsia="Arial Unicode MS" w:hAnsiTheme="minorHAnsi" w:cstheme="minorHAnsi"/>
          <w:szCs w:val="22"/>
          <w:vertAlign w:val="superscript"/>
        </w:rPr>
        <w:footnoteReference w:id="20"/>
      </w:r>
      <w:r w:rsidRPr="001E4739">
        <w:rPr>
          <w:rFonts w:asciiTheme="minorHAnsi" w:eastAsia="Arial Unicode MS" w:hAnsiTheme="minorHAnsi" w:cstheme="minorHAnsi"/>
          <w:szCs w:val="22"/>
          <w:lang w:val="el-GR"/>
        </w:rPr>
        <w:t>.</w:t>
      </w:r>
    </w:p>
    <w:p w14:paraId="4F402D5B" w14:textId="7956A58E" w:rsidR="00C07402" w:rsidRDefault="00C07402" w:rsidP="00C07402">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2.2.3.8.</w:t>
      </w:r>
      <w:r w:rsidRPr="001E4739">
        <w:rPr>
          <w:rFonts w:asciiTheme="minorHAnsi" w:eastAsia="Arial Unicode MS" w:hAnsiTheme="minorHAnsi" w:cstheme="minorHAnsi"/>
          <w:szCs w:val="22"/>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Pr="001E4739">
        <w:rPr>
          <w:rFonts w:asciiTheme="minorHAnsi" w:eastAsia="Arial Unicode MS" w:hAnsiTheme="minorHAnsi" w:cstheme="minorHAnsi"/>
          <w:szCs w:val="22"/>
          <w:vertAlign w:val="superscript"/>
          <w:lang w:val="el-GR"/>
        </w:rPr>
        <w:footnoteReference w:id="21"/>
      </w:r>
      <w:r w:rsidR="00074630" w:rsidRPr="00074630">
        <w:rPr>
          <w:lang w:val="el-GR"/>
        </w:rPr>
        <w:t xml:space="preserve">καθώς και στην υπ’ αριθμ. 102080/24-10-2022 (Β΄5623/02.11.2022) απόφαση του Υπουργού Ανάπτυξης και Επενδύσεων, με θέμα: </w:t>
      </w:r>
      <w:r w:rsidR="00074630" w:rsidRPr="00074630">
        <w:rPr>
          <w:i/>
          <w:lang w:val="el-GR"/>
        </w:rPr>
        <w:t>«Ρύθμιση θεμάτων σχετικά με την εξέταση επανορθωτικών μέτρων από την Επιτροπή της παρ.  9 του άρθρου 73 του ν. 4412/2016».</w:t>
      </w:r>
      <w:r w:rsidR="00074630">
        <w:rPr>
          <w:rFonts w:asciiTheme="minorHAnsi" w:eastAsia="Arial Unicode MS" w:hAnsiTheme="minorHAnsi" w:cstheme="minorHAnsi"/>
          <w:szCs w:val="22"/>
          <w:lang w:val="el-GR"/>
        </w:rPr>
        <w:t xml:space="preserve"> </w:t>
      </w:r>
    </w:p>
    <w:p w14:paraId="1C9328F3" w14:textId="77777777" w:rsidR="00466AA6" w:rsidRPr="003C64CC" w:rsidRDefault="00466AA6" w:rsidP="003C64CC">
      <w:pPr>
        <w:suppressAutoHyphens w:val="0"/>
        <w:autoSpaceDE w:val="0"/>
        <w:autoSpaceDN w:val="0"/>
        <w:adjustRightInd w:val="0"/>
        <w:spacing w:after="0" w:line="360" w:lineRule="auto"/>
        <w:rPr>
          <w:szCs w:val="22"/>
          <w:lang w:val="el-GR"/>
        </w:rPr>
      </w:pPr>
      <w:r w:rsidRPr="003C64CC">
        <w:rPr>
          <w:szCs w:val="22"/>
          <w:lang w:val="el-GR"/>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20" w:history="1">
        <w:r w:rsidRPr="003C64CC">
          <w:rPr>
            <w:szCs w:val="22"/>
          </w:rPr>
          <w:t>epanorthotika</w:t>
        </w:r>
        <w:r w:rsidRPr="003C64CC">
          <w:rPr>
            <w:szCs w:val="22"/>
            <w:lang w:val="el-GR"/>
          </w:rPr>
          <w:t>@</w:t>
        </w:r>
        <w:r w:rsidRPr="003C64CC">
          <w:rPr>
            <w:szCs w:val="22"/>
          </w:rPr>
          <w:t>eaadhsy</w:t>
        </w:r>
        <w:r w:rsidRPr="003C64CC">
          <w:rPr>
            <w:szCs w:val="22"/>
            <w:lang w:val="el-GR"/>
          </w:rPr>
          <w:t>.</w:t>
        </w:r>
        <w:r w:rsidRPr="003C64CC">
          <w:rPr>
            <w:szCs w:val="22"/>
          </w:rPr>
          <w:t>gr</w:t>
        </w:r>
      </w:hyperlink>
      <w:r w:rsidRPr="003C64CC">
        <w:rPr>
          <w:szCs w:val="22"/>
          <w:lang w:val="el-GR"/>
        </w:rPr>
        <w:t>.</w:t>
      </w:r>
    </w:p>
    <w:p w14:paraId="5496A48E" w14:textId="77777777" w:rsidR="00466AA6" w:rsidRPr="003C64CC" w:rsidRDefault="00466AA6" w:rsidP="003C64CC">
      <w:pPr>
        <w:suppressAutoHyphens w:val="0"/>
        <w:autoSpaceDE w:val="0"/>
        <w:autoSpaceDN w:val="0"/>
        <w:adjustRightInd w:val="0"/>
        <w:spacing w:after="0" w:line="360" w:lineRule="auto"/>
        <w:rPr>
          <w:szCs w:val="22"/>
          <w:lang w:val="el-GR"/>
        </w:rPr>
      </w:pPr>
    </w:p>
    <w:p w14:paraId="3233B0DB" w14:textId="77777777" w:rsidR="00466AA6" w:rsidRPr="003C64CC" w:rsidRDefault="00466AA6" w:rsidP="003C64CC">
      <w:pPr>
        <w:suppressAutoHyphens w:val="0"/>
        <w:autoSpaceDE w:val="0"/>
        <w:autoSpaceDN w:val="0"/>
        <w:adjustRightInd w:val="0"/>
        <w:spacing w:after="0" w:line="360" w:lineRule="auto"/>
        <w:rPr>
          <w:szCs w:val="22"/>
          <w:lang w:val="el-GR"/>
        </w:rPr>
      </w:pPr>
      <w:r w:rsidRPr="003C64CC">
        <w:rPr>
          <w:szCs w:val="22"/>
          <w:lang w:val="el-GR"/>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14:paraId="0414902A" w14:textId="77777777" w:rsidR="00466AA6" w:rsidRPr="003C64CC" w:rsidRDefault="00466AA6" w:rsidP="003C64CC">
      <w:pPr>
        <w:suppressAutoHyphens w:val="0"/>
        <w:autoSpaceDE w:val="0"/>
        <w:autoSpaceDN w:val="0"/>
        <w:adjustRightInd w:val="0"/>
        <w:spacing w:after="0" w:line="360" w:lineRule="auto"/>
        <w:rPr>
          <w:szCs w:val="22"/>
          <w:lang w:val="el-GR"/>
        </w:rPr>
      </w:pPr>
    </w:p>
    <w:p w14:paraId="23EB3D21" w14:textId="77777777" w:rsidR="00466AA6" w:rsidRPr="003C64CC" w:rsidRDefault="00466AA6" w:rsidP="003C64CC">
      <w:pPr>
        <w:suppressAutoHyphens w:val="0"/>
        <w:autoSpaceDE w:val="0"/>
        <w:autoSpaceDN w:val="0"/>
        <w:adjustRightInd w:val="0"/>
        <w:spacing w:after="0" w:line="360" w:lineRule="auto"/>
        <w:rPr>
          <w:szCs w:val="22"/>
          <w:lang w:val="el-GR"/>
        </w:rPr>
      </w:pPr>
      <w:r w:rsidRPr="003C64CC">
        <w:rPr>
          <w:szCs w:val="22"/>
          <w:lang w:val="el-GR"/>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14:paraId="1294D25D" w14:textId="77777777" w:rsidR="00466AA6" w:rsidRPr="003C64CC" w:rsidRDefault="00466AA6" w:rsidP="003C64CC">
      <w:pPr>
        <w:suppressAutoHyphens w:val="0"/>
        <w:autoSpaceDE w:val="0"/>
        <w:autoSpaceDN w:val="0"/>
        <w:adjustRightInd w:val="0"/>
        <w:spacing w:after="0" w:line="360" w:lineRule="auto"/>
        <w:rPr>
          <w:szCs w:val="22"/>
          <w:lang w:val="el-GR"/>
        </w:rPr>
      </w:pPr>
    </w:p>
    <w:p w14:paraId="7256F62D" w14:textId="77777777" w:rsidR="00466AA6" w:rsidRPr="003C64CC" w:rsidRDefault="00466AA6" w:rsidP="003C64CC">
      <w:pPr>
        <w:suppressAutoHyphens w:val="0"/>
        <w:autoSpaceDE w:val="0"/>
        <w:autoSpaceDN w:val="0"/>
        <w:adjustRightInd w:val="0"/>
        <w:spacing w:after="0" w:line="360" w:lineRule="auto"/>
        <w:rPr>
          <w:szCs w:val="22"/>
          <w:lang w:val="el-GR"/>
        </w:rPr>
      </w:pPr>
      <w:r w:rsidRPr="003C64CC">
        <w:rPr>
          <w:szCs w:val="22"/>
          <w:lang w:val="el-GR"/>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0D2F05A0" w14:textId="77777777" w:rsidR="00466AA6" w:rsidRPr="003C64CC" w:rsidRDefault="00466AA6" w:rsidP="003C64CC">
      <w:pPr>
        <w:suppressAutoHyphens w:val="0"/>
        <w:autoSpaceDE w:val="0"/>
        <w:autoSpaceDN w:val="0"/>
        <w:adjustRightInd w:val="0"/>
        <w:spacing w:after="0" w:line="360" w:lineRule="auto"/>
        <w:rPr>
          <w:szCs w:val="22"/>
          <w:lang w:val="el-GR"/>
        </w:rPr>
      </w:pPr>
    </w:p>
    <w:p w14:paraId="35F15DE9" w14:textId="0BBC45BC" w:rsidR="00466AA6" w:rsidRPr="003C64CC" w:rsidRDefault="00466AA6" w:rsidP="003C64CC">
      <w:pPr>
        <w:suppressAutoHyphens w:val="0"/>
        <w:autoSpaceDE w:val="0"/>
        <w:autoSpaceDN w:val="0"/>
        <w:adjustRightInd w:val="0"/>
        <w:spacing w:after="0" w:line="360" w:lineRule="auto"/>
        <w:rPr>
          <w:szCs w:val="22"/>
          <w:lang w:val="el-GR"/>
        </w:rPr>
      </w:pPr>
      <w:r w:rsidRPr="003C64CC">
        <w:rPr>
          <w:szCs w:val="22"/>
          <w:lang w:val="el-GR"/>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w:t>
      </w:r>
      <w:r w:rsidRPr="003C64CC">
        <w:rPr>
          <w:bCs/>
          <w:szCs w:val="22"/>
          <w:lang w:val="el-GR"/>
        </w:rPr>
        <w:t>μετά</w:t>
      </w:r>
      <w:r w:rsidRPr="003C64CC">
        <w:rPr>
          <w:szCs w:val="22"/>
          <w:lang w:val="el-GR"/>
        </w:rPr>
        <w:t xml:space="preserve">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w:t>
      </w:r>
      <w:r w:rsidR="00213327">
        <w:rPr>
          <w:szCs w:val="22"/>
          <w:lang w:val="el-GR"/>
        </w:rPr>
        <w:t xml:space="preserve"> που αποστέλλει στην Επιτροπή. </w:t>
      </w:r>
    </w:p>
    <w:p w14:paraId="07AC7E34" w14:textId="77777777" w:rsidR="00466AA6" w:rsidRPr="003C64CC" w:rsidRDefault="00466AA6" w:rsidP="003C64CC">
      <w:pPr>
        <w:suppressAutoHyphens w:val="0"/>
        <w:autoSpaceDE w:val="0"/>
        <w:autoSpaceDN w:val="0"/>
        <w:adjustRightInd w:val="0"/>
        <w:spacing w:before="240" w:after="0" w:line="360" w:lineRule="auto"/>
        <w:rPr>
          <w:szCs w:val="22"/>
          <w:lang w:val="el-GR"/>
        </w:rPr>
      </w:pPr>
      <w:r w:rsidRPr="003C64CC">
        <w:rPr>
          <w:szCs w:val="22"/>
          <w:lang w:val="el-GR"/>
        </w:rPr>
        <w:t>Στην περίπτωση που κατά την υποβολή του ΕΕΕΣ από τον οικονομικό φορέα, δεν συνέτρεχε στο πρόσωπό του κάποιος από τους λόγους αποκλεισμού της παρ.</w:t>
      </w:r>
      <w:r w:rsidRPr="003C64CC">
        <w:rPr>
          <w:szCs w:val="22"/>
        </w:rPr>
        <w:t> </w:t>
      </w:r>
      <w:r w:rsidRPr="003C64CC">
        <w:rPr>
          <w:szCs w:val="22"/>
          <w:lang w:val="el-GR"/>
        </w:rPr>
        <w:t>1 και της παρ.</w:t>
      </w:r>
      <w:r w:rsidRPr="003C64CC">
        <w:rPr>
          <w:szCs w:val="22"/>
        </w:rPr>
        <w:t> </w:t>
      </w:r>
      <w:r w:rsidRPr="003C64CC">
        <w:rPr>
          <w:szCs w:val="22"/>
          <w:lang w:val="el-GR"/>
        </w:rPr>
        <w:t>4, εκτός από την περ.</w:t>
      </w:r>
      <w:r w:rsidRPr="003C64CC">
        <w:rPr>
          <w:szCs w:val="22"/>
        </w:rPr>
        <w:t> </w:t>
      </w:r>
      <w:r w:rsidRPr="003C64CC">
        <w:rPr>
          <w:szCs w:val="22"/>
          <w:lang w:val="el-GR"/>
        </w:rPr>
        <w:t>β’ αυτής, του άρθρου</w:t>
      </w:r>
      <w:r w:rsidRPr="003C64CC">
        <w:rPr>
          <w:szCs w:val="22"/>
        </w:rPr>
        <w:t> </w:t>
      </w:r>
      <w:r w:rsidRPr="003C64CC">
        <w:rPr>
          <w:szCs w:val="22"/>
          <w:lang w:val="el-GR"/>
        </w:rPr>
        <w:t>73 του ν.</w:t>
      </w:r>
      <w:r w:rsidRPr="003C64CC">
        <w:rPr>
          <w:szCs w:val="22"/>
        </w:rPr>
        <w:t> </w:t>
      </w:r>
      <w:r w:rsidRPr="003C64CC">
        <w:rPr>
          <w:szCs w:val="22"/>
          <w:lang w:val="el-GR"/>
        </w:rPr>
        <w:t>4412/2016, αλλά η συνδρομή του προέκυψε κατά τη διάρκεια της παρούσας διαδικασίας (οψιγενής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14:paraId="0C1A20E4" w14:textId="4021D105" w:rsidR="00466AA6" w:rsidRPr="00213327" w:rsidRDefault="00466AA6" w:rsidP="00C07402">
      <w:pPr>
        <w:spacing w:line="360" w:lineRule="auto"/>
        <w:rPr>
          <w:szCs w:val="22"/>
          <w:lang w:val="el-GR"/>
        </w:rPr>
      </w:pPr>
      <w:r w:rsidRPr="003C64CC">
        <w:rPr>
          <w:szCs w:val="22"/>
          <w:lang w:val="el-GR"/>
        </w:rPr>
        <w:t>Οι διαδικαστικές λεπτομέρειες εξέτασης και επανεξέτασης των επανορθωτικών μέτρων ρυθμίζονται αναλυτικά</w:t>
      </w:r>
      <w:r w:rsidR="00213327">
        <w:rPr>
          <w:szCs w:val="22"/>
          <w:lang w:val="el-GR"/>
        </w:rPr>
        <w:t xml:space="preserve"> στην ως άνω υπουργική απόφαση.</w:t>
      </w:r>
    </w:p>
    <w:p w14:paraId="6C18EDB9" w14:textId="77777777" w:rsidR="005363F3" w:rsidRDefault="00C07402" w:rsidP="00C07402">
      <w:pPr>
        <w:spacing w:after="0"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bCs/>
          <w:color w:val="000000"/>
          <w:szCs w:val="22"/>
          <w:lang w:val="el-GR"/>
        </w:rPr>
        <w:t xml:space="preserve">2.2.3.9. </w:t>
      </w:r>
      <w:r w:rsidRPr="001E4739">
        <w:rPr>
          <w:rFonts w:asciiTheme="minorHAnsi" w:eastAsia="Arial Unicode MS" w:hAnsiTheme="minorHAnsi" w:cstheme="minorHAnsi"/>
          <w:color w:val="000000"/>
          <w:szCs w:val="22"/>
          <w:lang w:val="el-GR"/>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r w:rsidR="005363F3" w:rsidRPr="001E4739">
        <w:rPr>
          <w:rFonts w:asciiTheme="minorHAnsi" w:eastAsia="Arial Unicode MS" w:hAnsiTheme="minorHAnsi" w:cstheme="minorHAnsi"/>
          <w:color w:val="000000"/>
          <w:szCs w:val="22"/>
          <w:lang w:val="el-GR"/>
        </w:rPr>
        <w:t>.</w:t>
      </w:r>
    </w:p>
    <w:p w14:paraId="54801736" w14:textId="77777777" w:rsidR="008F2C15" w:rsidRPr="001E4739" w:rsidRDefault="008F2C15" w:rsidP="00C07402">
      <w:pPr>
        <w:spacing w:after="0" w:line="360" w:lineRule="auto"/>
        <w:rPr>
          <w:rFonts w:asciiTheme="minorHAnsi" w:eastAsia="Arial Unicode MS" w:hAnsiTheme="minorHAnsi" w:cstheme="minorHAnsi"/>
          <w:color w:val="000000"/>
          <w:szCs w:val="22"/>
          <w:lang w:val="el-GR"/>
        </w:rPr>
      </w:pPr>
    </w:p>
    <w:p w14:paraId="45A9323D" w14:textId="484E8819" w:rsidR="00514BCD" w:rsidRPr="00886829" w:rsidRDefault="005363F3" w:rsidP="00E21EA7">
      <w:pPr>
        <w:spacing w:after="0" w:line="360" w:lineRule="auto"/>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b/>
          <w:color w:val="000000"/>
          <w:szCs w:val="22"/>
          <w:lang w:val="el-GR"/>
        </w:rPr>
        <w:t>Κριτήρια Επιλογής</w:t>
      </w:r>
    </w:p>
    <w:p w14:paraId="587ECDC8" w14:textId="6C694C56" w:rsidR="007051ED" w:rsidRPr="001E4739" w:rsidRDefault="005D6F41" w:rsidP="001E4D06">
      <w:pPr>
        <w:pStyle w:val="3"/>
        <w:tabs>
          <w:tab w:val="left" w:pos="567"/>
        </w:tabs>
        <w:spacing w:before="0" w:after="0" w:line="360" w:lineRule="auto"/>
        <w:ind w:left="284" w:hanging="284"/>
        <w:rPr>
          <w:rFonts w:asciiTheme="minorHAnsi" w:eastAsia="Arial Unicode MS" w:hAnsiTheme="minorHAnsi" w:cstheme="minorHAnsi"/>
          <w:i/>
          <w:szCs w:val="22"/>
          <w:lang w:val="el-GR"/>
        </w:rPr>
      </w:pPr>
      <w:bookmarkStart w:id="54" w:name="__RefHeading___Toc469997157"/>
      <w:bookmarkStart w:id="55" w:name="_Toc492539453"/>
      <w:bookmarkStart w:id="56" w:name="_Toc211856546"/>
      <w:r w:rsidRPr="001E4739">
        <w:rPr>
          <w:rFonts w:asciiTheme="minorHAnsi" w:eastAsia="Arial Unicode MS" w:hAnsiTheme="minorHAnsi" w:cstheme="minorHAnsi"/>
          <w:szCs w:val="22"/>
          <w:lang w:val="el-GR"/>
        </w:rPr>
        <w:t>2.2.4</w:t>
      </w:r>
      <w:r w:rsidRPr="001E4739">
        <w:rPr>
          <w:rFonts w:asciiTheme="minorHAnsi" w:eastAsia="Arial Unicode MS" w:hAnsiTheme="minorHAnsi" w:cstheme="minorHAnsi"/>
          <w:szCs w:val="22"/>
          <w:lang w:val="el-GR"/>
        </w:rPr>
        <w:tab/>
        <w:t xml:space="preserve"> Κ</w:t>
      </w:r>
      <w:r w:rsidR="005363F3" w:rsidRPr="001E4739">
        <w:rPr>
          <w:rFonts w:asciiTheme="minorHAnsi" w:eastAsia="Arial Unicode MS" w:hAnsiTheme="minorHAnsi" w:cstheme="minorHAnsi"/>
          <w:szCs w:val="22"/>
          <w:lang w:val="el-GR"/>
        </w:rPr>
        <w:t>αταλληλότητα άσκησης επαγγελματικής δραστηριότητας</w:t>
      </w:r>
      <w:bookmarkEnd w:id="54"/>
      <w:bookmarkEnd w:id="55"/>
      <w:bookmarkEnd w:id="56"/>
      <w:r w:rsidR="005363F3" w:rsidRPr="001E4739">
        <w:rPr>
          <w:rFonts w:asciiTheme="minorHAnsi" w:eastAsia="Arial Unicode MS" w:hAnsiTheme="minorHAnsi" w:cstheme="minorHAnsi"/>
          <w:szCs w:val="22"/>
          <w:lang w:val="el-GR"/>
        </w:rPr>
        <w:t xml:space="preserve"> </w:t>
      </w:r>
      <w:bookmarkStart w:id="57" w:name="_Toc492539454"/>
    </w:p>
    <w:p w14:paraId="13A9552A" w14:textId="4564FB3D" w:rsidR="007051ED" w:rsidRPr="001E4739" w:rsidRDefault="007051ED" w:rsidP="00B258B8">
      <w:pPr>
        <w:tabs>
          <w:tab w:val="left" w:pos="993"/>
        </w:tabs>
        <w:spacing w:before="120" w:after="0" w:line="360"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bCs/>
          <w:szCs w:val="22"/>
          <w:lang w:val="el-GR"/>
        </w:rPr>
        <w:t xml:space="preserve">Οι οικονομικοί φορείς που συμμετέχουν στη διαδικασία σύναψης της παρούσας σύμβασης </w:t>
      </w:r>
      <w:r w:rsidRPr="001E4739">
        <w:rPr>
          <w:rFonts w:asciiTheme="minorHAnsi" w:eastAsia="Arial Unicode MS" w:hAnsiTheme="minorHAnsi" w:cstheme="minorHAnsi"/>
          <w:b/>
          <w:bCs/>
          <w:szCs w:val="22"/>
          <w:lang w:val="el-GR"/>
        </w:rPr>
        <w:t>απαιτείται να ασκούν δραστηριότητα συναφή με το αντικείμενο της σύμβασης</w:t>
      </w:r>
      <w:r w:rsidR="00E81BCD">
        <w:rPr>
          <w:rFonts w:asciiTheme="minorHAnsi" w:eastAsia="Arial Unicode MS" w:hAnsiTheme="minorHAnsi" w:cstheme="minorHAnsi"/>
          <w:b/>
          <w:bCs/>
          <w:szCs w:val="22"/>
          <w:lang w:val="el-GR"/>
        </w:rPr>
        <w:t>.</w:t>
      </w:r>
    </w:p>
    <w:p w14:paraId="6234E820" w14:textId="3FCEB2F6" w:rsidR="007051ED" w:rsidRPr="001E4739" w:rsidRDefault="007051ED" w:rsidP="00B258B8">
      <w:pPr>
        <w:tabs>
          <w:tab w:val="left" w:pos="993"/>
        </w:tabs>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r w:rsidRPr="001E4739">
        <w:rPr>
          <w:rFonts w:asciiTheme="minorHAnsi" w:eastAsia="Arial Unicode MS" w:hAnsiTheme="minorHAnsi" w:cstheme="minorHAnsi"/>
          <w:bCs/>
          <w:szCs w:val="22"/>
          <w:lang w:val="el-GR"/>
        </w:rPr>
        <w:t>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p>
    <w:p w14:paraId="22B9F27D" w14:textId="77777777" w:rsidR="007051ED" w:rsidRPr="001E4739" w:rsidRDefault="007051ED" w:rsidP="00B258B8">
      <w:pPr>
        <w:tabs>
          <w:tab w:val="left" w:pos="993"/>
        </w:tabs>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w:t>
      </w:r>
      <w:r w:rsidRPr="001E4739">
        <w:rPr>
          <w:rFonts w:asciiTheme="minorHAnsi" w:eastAsia="Arial Unicode MS" w:hAnsiTheme="minorHAnsi" w:cstheme="minorHAnsi"/>
          <w:szCs w:val="22"/>
          <w:lang w:val="el-GR"/>
        </w:rPr>
        <w:lastRenderedPageBreak/>
        <w:t xml:space="preserve">Ένωση σε θέματα διαδικασιών ανάθεσης δημοσίων συμβάσεων, απαιτείται να είναι εγγεγραμμένοι σε αντίστοιχα επαγγελματικά μητρώα. </w:t>
      </w:r>
    </w:p>
    <w:p w14:paraId="5298573D" w14:textId="2CF3F343" w:rsidR="007051ED" w:rsidRPr="001E4739" w:rsidRDefault="007051ED" w:rsidP="00B258B8">
      <w:pPr>
        <w:tabs>
          <w:tab w:val="left" w:pos="993"/>
        </w:tabs>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Οι εγκατεστημένοι στην Ελλάδα </w:t>
      </w:r>
      <w:r w:rsidRPr="001E4739">
        <w:rPr>
          <w:rFonts w:asciiTheme="minorHAnsi" w:eastAsia="Arial Unicode MS" w:hAnsiTheme="minorHAnsi" w:cstheme="minorHAnsi"/>
          <w:szCs w:val="22"/>
          <w:lang w:val="el-GR"/>
        </w:rPr>
        <w:t>οικονομικοί φορείς θα πρέπει να είναι εγγεγραμμένοι στο</w:t>
      </w:r>
      <w:r w:rsidRPr="001E4739">
        <w:rPr>
          <w:rFonts w:asciiTheme="minorHAnsi" w:eastAsia="Arial Unicode MS" w:hAnsiTheme="minorHAnsi" w:cstheme="minorHAnsi"/>
          <w:b/>
          <w:szCs w:val="22"/>
          <w:lang w:val="el-GR"/>
        </w:rPr>
        <w:t xml:space="preserve"> </w:t>
      </w:r>
      <w:r w:rsidR="00A30114">
        <w:rPr>
          <w:rFonts w:asciiTheme="minorHAnsi" w:eastAsia="Arial Unicode MS" w:hAnsiTheme="minorHAnsi" w:cstheme="minorHAnsi"/>
          <w:b/>
          <w:szCs w:val="22"/>
          <w:lang w:val="el-GR"/>
        </w:rPr>
        <w:t>οικείο επαγγελματικό επιμελητήριο</w:t>
      </w:r>
      <w:r w:rsidR="00B62410">
        <w:rPr>
          <w:rFonts w:asciiTheme="minorHAnsi" w:eastAsia="Arial Unicode MS" w:hAnsiTheme="minorHAnsi" w:cstheme="minorHAnsi"/>
          <w:b/>
          <w:szCs w:val="22"/>
          <w:lang w:val="el-GR"/>
        </w:rPr>
        <w:t>, εφόσον, κατά τη κείμενη νομοθεσία, απαιτείται η εγγραφή τους για την υπό ανάθεση υπηρεσία.</w:t>
      </w:r>
    </w:p>
    <w:p w14:paraId="395790FC" w14:textId="246C1C14" w:rsidR="007051ED" w:rsidRPr="001E4739" w:rsidRDefault="007051ED" w:rsidP="0022405B">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3"/>
        </w:tabs>
        <w:spacing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Στην περίπτωση ένωσης οικονομικών φορέων η καταλληλότητα της άσκησης επαγγελματικής δραστηριότητας θα πρέπει να καλύπτεται </w:t>
      </w:r>
      <w:r w:rsidRPr="001E4739">
        <w:rPr>
          <w:rFonts w:asciiTheme="minorHAnsi" w:eastAsia="Arial Unicode MS" w:hAnsiTheme="minorHAnsi" w:cstheme="minorHAnsi"/>
          <w:b/>
          <w:szCs w:val="22"/>
          <w:u w:val="single"/>
          <w:lang w:val="el-GR"/>
        </w:rPr>
        <w:t>από όλα τα μέλη</w:t>
      </w:r>
      <w:r w:rsidRPr="001E4739">
        <w:rPr>
          <w:rFonts w:asciiTheme="minorHAnsi" w:eastAsia="Arial Unicode MS" w:hAnsiTheme="minorHAnsi" w:cstheme="minorHAnsi"/>
          <w:b/>
          <w:szCs w:val="22"/>
          <w:lang w:val="el-GR"/>
        </w:rPr>
        <w:t xml:space="preserve"> της Ένωση</w:t>
      </w:r>
      <w:r w:rsidR="00195904">
        <w:rPr>
          <w:rFonts w:asciiTheme="minorHAnsi" w:eastAsia="Arial Unicode MS" w:hAnsiTheme="minorHAnsi" w:cstheme="minorHAnsi"/>
          <w:b/>
          <w:szCs w:val="22"/>
          <w:lang w:val="el-GR"/>
        </w:rPr>
        <w:t>ς</w:t>
      </w:r>
      <w:r w:rsidRPr="001E4739">
        <w:rPr>
          <w:rFonts w:asciiTheme="minorHAnsi" w:eastAsia="Arial Unicode MS" w:hAnsiTheme="minorHAnsi" w:cstheme="minorHAnsi"/>
          <w:b/>
          <w:szCs w:val="22"/>
          <w:lang w:val="el-GR"/>
        </w:rPr>
        <w:t>.</w:t>
      </w:r>
    </w:p>
    <w:p w14:paraId="6F61D482" w14:textId="77777777" w:rsidR="007051ED" w:rsidRPr="001E4739" w:rsidRDefault="007051ED" w:rsidP="00380DF4">
      <w:pPr>
        <w:tabs>
          <w:tab w:val="left" w:pos="993"/>
        </w:tabs>
        <w:spacing w:line="360" w:lineRule="auto"/>
        <w:rPr>
          <w:rFonts w:asciiTheme="minorHAnsi" w:eastAsia="Arial Unicode MS" w:hAnsiTheme="minorHAnsi" w:cstheme="minorHAnsi"/>
          <w:szCs w:val="22"/>
          <w:lang w:val="el-GR"/>
        </w:rPr>
      </w:pPr>
    </w:p>
    <w:p w14:paraId="17226B93" w14:textId="77777777" w:rsidR="005363F3" w:rsidRPr="001E4739" w:rsidRDefault="005363F3" w:rsidP="00293A2F">
      <w:pPr>
        <w:pStyle w:val="3"/>
        <w:tabs>
          <w:tab w:val="left" w:pos="567"/>
        </w:tabs>
        <w:spacing w:before="0" w:after="0" w:line="360" w:lineRule="auto"/>
        <w:ind w:left="284" w:hanging="284"/>
        <w:rPr>
          <w:rFonts w:asciiTheme="minorHAnsi" w:eastAsia="Arial Unicode MS" w:hAnsiTheme="minorHAnsi" w:cstheme="minorHAnsi"/>
          <w:szCs w:val="22"/>
          <w:lang w:val="el-GR"/>
        </w:rPr>
      </w:pPr>
      <w:bookmarkStart w:id="58" w:name="_Toc211856547"/>
      <w:r w:rsidRPr="001E4739">
        <w:rPr>
          <w:rFonts w:asciiTheme="minorHAnsi" w:eastAsia="Arial Unicode MS" w:hAnsiTheme="minorHAnsi" w:cstheme="minorHAnsi"/>
          <w:szCs w:val="22"/>
          <w:lang w:val="el-GR"/>
        </w:rPr>
        <w:t>2.2.5</w:t>
      </w:r>
      <w:r w:rsidRPr="001E4739">
        <w:rPr>
          <w:rFonts w:asciiTheme="minorHAnsi" w:eastAsia="Arial Unicode MS" w:hAnsiTheme="minorHAnsi" w:cstheme="minorHAnsi"/>
          <w:szCs w:val="22"/>
          <w:lang w:val="el-GR"/>
        </w:rPr>
        <w:tab/>
      </w:r>
      <w:r w:rsidR="005D6F41"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Οικονομική και χρηματοοικονομική επάρκεια</w:t>
      </w:r>
      <w:bookmarkEnd w:id="57"/>
      <w:bookmarkEnd w:id="58"/>
    </w:p>
    <w:p w14:paraId="1E85B30E" w14:textId="35A5BEB3" w:rsidR="005363F3" w:rsidRPr="00215F9B" w:rsidRDefault="00912084" w:rsidP="00E21EA7">
      <w:pPr>
        <w:spacing w:after="0" w:line="360" w:lineRule="auto"/>
        <w:rPr>
          <w:rFonts w:asciiTheme="minorHAnsi" w:eastAsia="Arial Unicode MS" w:hAnsiTheme="minorHAnsi" w:cstheme="minorHAnsi"/>
          <w:b/>
          <w:szCs w:val="22"/>
          <w:lang w:val="el-GR"/>
        </w:rPr>
      </w:pPr>
      <w:bookmarkStart w:id="59" w:name="_Toc505772282"/>
      <w:r w:rsidRPr="00215F9B">
        <w:rPr>
          <w:rFonts w:asciiTheme="minorHAnsi" w:eastAsia="Arial Unicode MS" w:hAnsiTheme="minorHAnsi" w:cstheme="minorHAnsi"/>
          <w:b/>
          <w:szCs w:val="22"/>
          <w:lang w:val="el-GR"/>
        </w:rPr>
        <w:t xml:space="preserve"> </w:t>
      </w:r>
      <w:r w:rsidR="00EB1982" w:rsidRPr="00215F9B">
        <w:rPr>
          <w:rFonts w:asciiTheme="minorHAnsi" w:eastAsia="Arial Unicode MS" w:hAnsiTheme="minorHAnsi" w:cstheme="minorHAnsi"/>
          <w:b/>
          <w:szCs w:val="22"/>
          <w:lang w:val="el-GR"/>
        </w:rPr>
        <w:t xml:space="preserve"> </w:t>
      </w:r>
      <w:r w:rsidR="00A43611" w:rsidRPr="00215F9B">
        <w:rPr>
          <w:rFonts w:asciiTheme="minorHAnsi" w:eastAsia="Arial Unicode MS" w:hAnsiTheme="minorHAnsi" w:cstheme="minorHAnsi"/>
          <w:b/>
          <w:szCs w:val="22"/>
          <w:lang w:val="el-GR"/>
        </w:rPr>
        <w:t>Δεν απαιτείται στην παρούσα</w:t>
      </w:r>
      <w:r w:rsidR="005363F3" w:rsidRPr="00215F9B">
        <w:rPr>
          <w:rFonts w:asciiTheme="minorHAnsi" w:eastAsia="Arial Unicode MS" w:hAnsiTheme="minorHAnsi" w:cstheme="minorHAnsi"/>
          <w:b/>
          <w:szCs w:val="22"/>
          <w:lang w:val="el-GR"/>
        </w:rPr>
        <w:t>.</w:t>
      </w:r>
      <w:bookmarkEnd w:id="59"/>
    </w:p>
    <w:p w14:paraId="0A32F2F6" w14:textId="77777777" w:rsidR="006E371B" w:rsidRPr="001E4739" w:rsidRDefault="006E371B" w:rsidP="00E21EA7">
      <w:pPr>
        <w:spacing w:after="0" w:line="360" w:lineRule="auto"/>
        <w:rPr>
          <w:rFonts w:asciiTheme="minorHAnsi" w:eastAsia="Arial Unicode MS" w:hAnsiTheme="minorHAnsi" w:cstheme="minorHAnsi"/>
          <w:szCs w:val="22"/>
          <w:lang w:val="el-GR"/>
        </w:rPr>
      </w:pPr>
    </w:p>
    <w:p w14:paraId="5F9F76CC" w14:textId="77777777" w:rsidR="005363F3" w:rsidRPr="001E4739" w:rsidRDefault="005363F3" w:rsidP="00293A2F">
      <w:pPr>
        <w:pStyle w:val="3"/>
        <w:tabs>
          <w:tab w:val="left" w:pos="567"/>
        </w:tabs>
        <w:spacing w:before="0" w:after="0" w:line="360" w:lineRule="auto"/>
        <w:ind w:left="207" w:hanging="207"/>
        <w:rPr>
          <w:rFonts w:asciiTheme="minorHAnsi" w:eastAsia="Arial Unicode MS" w:hAnsiTheme="minorHAnsi" w:cstheme="minorHAnsi"/>
          <w:szCs w:val="22"/>
          <w:lang w:val="el-GR"/>
        </w:rPr>
      </w:pPr>
      <w:bookmarkStart w:id="60" w:name="_Toc492539455"/>
      <w:bookmarkStart w:id="61" w:name="_Toc211856548"/>
      <w:r w:rsidRPr="001E4739">
        <w:rPr>
          <w:rFonts w:asciiTheme="minorHAnsi" w:eastAsia="Arial Unicode MS" w:hAnsiTheme="minorHAnsi" w:cstheme="minorHAnsi"/>
          <w:szCs w:val="22"/>
          <w:lang w:val="el-GR"/>
        </w:rPr>
        <w:t>2.2.6</w:t>
      </w:r>
      <w:r w:rsidRPr="001E4739">
        <w:rPr>
          <w:rFonts w:asciiTheme="minorHAnsi" w:eastAsia="Arial Unicode MS" w:hAnsiTheme="minorHAnsi" w:cstheme="minorHAnsi"/>
          <w:szCs w:val="22"/>
          <w:lang w:val="el-GR"/>
        </w:rPr>
        <w:tab/>
      </w:r>
      <w:r w:rsidR="005D6F41"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Τεχνική και επαγγελματική ικανότητα</w:t>
      </w:r>
      <w:bookmarkEnd w:id="60"/>
      <w:bookmarkEnd w:id="61"/>
    </w:p>
    <w:p w14:paraId="2E69DC5F" w14:textId="498D6F01" w:rsidR="00E71FA0" w:rsidRDefault="00E71FA0" w:rsidP="00E71FA0">
      <w:pPr>
        <w:spacing w:line="360" w:lineRule="auto"/>
        <w:rPr>
          <w:iCs/>
          <w:lang w:val="el-GR"/>
        </w:rPr>
      </w:pPr>
      <w:bookmarkStart w:id="62" w:name="_Toc492539456"/>
      <w:r>
        <w:rPr>
          <w:lang w:val="el-GR"/>
        </w:rPr>
        <w:t xml:space="preserve">Όσον αφορά στην τεχνική και επαγγελματική ικανότητα για την παρούσα διαδικασία σύναψης σύμβασης, οι </w:t>
      </w:r>
      <w:r w:rsidRPr="0041539F">
        <w:rPr>
          <w:lang w:val="el-GR"/>
        </w:rPr>
        <w:t xml:space="preserve">οικονομικοί φορείς </w:t>
      </w:r>
      <w:r w:rsidR="00215F9B">
        <w:rPr>
          <w:iCs/>
          <w:lang w:val="el-GR"/>
        </w:rPr>
        <w:t>απαιτείται:</w:t>
      </w:r>
    </w:p>
    <w:p w14:paraId="1D26F170" w14:textId="77777777" w:rsidR="005962CE" w:rsidRPr="00D71DCA" w:rsidRDefault="005962CE" w:rsidP="005962CE">
      <w:pPr>
        <w:suppressAutoHyphens w:val="0"/>
        <w:spacing w:after="0" w:line="360" w:lineRule="auto"/>
        <w:rPr>
          <w:szCs w:val="22"/>
          <w:lang w:val="el-GR" w:eastAsia="el-GR"/>
        </w:rPr>
      </w:pPr>
      <w:r w:rsidRPr="00D71DCA">
        <w:rPr>
          <w:b/>
          <w:szCs w:val="22"/>
          <w:lang w:val="el-GR" w:eastAsia="el-GR"/>
        </w:rPr>
        <w:t>Ι.</w:t>
      </w:r>
      <w:r w:rsidRPr="00D71DCA">
        <w:rPr>
          <w:szCs w:val="22"/>
          <w:lang w:val="el-GR" w:eastAsia="el-GR"/>
        </w:rPr>
        <w:t xml:space="preserve"> </w:t>
      </w:r>
      <w:r w:rsidRPr="00D71DCA">
        <w:rPr>
          <w:b/>
          <w:szCs w:val="22"/>
          <w:lang w:val="el-GR" w:eastAsia="el-GR"/>
        </w:rPr>
        <w:t>Για όλα τα ΤΜΗΜΑΤΑ</w:t>
      </w:r>
      <w:r w:rsidRPr="00D71DCA">
        <w:rPr>
          <w:szCs w:val="22"/>
          <w:lang w:val="el-GR" w:eastAsia="el-GR"/>
        </w:rPr>
        <w:t>:</w:t>
      </w:r>
    </w:p>
    <w:p w14:paraId="7A090C88" w14:textId="0409B0FE" w:rsidR="005962CE" w:rsidRPr="00D71DCA" w:rsidRDefault="005962CE" w:rsidP="005962CE">
      <w:pPr>
        <w:suppressAutoHyphens w:val="0"/>
        <w:spacing w:after="0" w:line="360" w:lineRule="auto"/>
        <w:rPr>
          <w:szCs w:val="22"/>
          <w:u w:val="single"/>
          <w:lang w:val="el-GR" w:eastAsia="el-GR"/>
        </w:rPr>
      </w:pPr>
      <w:r w:rsidRPr="00D71DCA">
        <w:rPr>
          <w:szCs w:val="22"/>
          <w:lang w:val="el-GR" w:eastAsia="el-GR"/>
        </w:rPr>
        <w:t>Να διαθέτουν:</w:t>
      </w:r>
    </w:p>
    <w:p w14:paraId="4832BC1C" w14:textId="77777777" w:rsidR="005962CE" w:rsidRPr="00D71DCA" w:rsidRDefault="005962CE" w:rsidP="00C90AAF">
      <w:pPr>
        <w:numPr>
          <w:ilvl w:val="0"/>
          <w:numId w:val="10"/>
        </w:numPr>
        <w:tabs>
          <w:tab w:val="num" w:pos="840"/>
        </w:tabs>
        <w:suppressAutoHyphens w:val="0"/>
        <w:spacing w:after="0" w:line="360" w:lineRule="auto"/>
        <w:ind w:left="426" w:hanging="284"/>
        <w:jc w:val="left"/>
        <w:rPr>
          <w:szCs w:val="22"/>
          <w:lang w:val="el-GR" w:eastAsia="el-GR"/>
        </w:rPr>
      </w:pPr>
      <w:r w:rsidRPr="00D71DCA">
        <w:rPr>
          <w:szCs w:val="22"/>
          <w:lang w:val="el-GR" w:eastAsia="el-GR"/>
        </w:rPr>
        <w:t>έναν τουλάχιστον Διπλωματούχο Μηχανικό (απόφοιτο Α.Ε.Ι.), μέλος του Τ.Ε.Ε., πενταετούς τουλάχιστον εμπειρίας από κτήσεως άδειας άσκησης επαγγέλματος,</w:t>
      </w:r>
    </w:p>
    <w:p w14:paraId="5D675E01" w14:textId="1C124E56" w:rsidR="005962CE" w:rsidRPr="00D71DCA" w:rsidRDefault="00293A2F" w:rsidP="00293A2F">
      <w:pPr>
        <w:suppressAutoHyphens w:val="0"/>
        <w:spacing w:after="0" w:line="360" w:lineRule="auto"/>
        <w:ind w:left="426" w:hanging="284"/>
        <w:jc w:val="left"/>
        <w:rPr>
          <w:szCs w:val="22"/>
          <w:lang w:val="el-GR" w:eastAsia="el-GR"/>
        </w:rPr>
      </w:pPr>
      <w:r w:rsidRPr="00D71DCA">
        <w:rPr>
          <w:szCs w:val="22"/>
          <w:lang w:val="el-GR" w:eastAsia="el-GR"/>
        </w:rPr>
        <w:t xml:space="preserve">     </w:t>
      </w:r>
      <w:r w:rsidR="005962CE" w:rsidRPr="00D71DCA">
        <w:rPr>
          <w:szCs w:val="22"/>
          <w:lang w:val="el-GR" w:eastAsia="el-GR"/>
        </w:rPr>
        <w:t>ή</w:t>
      </w:r>
    </w:p>
    <w:p w14:paraId="618E326A" w14:textId="77777777" w:rsidR="005962CE" w:rsidRPr="00D71DCA" w:rsidRDefault="005962CE" w:rsidP="00C90AAF">
      <w:pPr>
        <w:numPr>
          <w:ilvl w:val="0"/>
          <w:numId w:val="10"/>
        </w:numPr>
        <w:tabs>
          <w:tab w:val="num" w:pos="840"/>
        </w:tabs>
        <w:suppressAutoHyphens w:val="0"/>
        <w:spacing w:after="0" w:line="360" w:lineRule="auto"/>
        <w:ind w:left="426" w:hanging="284"/>
        <w:jc w:val="left"/>
        <w:rPr>
          <w:szCs w:val="22"/>
          <w:lang w:val="el-GR" w:eastAsia="el-GR"/>
        </w:rPr>
      </w:pPr>
      <w:r w:rsidRPr="00D71DCA">
        <w:rPr>
          <w:szCs w:val="22"/>
          <w:lang w:val="el-GR" w:eastAsia="el-GR"/>
        </w:rPr>
        <w:t>έναν τουλάχιστον Πτυχιούχο Μηχανικό (απόφοιτο Τ.Ε.Ι.), πενταετούς τουλάχιστον εμπειρίας από κτήσεως άδειας άσκησης επαγγέλματος,</w:t>
      </w:r>
    </w:p>
    <w:p w14:paraId="2730F57C" w14:textId="28860EB2" w:rsidR="005962CE" w:rsidRPr="00D71DCA" w:rsidRDefault="005962CE" w:rsidP="005962CE">
      <w:pPr>
        <w:suppressAutoHyphens w:val="0"/>
        <w:spacing w:after="0" w:line="360" w:lineRule="auto"/>
        <w:jc w:val="left"/>
        <w:rPr>
          <w:szCs w:val="22"/>
          <w:lang w:val="el-GR" w:eastAsia="el-GR"/>
        </w:rPr>
      </w:pPr>
      <w:r w:rsidRPr="00D71DCA">
        <w:rPr>
          <w:szCs w:val="22"/>
          <w:lang w:val="el-GR" w:eastAsia="el-GR"/>
        </w:rPr>
        <w:t>ο οποίος θα είναι υπεύθυνος για την επίβλεψη των εργασιών συντήρησης και επισκευής.</w:t>
      </w:r>
    </w:p>
    <w:p w14:paraId="6F826F7F" w14:textId="77777777" w:rsidR="00D71DCA" w:rsidRPr="00D71DCA" w:rsidRDefault="00D71DCA" w:rsidP="00D71DCA">
      <w:pPr>
        <w:autoSpaceDE w:val="0"/>
        <w:autoSpaceDN w:val="0"/>
        <w:adjustRightInd w:val="0"/>
        <w:spacing w:line="360" w:lineRule="auto"/>
        <w:rPr>
          <w:rFonts w:asciiTheme="minorHAnsi" w:eastAsiaTheme="minorHAnsi" w:hAnsiTheme="minorHAnsi" w:cstheme="minorHAnsi"/>
          <w:szCs w:val="22"/>
          <w:lang w:val="el-GR" w:eastAsia="en-US"/>
        </w:rPr>
      </w:pPr>
      <w:r w:rsidRPr="00D71DCA">
        <w:rPr>
          <w:rFonts w:asciiTheme="minorHAnsi" w:eastAsiaTheme="minorHAnsi" w:hAnsiTheme="minorHAnsi" w:cstheme="minorHAnsi"/>
          <w:szCs w:val="22"/>
          <w:lang w:val="el-GR" w:eastAsia="en-US"/>
        </w:rPr>
        <w:t>Ο επιβλέπων Μηχανικός θα πρέπει να απασχολείται μόνιμα στην επιχείρηση, δηλαδή να είναι</w:t>
      </w:r>
    </w:p>
    <w:p w14:paraId="39EE8979" w14:textId="3D110BF7" w:rsidR="00D71DCA" w:rsidRPr="00D71DCA" w:rsidRDefault="00D71DCA" w:rsidP="00D71DCA">
      <w:pPr>
        <w:autoSpaceDE w:val="0"/>
        <w:autoSpaceDN w:val="0"/>
        <w:adjustRightInd w:val="0"/>
        <w:spacing w:line="360" w:lineRule="auto"/>
        <w:rPr>
          <w:rFonts w:asciiTheme="minorHAnsi" w:eastAsiaTheme="minorHAnsi" w:hAnsiTheme="minorHAnsi" w:cstheme="minorHAnsi"/>
          <w:szCs w:val="22"/>
          <w:lang w:val="el-GR" w:eastAsia="en-US"/>
        </w:rPr>
      </w:pPr>
      <w:r w:rsidRPr="00D71DCA">
        <w:rPr>
          <w:rFonts w:asciiTheme="minorHAnsi" w:eastAsiaTheme="minorHAnsi" w:hAnsiTheme="minorHAnsi" w:cstheme="minorHAnsi"/>
          <w:szCs w:val="22"/>
          <w:lang w:val="el-GR" w:eastAsia="en-US"/>
        </w:rPr>
        <w:t>ιδιοκτήτης, εταίρος, μέτοχος, υπάλληλος κλπ ή μόνιμος συνεργάτης.</w:t>
      </w:r>
    </w:p>
    <w:p w14:paraId="1C465BE2" w14:textId="08B1D4CB" w:rsidR="005962CE" w:rsidRPr="00D71DCA" w:rsidRDefault="005962CE" w:rsidP="005962CE">
      <w:pPr>
        <w:suppressAutoHyphens w:val="0"/>
        <w:spacing w:after="0" w:line="360" w:lineRule="auto"/>
        <w:rPr>
          <w:szCs w:val="22"/>
          <w:lang w:val="el-GR" w:eastAsia="el-GR"/>
        </w:rPr>
      </w:pPr>
      <w:r w:rsidRPr="00D71DCA">
        <w:rPr>
          <w:b/>
          <w:szCs w:val="22"/>
          <w:lang w:val="el-GR" w:eastAsia="el-GR"/>
        </w:rPr>
        <w:t>ΙΙ.α. ΕΠΙΠΛΕΟΝ</w:t>
      </w:r>
      <w:r w:rsidRPr="00D71DCA">
        <w:rPr>
          <w:szCs w:val="22"/>
          <w:lang w:val="el-GR" w:eastAsia="el-GR"/>
        </w:rPr>
        <w:t xml:space="preserve"> Για το </w:t>
      </w:r>
      <w:r w:rsidR="00D65174">
        <w:rPr>
          <w:b/>
          <w:szCs w:val="22"/>
          <w:lang w:val="el-GR" w:eastAsia="el-GR"/>
        </w:rPr>
        <w:t>ΤΜΗΜΑ Α</w:t>
      </w:r>
      <w:r w:rsidRPr="00D71DCA">
        <w:rPr>
          <w:b/>
          <w:szCs w:val="22"/>
          <w:lang w:val="el-GR" w:eastAsia="el-GR"/>
        </w:rPr>
        <w:t xml:space="preserve"> (Η/Ζ)</w:t>
      </w:r>
      <w:r w:rsidRPr="00D71DCA">
        <w:rPr>
          <w:szCs w:val="22"/>
          <w:lang w:val="el-GR" w:eastAsia="el-GR"/>
        </w:rPr>
        <w:t xml:space="preserve"> :</w:t>
      </w:r>
    </w:p>
    <w:p w14:paraId="523FABAA" w14:textId="249596D3" w:rsidR="005962CE" w:rsidRPr="00D71DCA" w:rsidRDefault="005962CE" w:rsidP="005962CE">
      <w:pPr>
        <w:suppressAutoHyphens w:val="0"/>
        <w:spacing w:after="0" w:line="360" w:lineRule="auto"/>
        <w:rPr>
          <w:szCs w:val="22"/>
          <w:lang w:val="el-GR" w:eastAsia="el-GR"/>
        </w:rPr>
      </w:pPr>
      <w:r w:rsidRPr="00D71DCA">
        <w:rPr>
          <w:szCs w:val="22"/>
          <w:lang w:val="el-GR" w:eastAsia="el-GR"/>
        </w:rPr>
        <w:t>Να διαθέτουν και έναν τουλάχιστον Εγκαταστάτη Ηλεκτρολόγο Ομάδας αντίστοιχης με την ισχύ του Η/Ζ του κτιρίου, δηλαδή:</w:t>
      </w:r>
    </w:p>
    <w:p w14:paraId="6FA98C4B" w14:textId="77777777" w:rsidR="005962CE" w:rsidRPr="00D71DCA" w:rsidRDefault="005962CE" w:rsidP="00C90AAF">
      <w:pPr>
        <w:numPr>
          <w:ilvl w:val="0"/>
          <w:numId w:val="10"/>
        </w:numPr>
        <w:tabs>
          <w:tab w:val="num" w:pos="840"/>
        </w:tabs>
        <w:suppressAutoHyphens w:val="0"/>
        <w:spacing w:after="0" w:line="360" w:lineRule="auto"/>
        <w:ind w:left="840"/>
        <w:jc w:val="left"/>
        <w:rPr>
          <w:szCs w:val="22"/>
          <w:lang w:val="el-GR" w:eastAsia="el-GR"/>
        </w:rPr>
      </w:pPr>
      <w:r w:rsidRPr="00D71DCA">
        <w:rPr>
          <w:szCs w:val="22"/>
          <w:lang w:val="el-GR" w:eastAsia="el-GR"/>
        </w:rPr>
        <w:t>Εγκαταστάτη Ηλεκτρολόγο 1ης Ομάδας (για Η/Ζ&lt;150KW)</w:t>
      </w:r>
    </w:p>
    <w:p w14:paraId="56781CE5" w14:textId="77777777" w:rsidR="005962CE" w:rsidRPr="00D71DCA" w:rsidRDefault="005962CE" w:rsidP="00C90AAF">
      <w:pPr>
        <w:numPr>
          <w:ilvl w:val="0"/>
          <w:numId w:val="10"/>
        </w:numPr>
        <w:tabs>
          <w:tab w:val="num" w:pos="840"/>
        </w:tabs>
        <w:suppressAutoHyphens w:val="0"/>
        <w:spacing w:after="0" w:line="360" w:lineRule="auto"/>
        <w:ind w:left="840"/>
        <w:jc w:val="left"/>
        <w:rPr>
          <w:szCs w:val="22"/>
          <w:lang w:val="el-GR" w:eastAsia="el-GR"/>
        </w:rPr>
      </w:pPr>
      <w:r w:rsidRPr="00D71DCA">
        <w:rPr>
          <w:szCs w:val="22"/>
          <w:lang w:val="el-GR" w:eastAsia="el-GR"/>
        </w:rPr>
        <w:t>Εγκαταστάτη Ηλεκτρολόγο 2ης Ομάδας (150KW≤Η/Ζ&lt;250KW)</w:t>
      </w:r>
    </w:p>
    <w:p w14:paraId="58F95C93" w14:textId="2965300D" w:rsidR="005962CE" w:rsidRDefault="005962CE" w:rsidP="00C90AAF">
      <w:pPr>
        <w:numPr>
          <w:ilvl w:val="0"/>
          <w:numId w:val="10"/>
        </w:numPr>
        <w:tabs>
          <w:tab w:val="num" w:pos="840"/>
        </w:tabs>
        <w:suppressAutoHyphens w:val="0"/>
        <w:spacing w:after="0" w:line="360" w:lineRule="auto"/>
        <w:ind w:left="840"/>
        <w:jc w:val="left"/>
        <w:rPr>
          <w:szCs w:val="22"/>
          <w:lang w:val="el-GR" w:eastAsia="el-GR"/>
        </w:rPr>
      </w:pPr>
      <w:r w:rsidRPr="00D71DCA">
        <w:rPr>
          <w:szCs w:val="22"/>
          <w:lang w:val="el-GR" w:eastAsia="el-GR"/>
        </w:rPr>
        <w:t>Εγκαταστάτη Ηλεκτρολόγο 3ης ή 4ης Ομάδας (για Η/Ζ≥250KW)</w:t>
      </w:r>
    </w:p>
    <w:p w14:paraId="29F122F0" w14:textId="6A833C1B" w:rsidR="00D71DCA" w:rsidRPr="00D71DCA" w:rsidRDefault="00D71DCA" w:rsidP="00D71DCA">
      <w:pPr>
        <w:autoSpaceDE w:val="0"/>
        <w:autoSpaceDN w:val="0"/>
        <w:adjustRightInd w:val="0"/>
        <w:spacing w:line="360" w:lineRule="auto"/>
        <w:rPr>
          <w:rFonts w:asciiTheme="minorHAnsi" w:eastAsiaTheme="minorHAnsi" w:hAnsiTheme="minorHAnsi" w:cstheme="minorHAnsi"/>
          <w:lang w:val="el-GR" w:eastAsia="en-US"/>
        </w:rPr>
      </w:pPr>
      <w:r w:rsidRPr="00D71DCA">
        <w:rPr>
          <w:rFonts w:asciiTheme="minorHAnsi" w:eastAsiaTheme="minorHAnsi" w:hAnsiTheme="minorHAnsi" w:cstheme="minorHAnsi"/>
          <w:lang w:val="el-GR" w:eastAsia="en-US"/>
        </w:rPr>
        <w:t>Ο Ηλεκτρολόγος θα πρέπει να απασχολείται μόνιμα στην επιχείρηση.</w:t>
      </w:r>
    </w:p>
    <w:p w14:paraId="71615601" w14:textId="18E78463" w:rsidR="005962CE" w:rsidRPr="00D71DCA" w:rsidRDefault="005962CE" w:rsidP="005962CE">
      <w:pPr>
        <w:suppressAutoHyphens w:val="0"/>
        <w:spacing w:after="0" w:line="360" w:lineRule="auto"/>
        <w:rPr>
          <w:b/>
          <w:szCs w:val="22"/>
          <w:lang w:val="el-GR" w:eastAsia="el-GR"/>
        </w:rPr>
      </w:pPr>
      <w:r w:rsidRPr="00D71DCA">
        <w:rPr>
          <w:b/>
          <w:szCs w:val="22"/>
          <w:lang w:val="en-US" w:eastAsia="el-GR"/>
        </w:rPr>
        <w:t>II</w:t>
      </w:r>
      <w:r w:rsidRPr="00D71DCA">
        <w:rPr>
          <w:b/>
          <w:szCs w:val="22"/>
          <w:lang w:val="el-GR" w:eastAsia="el-GR"/>
        </w:rPr>
        <w:t>.β. ΕΠΙΠΛΕΟΝ</w:t>
      </w:r>
      <w:r w:rsidRPr="00D71DCA">
        <w:rPr>
          <w:szCs w:val="22"/>
          <w:lang w:val="el-GR" w:eastAsia="el-GR"/>
        </w:rPr>
        <w:t xml:space="preserve"> Για το </w:t>
      </w:r>
      <w:r w:rsidR="00D65174">
        <w:rPr>
          <w:b/>
          <w:szCs w:val="22"/>
          <w:lang w:val="el-GR" w:eastAsia="el-GR"/>
        </w:rPr>
        <w:t>ΤΜΗΜΑ Β</w:t>
      </w:r>
      <w:r w:rsidRPr="00D71DCA">
        <w:rPr>
          <w:b/>
          <w:szCs w:val="22"/>
          <w:lang w:val="el-GR" w:eastAsia="el-GR"/>
        </w:rPr>
        <w:t xml:space="preserve"> (Υ/Σ Μ.Τ.):</w:t>
      </w:r>
    </w:p>
    <w:p w14:paraId="3E2D6611" w14:textId="34D3A83C" w:rsidR="005962CE" w:rsidRPr="00D71DCA" w:rsidRDefault="005962CE" w:rsidP="005962CE">
      <w:pPr>
        <w:suppressAutoHyphens w:val="0"/>
        <w:spacing w:after="0" w:line="360" w:lineRule="auto"/>
        <w:rPr>
          <w:szCs w:val="22"/>
          <w:lang w:val="el-GR" w:eastAsia="el-GR"/>
        </w:rPr>
      </w:pPr>
      <w:r w:rsidRPr="00D71DCA">
        <w:rPr>
          <w:szCs w:val="22"/>
          <w:lang w:val="el-GR" w:eastAsia="el-GR"/>
        </w:rPr>
        <w:lastRenderedPageBreak/>
        <w:t xml:space="preserve">Να διαθέτουν και έναν τουλάχιστον Εγκαταστάτη Ηλεκτρολόγο Ομάδας αντίστοιχης με την ισχύ του </w:t>
      </w:r>
      <w:r w:rsidRPr="00D71DCA">
        <w:rPr>
          <w:rFonts w:ascii="Arial" w:hAnsi="Arial" w:cs="Arial"/>
          <w:szCs w:val="22"/>
          <w:lang w:val="el-GR" w:eastAsia="el-GR"/>
        </w:rPr>
        <w:t xml:space="preserve">Υ/Σ-Μ.Τ. </w:t>
      </w:r>
      <w:r w:rsidRPr="00D71DCA">
        <w:rPr>
          <w:szCs w:val="22"/>
          <w:lang w:val="el-GR" w:eastAsia="el-GR"/>
        </w:rPr>
        <w:t xml:space="preserve">του κτιρίου, δηλαδή: </w:t>
      </w:r>
    </w:p>
    <w:p w14:paraId="35F107A3" w14:textId="77777777" w:rsidR="00FD1CA0" w:rsidRPr="00D71DCA" w:rsidRDefault="00FD1CA0" w:rsidP="00C90AAF">
      <w:pPr>
        <w:pStyle w:val="af3"/>
        <w:numPr>
          <w:ilvl w:val="0"/>
          <w:numId w:val="17"/>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D71DCA">
        <w:rPr>
          <w:rFonts w:asciiTheme="minorHAnsi" w:hAnsiTheme="minorHAnsi" w:cstheme="minorHAnsi"/>
          <w:szCs w:val="22"/>
          <w:lang w:val="el-GR"/>
        </w:rPr>
        <w:t>Εγκαταστάτη Ηλεκτρολόγο 2ης Ομάδας (για Υ/Σ&lt;250</w:t>
      </w:r>
      <w:r w:rsidRPr="00D71DCA">
        <w:rPr>
          <w:rFonts w:asciiTheme="minorHAnsi" w:hAnsiTheme="minorHAnsi" w:cstheme="minorHAnsi"/>
          <w:szCs w:val="22"/>
        </w:rPr>
        <w:t>KW</w:t>
      </w:r>
      <w:r w:rsidRPr="00D71DCA">
        <w:rPr>
          <w:rFonts w:asciiTheme="minorHAnsi" w:hAnsiTheme="minorHAnsi" w:cstheme="minorHAnsi"/>
          <w:szCs w:val="22"/>
          <w:lang w:val="el-GR"/>
        </w:rPr>
        <w:t>)</w:t>
      </w:r>
    </w:p>
    <w:p w14:paraId="7ABECD08" w14:textId="77777777" w:rsidR="00FD1CA0" w:rsidRPr="00D71DCA" w:rsidRDefault="00FD1CA0" w:rsidP="00C90AAF">
      <w:pPr>
        <w:pStyle w:val="af3"/>
        <w:numPr>
          <w:ilvl w:val="0"/>
          <w:numId w:val="17"/>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D71DCA">
        <w:rPr>
          <w:rFonts w:asciiTheme="minorHAnsi" w:hAnsiTheme="minorHAnsi" w:cstheme="minorHAnsi"/>
          <w:szCs w:val="22"/>
          <w:lang w:val="el-GR"/>
        </w:rPr>
        <w:t>Εγκαταστάτη Ηλεκτρολόγο 3ης Ομάδας (250</w:t>
      </w:r>
      <w:r w:rsidRPr="00D71DCA">
        <w:rPr>
          <w:rFonts w:asciiTheme="minorHAnsi" w:hAnsiTheme="minorHAnsi" w:cstheme="minorHAnsi"/>
          <w:szCs w:val="22"/>
        </w:rPr>
        <w:t>KW</w:t>
      </w:r>
      <w:r w:rsidRPr="00D71DCA">
        <w:rPr>
          <w:rFonts w:asciiTheme="minorHAnsi" w:hAnsiTheme="minorHAnsi" w:cstheme="minorHAnsi"/>
          <w:szCs w:val="22"/>
          <w:lang w:val="el-GR"/>
        </w:rPr>
        <w:t>≤ Υ/Σ &lt;600</w:t>
      </w:r>
      <w:r w:rsidRPr="00D71DCA">
        <w:rPr>
          <w:rFonts w:asciiTheme="minorHAnsi" w:hAnsiTheme="minorHAnsi" w:cstheme="minorHAnsi"/>
          <w:szCs w:val="22"/>
        </w:rPr>
        <w:t>KW</w:t>
      </w:r>
      <w:r w:rsidRPr="00D71DCA">
        <w:rPr>
          <w:rFonts w:asciiTheme="minorHAnsi" w:hAnsiTheme="minorHAnsi" w:cstheme="minorHAnsi"/>
          <w:szCs w:val="22"/>
          <w:lang w:val="el-GR"/>
        </w:rPr>
        <w:t>)</w:t>
      </w:r>
    </w:p>
    <w:p w14:paraId="04CC9D6D" w14:textId="77777777" w:rsidR="00FD1CA0" w:rsidRPr="00D71DCA" w:rsidRDefault="00FD1CA0" w:rsidP="00C90AAF">
      <w:pPr>
        <w:pStyle w:val="af3"/>
        <w:numPr>
          <w:ilvl w:val="0"/>
          <w:numId w:val="17"/>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D71DCA">
        <w:rPr>
          <w:rFonts w:asciiTheme="minorHAnsi" w:hAnsiTheme="minorHAnsi" w:cstheme="minorHAnsi"/>
          <w:szCs w:val="22"/>
          <w:lang w:val="el-GR"/>
        </w:rPr>
        <w:t>Εγκαταστάτη Ηλεκτρολόγο 4ης Ομάδας (για Υ/Σ &gt;600</w:t>
      </w:r>
      <w:r w:rsidRPr="00D71DCA">
        <w:rPr>
          <w:rFonts w:asciiTheme="minorHAnsi" w:hAnsiTheme="minorHAnsi" w:cstheme="minorHAnsi"/>
          <w:szCs w:val="22"/>
        </w:rPr>
        <w:t>KW</w:t>
      </w:r>
      <w:r w:rsidRPr="00D71DCA">
        <w:rPr>
          <w:rFonts w:asciiTheme="minorHAnsi" w:hAnsiTheme="minorHAnsi" w:cstheme="minorHAnsi"/>
          <w:szCs w:val="22"/>
          <w:lang w:val="el-GR"/>
        </w:rPr>
        <w:t xml:space="preserve">) </w:t>
      </w:r>
    </w:p>
    <w:p w14:paraId="0B96CBA1" w14:textId="77777777" w:rsidR="00D71DCA" w:rsidRPr="00D71DCA" w:rsidRDefault="00D71DCA" w:rsidP="00D71DCA">
      <w:pPr>
        <w:autoSpaceDE w:val="0"/>
        <w:autoSpaceDN w:val="0"/>
        <w:adjustRightInd w:val="0"/>
        <w:spacing w:line="360" w:lineRule="auto"/>
        <w:ind w:left="360"/>
        <w:rPr>
          <w:rFonts w:asciiTheme="minorHAnsi" w:eastAsiaTheme="minorHAnsi" w:hAnsiTheme="minorHAnsi" w:cstheme="minorHAnsi"/>
          <w:lang w:val="el-GR" w:eastAsia="en-US"/>
        </w:rPr>
      </w:pPr>
      <w:r w:rsidRPr="00D71DCA">
        <w:rPr>
          <w:rFonts w:asciiTheme="minorHAnsi" w:eastAsiaTheme="minorHAnsi" w:hAnsiTheme="minorHAnsi" w:cstheme="minorHAnsi"/>
          <w:lang w:val="el-GR" w:eastAsia="en-US"/>
        </w:rPr>
        <w:t>Ο Ηλεκτρολόγος θα πρέπει να απασχολείται μόνιμα στην επιχείρηση.</w:t>
      </w:r>
    </w:p>
    <w:p w14:paraId="1375321B" w14:textId="77777777" w:rsidR="005363F3" w:rsidRPr="001E4739" w:rsidRDefault="005363F3" w:rsidP="00293A2F">
      <w:pPr>
        <w:pStyle w:val="3"/>
        <w:tabs>
          <w:tab w:val="left" w:pos="567"/>
        </w:tabs>
        <w:spacing w:before="0" w:after="0" w:line="360" w:lineRule="auto"/>
        <w:ind w:left="207" w:hanging="207"/>
        <w:rPr>
          <w:rFonts w:asciiTheme="minorHAnsi" w:eastAsia="Arial Unicode MS" w:hAnsiTheme="minorHAnsi" w:cstheme="minorHAnsi"/>
          <w:szCs w:val="22"/>
          <w:lang w:val="el-GR"/>
        </w:rPr>
      </w:pPr>
      <w:bookmarkStart w:id="63" w:name="_Toc211856549"/>
      <w:r w:rsidRPr="001E4739">
        <w:rPr>
          <w:rFonts w:asciiTheme="minorHAnsi" w:eastAsia="Arial Unicode MS" w:hAnsiTheme="minorHAnsi" w:cstheme="minorHAnsi"/>
          <w:szCs w:val="22"/>
          <w:lang w:val="el-GR"/>
        </w:rPr>
        <w:t>2.2.7</w:t>
      </w:r>
      <w:r w:rsidRPr="001E4739">
        <w:rPr>
          <w:rFonts w:asciiTheme="minorHAnsi" w:eastAsia="Arial Unicode MS" w:hAnsiTheme="minorHAnsi" w:cstheme="minorHAnsi"/>
          <w:szCs w:val="22"/>
          <w:lang w:val="el-GR"/>
        </w:rPr>
        <w:tab/>
      </w:r>
      <w:r w:rsidR="00440009"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Πρότυπα διασφάλισης ποιότητας και πρότυπα περιβαλλοντικής διαχείρισης</w:t>
      </w:r>
      <w:bookmarkEnd w:id="62"/>
      <w:bookmarkEnd w:id="63"/>
    </w:p>
    <w:p w14:paraId="39A1B219" w14:textId="77777777" w:rsidR="00026E13" w:rsidRDefault="005962CE" w:rsidP="005962CE">
      <w:pPr>
        <w:suppressAutoHyphens w:val="0"/>
        <w:spacing w:after="0" w:line="360" w:lineRule="auto"/>
        <w:rPr>
          <w:szCs w:val="22"/>
          <w:lang w:val="el-GR" w:eastAsia="el-GR"/>
        </w:rPr>
      </w:pPr>
      <w:bookmarkStart w:id="64" w:name="_Toc492539457"/>
      <w:r w:rsidRPr="005962CE">
        <w:rPr>
          <w:rFonts w:eastAsia="Calibri"/>
          <w:szCs w:val="22"/>
          <w:lang w:val="el-GR" w:eastAsia="en-US"/>
        </w:rPr>
        <w:t>Κάθε ενδιαφερόμενος πρέπει να διαθέτει</w:t>
      </w:r>
      <w:r w:rsidRPr="005962CE">
        <w:rPr>
          <w:szCs w:val="22"/>
          <w:lang w:val="el-GR" w:eastAsia="el-GR"/>
        </w:rPr>
        <w:t xml:space="preserve"> πιστοποιητικό </w:t>
      </w:r>
    </w:p>
    <w:p w14:paraId="2902607A" w14:textId="67E43A69" w:rsidR="005962CE" w:rsidRPr="00026E13" w:rsidRDefault="0015547B" w:rsidP="00C90AAF">
      <w:pPr>
        <w:pStyle w:val="aff1"/>
        <w:numPr>
          <w:ilvl w:val="0"/>
          <w:numId w:val="36"/>
        </w:numPr>
        <w:spacing w:after="0" w:line="360" w:lineRule="auto"/>
        <w:ind w:left="284" w:hanging="142"/>
      </w:pPr>
      <w:r w:rsidRPr="00026E13">
        <w:rPr>
          <w:b/>
        </w:rPr>
        <w:t>ISO 9001:2015</w:t>
      </w:r>
      <w:r w:rsidR="005962CE" w:rsidRPr="00026E13">
        <w:rPr>
          <w:b/>
        </w:rPr>
        <w:t xml:space="preserve"> εν ισχύ</w:t>
      </w:r>
      <w:r w:rsidR="005962CE" w:rsidRPr="00026E13">
        <w:t>, ή ισοδύναμο αυτού, με αντικείμενο το προς εκτέλεση αντικείμενο, κατά περίπτωση, δηλαδή:</w:t>
      </w:r>
    </w:p>
    <w:p w14:paraId="5B3BE396" w14:textId="77777777" w:rsidR="005962CE" w:rsidRPr="005962CE" w:rsidRDefault="005962CE" w:rsidP="005962CE">
      <w:pPr>
        <w:tabs>
          <w:tab w:val="left" w:pos="284"/>
        </w:tabs>
        <w:suppressAutoHyphens w:val="0"/>
        <w:autoSpaceDE w:val="0"/>
        <w:autoSpaceDN w:val="0"/>
        <w:adjustRightInd w:val="0"/>
        <w:spacing w:after="0" w:line="360" w:lineRule="auto"/>
        <w:rPr>
          <w:szCs w:val="22"/>
          <w:lang w:val="el-GR" w:eastAsia="el-GR"/>
        </w:rPr>
      </w:pPr>
      <w:r w:rsidRPr="005962CE">
        <w:rPr>
          <w:szCs w:val="22"/>
          <w:lang w:val="el-GR" w:eastAsia="el-GR"/>
        </w:rPr>
        <w:t>- τις υπηρεσίες συντήρησης και επισκευής Ηλεκτροπαραγωγών Ζευγών (Η/Ζ)</w:t>
      </w:r>
    </w:p>
    <w:p w14:paraId="6EE8C0AC" w14:textId="586CFE59" w:rsidR="005962CE" w:rsidRDefault="005962CE" w:rsidP="005962CE">
      <w:pPr>
        <w:tabs>
          <w:tab w:val="left" w:pos="284"/>
        </w:tabs>
        <w:suppressAutoHyphens w:val="0"/>
        <w:autoSpaceDE w:val="0"/>
        <w:autoSpaceDN w:val="0"/>
        <w:adjustRightInd w:val="0"/>
        <w:spacing w:after="0" w:line="360" w:lineRule="auto"/>
        <w:rPr>
          <w:szCs w:val="22"/>
          <w:lang w:val="el-GR" w:eastAsia="el-GR"/>
        </w:rPr>
      </w:pPr>
      <w:r w:rsidRPr="005962CE">
        <w:rPr>
          <w:szCs w:val="22"/>
          <w:lang w:val="el-GR" w:eastAsia="el-GR"/>
        </w:rPr>
        <w:t xml:space="preserve">- τις υπηρεσίες συντήρησης και επισκευής Υποσταθμών Μέσης Τάσης </w:t>
      </w:r>
      <w:r w:rsidR="005B2423">
        <w:rPr>
          <w:szCs w:val="22"/>
          <w:lang w:val="el-GR" w:eastAsia="el-GR"/>
        </w:rPr>
        <w:t>(Υ/Σ-Μ.Τ.)</w:t>
      </w:r>
    </w:p>
    <w:p w14:paraId="309C8448" w14:textId="42D2788B" w:rsidR="00213327" w:rsidRPr="00886829" w:rsidRDefault="00254574" w:rsidP="005962CE">
      <w:pPr>
        <w:tabs>
          <w:tab w:val="left" w:pos="284"/>
        </w:tabs>
        <w:suppressAutoHyphens w:val="0"/>
        <w:autoSpaceDE w:val="0"/>
        <w:autoSpaceDN w:val="0"/>
        <w:adjustRightInd w:val="0"/>
        <w:spacing w:after="0" w:line="360" w:lineRule="auto"/>
        <w:rPr>
          <w:szCs w:val="22"/>
          <w:lang w:val="el-GR" w:eastAsia="el-GR"/>
        </w:rPr>
      </w:pPr>
      <w:r>
        <w:rPr>
          <w:szCs w:val="22"/>
          <w:lang w:val="el-GR" w:eastAsia="el-GR"/>
        </w:rPr>
        <w:t>Το ISO 9001:20</w:t>
      </w:r>
      <w:r w:rsidRPr="008070F6">
        <w:rPr>
          <w:szCs w:val="22"/>
          <w:lang w:val="el-GR" w:eastAsia="el-GR"/>
        </w:rPr>
        <w:t>15</w:t>
      </w:r>
      <w:r w:rsidR="005962CE" w:rsidRPr="005962CE">
        <w:rPr>
          <w:szCs w:val="22"/>
          <w:lang w:val="el-GR" w:eastAsia="el-GR"/>
        </w:rPr>
        <w:t>, είναι ένα διεθνώς αναγνωρισμένο πρότυπο για τη διαχείριση της ποιότητας και αφορά σε όλες τις κατηγορίες των εταιρειών, ανεξάρτητα από το είδος, το μέγεθος και το παρεχόμενο προϊόν ή υπηρεσία.</w:t>
      </w:r>
    </w:p>
    <w:p w14:paraId="7F2A8392" w14:textId="77777777" w:rsidR="00213327" w:rsidRPr="00E61E7A" w:rsidRDefault="00213327" w:rsidP="00213327">
      <w:pPr>
        <w:autoSpaceDE w:val="0"/>
        <w:spacing w:after="0" w:line="360" w:lineRule="auto"/>
        <w:rPr>
          <w:rFonts w:ascii="Tahoma" w:hAnsi="Tahoma" w:cs="Tahoma"/>
          <w:sz w:val="20"/>
          <w:szCs w:val="20"/>
          <w:lang w:val="el-GR"/>
        </w:rPr>
      </w:pPr>
      <w:r w:rsidRPr="00787A17">
        <w:rPr>
          <w:rFonts w:ascii="Tahoma" w:hAnsi="Tahoma" w:cs="Tahoma"/>
          <w:sz w:val="20"/>
          <w:szCs w:val="20"/>
          <w:lang w:val="el-GR"/>
        </w:rPr>
        <w:t>Η αναθέτουσα αρχή αναγνωρίζει ισοδύναμα πιστοποιητικά που έχουν εκδοθεί από φορείς</w:t>
      </w:r>
      <w:r>
        <w:rPr>
          <w:rFonts w:ascii="Tahoma" w:hAnsi="Tahoma" w:cs="Tahoma"/>
          <w:sz w:val="20"/>
          <w:szCs w:val="20"/>
          <w:lang w:val="el-GR"/>
        </w:rPr>
        <w:t xml:space="preserve"> </w:t>
      </w:r>
      <w:r w:rsidRPr="00787A17">
        <w:rPr>
          <w:rFonts w:ascii="Tahoma" w:hAnsi="Tahoma" w:cs="Tahoma"/>
          <w:sz w:val="20"/>
          <w:szCs w:val="20"/>
          <w:lang w:val="el-GR"/>
        </w:rPr>
        <w:t>διαπιστευμένους από ισοδύναμους Οργανισμούς διαπίστευσης, εδρεύοντες και σε άλλα κράτη -</w:t>
      </w:r>
      <w:r>
        <w:rPr>
          <w:rFonts w:ascii="Tahoma" w:hAnsi="Tahoma" w:cs="Tahoma"/>
          <w:sz w:val="20"/>
          <w:szCs w:val="20"/>
          <w:lang w:val="el-GR"/>
        </w:rPr>
        <w:t xml:space="preserve"> </w:t>
      </w:r>
      <w:r w:rsidRPr="00787A17">
        <w:rPr>
          <w:rFonts w:ascii="Tahoma" w:hAnsi="Tahoma" w:cs="Tahoma"/>
          <w:sz w:val="20"/>
          <w:szCs w:val="20"/>
          <w:lang w:val="el-GR"/>
        </w:rPr>
        <w:t>μέλη. Επίσης, κάνει δεκτά άλλα αποδεικτικά στοιχεία για ισοδύναμα μέτρα διασφάλισης ποιότητας,</w:t>
      </w:r>
      <w:r>
        <w:rPr>
          <w:rFonts w:ascii="Tahoma" w:hAnsi="Tahoma" w:cs="Tahoma"/>
          <w:sz w:val="20"/>
          <w:szCs w:val="20"/>
          <w:lang w:val="el-GR"/>
        </w:rPr>
        <w:t xml:space="preserve"> </w:t>
      </w:r>
      <w:r w:rsidRPr="00787A17">
        <w:rPr>
          <w:rFonts w:ascii="Tahoma" w:hAnsi="Tahoma" w:cs="Tahoma"/>
          <w:sz w:val="20"/>
          <w:szCs w:val="20"/>
          <w:lang w:val="el-GR"/>
        </w:rPr>
        <w:t>εφόσον ο ενδιαφερόμενος οικονομικός φορέας δεν είχε τη δυνατότητα να αποκτήσει τα εν λόγω</w:t>
      </w:r>
      <w:r>
        <w:rPr>
          <w:rFonts w:ascii="Tahoma" w:hAnsi="Tahoma" w:cs="Tahoma"/>
          <w:sz w:val="20"/>
          <w:szCs w:val="20"/>
          <w:lang w:val="el-GR"/>
        </w:rPr>
        <w:t xml:space="preserve"> </w:t>
      </w:r>
      <w:r w:rsidRPr="00787A17">
        <w:rPr>
          <w:rFonts w:ascii="Tahoma" w:hAnsi="Tahoma" w:cs="Tahoma"/>
          <w:sz w:val="20"/>
          <w:szCs w:val="20"/>
          <w:lang w:val="el-GR"/>
        </w:rPr>
        <w:t>πιστοποιητικά εντός των σχετικών προθεσμιών για λόγους για τους οποίους δεν ευθύνεται ο ίδιος,</w:t>
      </w:r>
      <w:r>
        <w:rPr>
          <w:rFonts w:ascii="Tahoma" w:hAnsi="Tahoma" w:cs="Tahoma"/>
          <w:sz w:val="20"/>
          <w:szCs w:val="20"/>
          <w:lang w:val="el-GR"/>
        </w:rPr>
        <w:t xml:space="preserve"> </w:t>
      </w:r>
      <w:r w:rsidRPr="00787A17">
        <w:rPr>
          <w:rFonts w:ascii="Tahoma" w:hAnsi="Tahoma" w:cs="Tahoma"/>
          <w:sz w:val="20"/>
          <w:szCs w:val="20"/>
          <w:lang w:val="el-GR"/>
        </w:rPr>
        <w:t>υπό την προϋπόθεση ότι ο οικονομικός φορέας αποδεικνύει ότι τα προτεινόμενα μέτρα διασφάλισης</w:t>
      </w:r>
      <w:r>
        <w:rPr>
          <w:rFonts w:ascii="Tahoma" w:hAnsi="Tahoma" w:cs="Tahoma"/>
          <w:sz w:val="20"/>
          <w:szCs w:val="20"/>
          <w:lang w:val="el-GR"/>
        </w:rPr>
        <w:t xml:space="preserve"> </w:t>
      </w:r>
      <w:r w:rsidRPr="00787A17">
        <w:rPr>
          <w:rFonts w:ascii="Tahoma" w:hAnsi="Tahoma" w:cs="Tahoma"/>
          <w:sz w:val="20"/>
          <w:szCs w:val="20"/>
          <w:lang w:val="el-GR"/>
        </w:rPr>
        <w:t>ποιότητας πληρούν τα απαιτούμενα πρότυπα διασφάλισης ποιότητας.</w:t>
      </w:r>
    </w:p>
    <w:p w14:paraId="6F4BC405" w14:textId="77777777" w:rsidR="000D5E21" w:rsidRPr="00886829" w:rsidRDefault="000D5E21" w:rsidP="005962CE">
      <w:pPr>
        <w:tabs>
          <w:tab w:val="left" w:pos="284"/>
        </w:tabs>
        <w:suppressAutoHyphens w:val="0"/>
        <w:autoSpaceDE w:val="0"/>
        <w:autoSpaceDN w:val="0"/>
        <w:adjustRightInd w:val="0"/>
        <w:spacing w:after="0" w:line="360" w:lineRule="auto"/>
        <w:rPr>
          <w:szCs w:val="22"/>
          <w:lang w:val="el-GR" w:eastAsia="el-GR"/>
        </w:rPr>
      </w:pPr>
    </w:p>
    <w:p w14:paraId="4C0F8747" w14:textId="55E0577A" w:rsidR="005363F3" w:rsidRPr="001E4739" w:rsidRDefault="005363F3" w:rsidP="00293A2F">
      <w:pPr>
        <w:pStyle w:val="3"/>
        <w:tabs>
          <w:tab w:val="left" w:pos="567"/>
        </w:tabs>
        <w:spacing w:before="120" w:after="0" w:line="360" w:lineRule="auto"/>
        <w:ind w:left="210" w:hanging="210"/>
        <w:rPr>
          <w:rFonts w:asciiTheme="minorHAnsi" w:eastAsia="Arial Unicode MS" w:hAnsiTheme="minorHAnsi" w:cstheme="minorHAnsi"/>
          <w:szCs w:val="22"/>
          <w:lang w:val="el-GR"/>
        </w:rPr>
      </w:pPr>
      <w:bookmarkStart w:id="65" w:name="_Toc211856550"/>
      <w:r w:rsidRPr="001E4739">
        <w:rPr>
          <w:rFonts w:asciiTheme="minorHAnsi" w:eastAsia="Arial Unicode MS" w:hAnsiTheme="minorHAnsi" w:cstheme="minorHAnsi"/>
          <w:szCs w:val="22"/>
          <w:lang w:val="el-GR"/>
        </w:rPr>
        <w:t>2.2.8</w:t>
      </w:r>
      <w:r w:rsidRPr="001E4739">
        <w:rPr>
          <w:rFonts w:asciiTheme="minorHAnsi" w:eastAsia="Arial Unicode MS" w:hAnsiTheme="minorHAnsi" w:cstheme="minorHAnsi"/>
          <w:szCs w:val="22"/>
          <w:lang w:val="el-GR"/>
        </w:rPr>
        <w:tab/>
      </w:r>
      <w:r w:rsidR="00440009"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Στήριξη στην ικανότητα τρίτων</w:t>
      </w:r>
      <w:bookmarkEnd w:id="64"/>
      <w:r w:rsidRPr="001E4739">
        <w:rPr>
          <w:rFonts w:asciiTheme="minorHAnsi" w:eastAsia="Arial Unicode MS" w:hAnsiTheme="minorHAnsi" w:cstheme="minorHAnsi"/>
          <w:szCs w:val="22"/>
          <w:lang w:val="el-GR"/>
        </w:rPr>
        <w:t xml:space="preserve"> </w:t>
      </w:r>
      <w:r w:rsidR="00350123">
        <w:rPr>
          <w:rFonts w:ascii="Calibri" w:hAnsi="Calibri"/>
          <w:lang w:val="el-GR"/>
        </w:rPr>
        <w:t>– Υπεργολαβία</w:t>
      </w:r>
      <w:bookmarkEnd w:id="65"/>
    </w:p>
    <w:p w14:paraId="0AC5960C" w14:textId="77777777" w:rsidR="00D041A9" w:rsidRPr="001E4739" w:rsidRDefault="00D041A9" w:rsidP="00D041A9">
      <w:pPr>
        <w:spacing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2.2.8.1. Στήριξη στην ικανότητα τρίτων</w:t>
      </w:r>
    </w:p>
    <w:p w14:paraId="591A095F" w14:textId="77777777" w:rsidR="00D041A9" w:rsidRPr="001E4739" w:rsidRDefault="00D041A9" w:rsidP="00D041A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 Στην περίπτωση αυτή, αποδεικνύουν ότι θα έχουν στη διάθεσή τους αναγκαίους πόρους, με την προσκόμιση της σχετικής δέσμευσης των φορέων στην ικανότητα των οποίων στηρίζονται. </w:t>
      </w:r>
    </w:p>
    <w:p w14:paraId="56E6787F" w14:textId="5E33E531" w:rsidR="00D041A9" w:rsidRPr="001E4739" w:rsidRDefault="00D041A9" w:rsidP="00D041A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w:t>
      </w:r>
      <w:r w:rsidR="006D066B">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 .</w:t>
      </w:r>
    </w:p>
    <w:p w14:paraId="62A98B0F" w14:textId="77777777" w:rsidR="00D041A9" w:rsidRPr="001E4739" w:rsidRDefault="00D041A9" w:rsidP="00D041A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1D48A002" w14:textId="77777777" w:rsidR="00D041A9" w:rsidRPr="001E4739" w:rsidRDefault="00D041A9" w:rsidP="00D041A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 .</w:t>
      </w:r>
    </w:p>
    <w:p w14:paraId="062F333D" w14:textId="77777777" w:rsidR="00D041A9" w:rsidRPr="001E4739" w:rsidRDefault="00D041A9" w:rsidP="00D041A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αναθέτουσα αρχή ελέγχει αν οι Φoρείς,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ηλεκτρονική πρόσκληση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5BCD5BB6" w14:textId="77777777" w:rsidR="00D041A9" w:rsidRPr="001E4739" w:rsidRDefault="00D041A9" w:rsidP="00DB7E30">
      <w:pPr>
        <w:spacing w:before="120"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2.2.8.2. Υπεργολαβία</w:t>
      </w:r>
    </w:p>
    <w:p w14:paraId="704449EE" w14:textId="77777777" w:rsidR="005363F3" w:rsidRDefault="00D041A9" w:rsidP="00D041A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r w:rsidR="005363F3" w:rsidRPr="001E4739">
        <w:rPr>
          <w:rFonts w:asciiTheme="minorHAnsi" w:eastAsia="Arial Unicode MS" w:hAnsiTheme="minorHAnsi" w:cstheme="minorHAnsi"/>
          <w:szCs w:val="22"/>
          <w:lang w:val="el-GR"/>
        </w:rPr>
        <w:t>.</w:t>
      </w:r>
    </w:p>
    <w:p w14:paraId="353C5157" w14:textId="77777777" w:rsidR="007732B6" w:rsidRPr="001E4739" w:rsidRDefault="007732B6" w:rsidP="00D041A9">
      <w:pPr>
        <w:spacing w:after="0" w:line="360" w:lineRule="auto"/>
        <w:rPr>
          <w:rFonts w:asciiTheme="minorHAnsi" w:eastAsia="Arial Unicode MS" w:hAnsiTheme="minorHAnsi" w:cstheme="minorHAnsi"/>
          <w:szCs w:val="22"/>
          <w:lang w:val="el-GR"/>
        </w:rPr>
      </w:pPr>
    </w:p>
    <w:p w14:paraId="06D5101F" w14:textId="17EE1EA5" w:rsidR="005363F3" w:rsidRPr="001E4739" w:rsidRDefault="00B62410" w:rsidP="00380DF4">
      <w:pPr>
        <w:pStyle w:val="3"/>
        <w:spacing w:before="0" w:after="0" w:line="360" w:lineRule="auto"/>
        <w:ind w:left="207" w:hanging="207"/>
        <w:rPr>
          <w:rFonts w:asciiTheme="minorHAnsi" w:eastAsia="Arial Unicode MS" w:hAnsiTheme="minorHAnsi" w:cstheme="minorHAnsi"/>
          <w:szCs w:val="22"/>
          <w:lang w:val="el-GR"/>
        </w:rPr>
      </w:pPr>
      <w:bookmarkStart w:id="66" w:name="_Toc492539458"/>
      <w:bookmarkStart w:id="67" w:name="_Toc211856551"/>
      <w:r>
        <w:rPr>
          <w:rFonts w:asciiTheme="minorHAnsi" w:eastAsia="Arial Unicode MS" w:hAnsiTheme="minorHAnsi" w:cstheme="minorHAnsi"/>
          <w:szCs w:val="22"/>
          <w:lang w:val="el-GR"/>
        </w:rPr>
        <w:t xml:space="preserve">2.2.9 </w:t>
      </w:r>
      <w:r w:rsidR="00FF130D" w:rsidRPr="001E4739">
        <w:rPr>
          <w:rFonts w:asciiTheme="minorHAnsi" w:eastAsia="Arial Unicode MS" w:hAnsiTheme="minorHAnsi" w:cstheme="minorHAnsi"/>
          <w:szCs w:val="22"/>
          <w:lang w:val="el-GR"/>
        </w:rPr>
        <w:t xml:space="preserve"> </w:t>
      </w:r>
      <w:r w:rsidR="005363F3" w:rsidRPr="001E4739">
        <w:rPr>
          <w:rFonts w:asciiTheme="minorHAnsi" w:eastAsia="Arial Unicode MS" w:hAnsiTheme="minorHAnsi" w:cstheme="minorHAnsi"/>
          <w:szCs w:val="22"/>
          <w:lang w:val="el-GR"/>
        </w:rPr>
        <w:t>Κανόνες απόδειξης ποιοτικής επιλογής</w:t>
      </w:r>
      <w:bookmarkEnd w:id="66"/>
      <w:bookmarkEnd w:id="67"/>
    </w:p>
    <w:p w14:paraId="36D83507" w14:textId="25E074F2" w:rsidR="00643AED" w:rsidRDefault="00643AED" w:rsidP="00643AED">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 της παρ. 3 του άρθρου 105 του ν. 4412/2016. </w:t>
      </w:r>
    </w:p>
    <w:p w14:paraId="2EF33790" w14:textId="3F33D12B" w:rsidR="008070F6" w:rsidRPr="008070F6" w:rsidRDefault="008070F6" w:rsidP="008070F6">
      <w:pPr>
        <w:spacing w:line="360" w:lineRule="auto"/>
        <w:rPr>
          <w:bCs/>
          <w:lang w:val="el-GR"/>
        </w:rPr>
      </w:pPr>
      <w:r w:rsidRPr="00D14630">
        <w:rPr>
          <w:lang w:val="el-GR"/>
        </w:rPr>
        <w:lastRenderedPageBreak/>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w:t>
      </w:r>
      <w:r>
        <w:rPr>
          <w:lang w:val="el-GR"/>
        </w:rPr>
        <w:t xml:space="preserve"> ή εφόσον τους ζητηθεί, από την αναθέτουσα αρχή σύμφωνα με την παράγραφο 2.2.9.2 Α</w:t>
      </w:r>
      <w:r>
        <w:rPr>
          <w:rStyle w:val="ab"/>
          <w:lang w:val="el-GR"/>
        </w:rPr>
        <w:footnoteReference w:id="22"/>
      </w:r>
      <w:r>
        <w:rPr>
          <w:lang w:val="el-GR"/>
        </w:rPr>
        <w:t>.</w:t>
      </w:r>
    </w:p>
    <w:p w14:paraId="1F771720" w14:textId="77777777" w:rsidR="00643AED" w:rsidRPr="001E4739" w:rsidRDefault="00643AED" w:rsidP="00643AED">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Στην περίπτωση που ο οικονομικός φορέας στηρίζεται στις ικανότητες άλλων φορέων, σύμφωνα με την παράγραφο 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της παραγράφου 2.2.3 της παρούσας και ότι πληρούν τα σχετικά κριτήρια επιλογής κατά περίπτωση (παράγραφοι 2.2.5 και 2.2.6 ) .</w:t>
      </w:r>
    </w:p>
    <w:p w14:paraId="36BEE857" w14:textId="77777777" w:rsidR="00643AED" w:rsidRPr="001E4739" w:rsidRDefault="00643AED" w:rsidP="00643AED">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Στην περίπτωση που o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6C208550" w14:textId="77777777" w:rsidR="008070F6" w:rsidRPr="0049623E" w:rsidRDefault="008070F6" w:rsidP="008070F6">
      <w:pPr>
        <w:suppressAutoHyphens w:val="0"/>
        <w:spacing w:after="160" w:line="360" w:lineRule="auto"/>
        <w:rPr>
          <w:rFonts w:eastAsia="Calibri" w:cs="Times New Roman"/>
          <w:szCs w:val="22"/>
          <w:lang w:val="el-GR" w:eastAsia="en-US"/>
        </w:rPr>
      </w:pPr>
      <w:r w:rsidRPr="0049623E">
        <w:rPr>
          <w:rFonts w:eastAsia="Calibri" w:cs="Times New Roman"/>
          <w:szCs w:val="22"/>
          <w:lang w:val="el-GR" w:eastAsia="en-US"/>
        </w:rPr>
        <w:t xml:space="preserve">Αν </w:t>
      </w:r>
      <w:r>
        <w:rPr>
          <w:rFonts w:eastAsia="Calibri" w:cs="Times New Roman"/>
          <w:szCs w:val="22"/>
          <w:lang w:val="el-GR" w:eastAsia="en-US"/>
        </w:rPr>
        <w:t xml:space="preserve">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 xml:space="preserve"> επέλθουν μεταβολές στις προϋποθέσεις</w:t>
      </w:r>
      <w:r>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Pr>
          <w:rFonts w:eastAsia="Calibri" w:cs="Times New Roman"/>
          <w:szCs w:val="22"/>
          <w:lang w:val="el-GR" w:eastAsia="en-US"/>
        </w:rPr>
        <w:t xml:space="preserve">είχαν δηλώσει  ότι πληρούν,  </w:t>
      </w:r>
      <w:r w:rsidRPr="008070F6">
        <w:rPr>
          <w:rFonts w:eastAsia="Calibri" w:cs="Times New Roman"/>
          <w:b/>
          <w:szCs w:val="22"/>
          <w:u w:val="single"/>
          <w:lang w:val="el-GR" w:eastAsia="en-US"/>
        </w:rPr>
        <w:t>οι προσφέροντες οφείλουν να ενημερώσουν αμελλητί την αναθέτουσα αρχή.</w:t>
      </w:r>
      <w:r w:rsidRPr="0049623E">
        <w:rPr>
          <w:rFonts w:eastAsia="Calibri" w:cs="Times New Roman"/>
          <w:szCs w:val="22"/>
          <w:vertAlign w:val="superscript"/>
          <w:lang w:val="el-GR" w:eastAsia="en-US"/>
        </w:rPr>
        <w:footnoteReference w:id="23"/>
      </w:r>
      <w:r w:rsidRPr="0049623E">
        <w:rPr>
          <w:rFonts w:eastAsia="Calibri" w:cs="Times New Roman"/>
          <w:szCs w:val="22"/>
          <w:lang w:val="el-GR" w:eastAsia="en-US"/>
        </w:rPr>
        <w:t xml:space="preserve">. </w:t>
      </w:r>
    </w:p>
    <w:p w14:paraId="4C5B9483" w14:textId="77777777" w:rsidR="001B1EC4" w:rsidRPr="001E4739" w:rsidRDefault="001B1EC4" w:rsidP="00643AED">
      <w:pPr>
        <w:spacing w:after="0" w:line="360" w:lineRule="auto"/>
        <w:rPr>
          <w:rFonts w:asciiTheme="minorHAnsi" w:eastAsia="Arial Unicode MS" w:hAnsiTheme="minorHAnsi" w:cstheme="minorHAnsi"/>
          <w:szCs w:val="22"/>
          <w:lang w:val="el-GR"/>
        </w:rPr>
      </w:pPr>
    </w:p>
    <w:p w14:paraId="705D54A2" w14:textId="11887725" w:rsidR="00343886" w:rsidRPr="001E4739" w:rsidRDefault="00343886" w:rsidP="00380DF4">
      <w:pPr>
        <w:pStyle w:val="4"/>
        <w:spacing w:before="0" w:after="120" w:line="360" w:lineRule="auto"/>
        <w:ind w:left="207" w:hanging="207"/>
        <w:rPr>
          <w:rFonts w:asciiTheme="minorHAnsi" w:eastAsia="Arial Unicode MS" w:hAnsiTheme="minorHAnsi" w:cstheme="minorHAnsi"/>
          <w:i/>
          <w:szCs w:val="22"/>
          <w:lang w:val="el-GR"/>
        </w:rPr>
      </w:pPr>
      <w:r w:rsidRPr="001E4739">
        <w:rPr>
          <w:rFonts w:asciiTheme="minorHAnsi" w:eastAsia="Arial Unicode MS" w:hAnsiTheme="minorHAnsi" w:cstheme="minorHAnsi"/>
          <w:szCs w:val="22"/>
          <w:lang w:val="el-GR"/>
        </w:rPr>
        <w:t xml:space="preserve">2.2.9.1 Προκαταρκτική απόδειξη κατά την υποβολή προσφορών </w:t>
      </w:r>
    </w:p>
    <w:p w14:paraId="362091CA" w14:textId="77777777" w:rsidR="00534615" w:rsidRPr="00534615" w:rsidRDefault="00343886" w:rsidP="00534615">
      <w:pPr>
        <w:spacing w:after="0" w:line="360" w:lineRule="auto"/>
        <w:rPr>
          <w:rFonts w:ascii="Tahoma" w:hAnsi="Tahoma" w:cs="Tahoma"/>
          <w:i/>
          <w:color w:val="5B9BD5"/>
          <w:sz w:val="20"/>
          <w:szCs w:val="20"/>
          <w:lang w:val="el-GR"/>
        </w:rPr>
      </w:pPr>
      <w:r w:rsidRPr="001E4739">
        <w:rPr>
          <w:rFonts w:asciiTheme="minorHAnsi" w:eastAsia="Arial Unicode MS" w:hAnsiTheme="minorHAnsi" w:cstheme="minorHAnsi"/>
          <w:szCs w:val="22"/>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sidRPr="001E4739">
        <w:rPr>
          <w:rFonts w:asciiTheme="minorHAnsi" w:eastAsia="Arial Unicode MS" w:hAnsiTheme="minorHAnsi" w:cstheme="minorHAnsi"/>
          <w:b/>
          <w:szCs w:val="22"/>
          <w:lang w:val="el-GR"/>
        </w:rPr>
        <w:t xml:space="preserve"> προσκομίζουν κατά την υποβολή της προσφοράς τους, ως δικαιολογητικό συμμετοχής, </w:t>
      </w:r>
      <w:r w:rsidRPr="001E4739">
        <w:rPr>
          <w:rFonts w:asciiTheme="minorHAnsi" w:eastAsia="Arial Unicode MS" w:hAnsiTheme="minorHAnsi" w:cstheme="minorHAnsi"/>
          <w:szCs w:val="22"/>
          <w:lang w:val="el-GR"/>
        </w:rPr>
        <w:t>το προβλεπόμενο από το άρθρο 79 παρ. 1 και 3 του ν. 4412/2016</w:t>
      </w:r>
      <w:r w:rsidRPr="001E4739">
        <w:rPr>
          <w:rFonts w:asciiTheme="minorHAnsi" w:eastAsia="Arial Unicode MS" w:hAnsiTheme="minorHAnsi" w:cstheme="minorHAnsi"/>
          <w:b/>
          <w:szCs w:val="22"/>
          <w:lang w:val="el-GR"/>
        </w:rPr>
        <w:t xml:space="preserve"> Ευρωπαϊκό Ενιαίο Έγγραφο Σύμβασης (ΕΕΕΣ)</w:t>
      </w:r>
      <w:r w:rsidRPr="001E4739">
        <w:rPr>
          <w:rFonts w:asciiTheme="minorHAnsi" w:eastAsia="Arial Unicode MS" w:hAnsiTheme="minorHAnsi" w:cstheme="minorHAnsi"/>
          <w:szCs w:val="22"/>
          <w:lang w:val="el-GR"/>
        </w:rPr>
        <w:t xml:space="preserve">, σύμφωνα με το επισυναπτόμενο στην </w:t>
      </w:r>
      <w:r w:rsidRPr="00C32C0E">
        <w:rPr>
          <w:rFonts w:asciiTheme="minorHAnsi" w:eastAsia="Arial Unicode MS" w:hAnsiTheme="minorHAnsi" w:cstheme="minorHAnsi"/>
          <w:szCs w:val="22"/>
          <w:lang w:val="el-GR"/>
        </w:rPr>
        <w:t xml:space="preserve">παρούσα </w:t>
      </w:r>
      <w:r w:rsidRPr="00C32C0E">
        <w:rPr>
          <w:rFonts w:asciiTheme="minorHAnsi" w:eastAsia="Arial Unicode MS" w:hAnsiTheme="minorHAnsi" w:cstheme="minorHAnsi"/>
          <w:b/>
          <w:szCs w:val="22"/>
          <w:lang w:val="el-GR"/>
        </w:rPr>
        <w:t>Παράρτημα Ι</w:t>
      </w:r>
      <w:r w:rsidR="00CB2BE5">
        <w:rPr>
          <w:rFonts w:asciiTheme="minorHAnsi" w:eastAsia="Arial Unicode MS" w:hAnsiTheme="minorHAnsi" w:cstheme="minorHAnsi"/>
          <w:b/>
          <w:szCs w:val="22"/>
          <w:lang w:val="el-GR"/>
        </w:rPr>
        <w:t>Ι</w:t>
      </w:r>
      <w:r w:rsidRPr="00C32C0E">
        <w:rPr>
          <w:rFonts w:asciiTheme="minorHAnsi" w:eastAsia="Arial Unicode MS" w:hAnsiTheme="minorHAnsi" w:cstheme="minorHAnsi"/>
          <w:b/>
          <w:color w:val="FF0000"/>
          <w:szCs w:val="22"/>
          <w:lang w:val="el-GR"/>
        </w:rPr>
        <w:t xml:space="preserve"> </w:t>
      </w:r>
      <w:r w:rsidRPr="00C32C0E">
        <w:rPr>
          <w:rFonts w:asciiTheme="minorHAnsi" w:eastAsia="Arial Unicode MS" w:hAnsiTheme="minorHAnsi" w:cstheme="minorHAnsi"/>
          <w:szCs w:val="22"/>
          <w:lang w:val="el-GR"/>
        </w:rPr>
        <w:t>το</w:t>
      </w:r>
      <w:r w:rsidRPr="001E4739">
        <w:rPr>
          <w:rFonts w:asciiTheme="minorHAnsi" w:eastAsia="Arial Unicode MS" w:hAnsiTheme="minorHAnsi" w:cstheme="minorHAnsi"/>
          <w:szCs w:val="22"/>
          <w:lang w:val="el-GR"/>
        </w:rPr>
        <w:t xml:space="preserve"> οποίο αποτελεί ενημερωμένη υπεύθυνη δήλωση, με τις συνέπειες του ν. 1599/1986. </w:t>
      </w:r>
    </w:p>
    <w:p w14:paraId="4784AC09" w14:textId="505DB61F" w:rsidR="00343886" w:rsidRPr="000B1B4B" w:rsidRDefault="00343886" w:rsidP="00C90AAF">
      <w:pPr>
        <w:numPr>
          <w:ilvl w:val="0"/>
          <w:numId w:val="18"/>
        </w:numPr>
        <w:spacing w:after="0" w:line="360" w:lineRule="auto"/>
        <w:rPr>
          <w:rFonts w:ascii="Tahoma" w:hAnsi="Tahoma" w:cs="Tahoma"/>
          <w:i/>
          <w:color w:val="5B9BD5"/>
          <w:sz w:val="20"/>
          <w:szCs w:val="20"/>
          <w:lang w:val="el-GR"/>
        </w:rPr>
      </w:pPr>
      <w:r w:rsidRPr="001E4739">
        <w:rPr>
          <w:rFonts w:asciiTheme="minorHAnsi" w:eastAsia="Arial Unicode MS" w:hAnsiTheme="minorHAnsi" w:cstheme="minorHAnsi"/>
          <w:szCs w:val="22"/>
          <w:lang w:val="el-GR"/>
        </w:rPr>
        <w:t xml:space="preserve">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w:t>
      </w:r>
      <w:r w:rsidRPr="00DD5A0C">
        <w:rPr>
          <w:rFonts w:asciiTheme="minorHAnsi" w:eastAsia="Arial Unicode MS" w:hAnsiTheme="minorHAnsi" w:cstheme="minorHAnsi"/>
          <w:b/>
          <w:szCs w:val="22"/>
          <w:lang w:val="el-GR"/>
        </w:rPr>
        <w:t>Παραρτήματος 1</w:t>
      </w:r>
      <w:r w:rsidRPr="00DD5A0C">
        <w:rPr>
          <w:rStyle w:val="ab"/>
          <w:rFonts w:asciiTheme="minorHAnsi" w:eastAsia="Arial Unicode MS" w:hAnsiTheme="minorHAnsi" w:cstheme="minorHAnsi"/>
          <w:b/>
          <w:szCs w:val="22"/>
          <w:lang w:val="el-GR"/>
        </w:rPr>
        <w:footnoteReference w:id="24"/>
      </w:r>
      <w:r w:rsidRPr="001E4739">
        <w:rPr>
          <w:rFonts w:asciiTheme="minorHAnsi" w:eastAsia="Arial Unicode MS" w:hAnsiTheme="minorHAnsi" w:cstheme="minorHAnsi"/>
          <w:b/>
          <w:szCs w:val="22"/>
          <w:lang w:val="el-GR"/>
        </w:rPr>
        <w:t xml:space="preserve"> (στην ηλεκτρονική υπηρεσία </w:t>
      </w:r>
      <w:r w:rsidRPr="001E4739">
        <w:rPr>
          <w:rFonts w:asciiTheme="minorHAnsi" w:eastAsia="Arial Unicode MS" w:hAnsiTheme="minorHAnsi" w:cstheme="minorHAnsi"/>
          <w:b/>
          <w:szCs w:val="22"/>
          <w:lang w:val="en-US"/>
        </w:rPr>
        <w:t>Promitheus</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b/>
          <w:szCs w:val="22"/>
          <w:lang w:val="en-US"/>
        </w:rPr>
        <w:t>ESPDint</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b/>
          <w:szCs w:val="22"/>
          <w:lang w:val="el-GR"/>
        </w:rPr>
        <w:lastRenderedPageBreak/>
        <w:t>(</w:t>
      </w:r>
      <w:hyperlink r:id="rId21" w:history="1">
        <w:r w:rsidRPr="001E4739">
          <w:rPr>
            <w:rStyle w:val="-"/>
            <w:rFonts w:asciiTheme="minorHAnsi" w:eastAsia="Arial Unicode MS" w:hAnsiTheme="minorHAnsi" w:cstheme="minorHAnsi"/>
            <w:b/>
            <w:szCs w:val="22"/>
            <w:lang w:val="en-US"/>
          </w:rPr>
          <w:t>https</w:t>
        </w:r>
        <w:r w:rsidRPr="001E4739">
          <w:rPr>
            <w:rStyle w:val="-"/>
            <w:rFonts w:asciiTheme="minorHAnsi" w:eastAsia="Arial Unicode MS" w:hAnsiTheme="minorHAnsi" w:cstheme="minorHAnsi"/>
            <w:b/>
            <w:szCs w:val="22"/>
            <w:lang w:val="el-GR"/>
          </w:rPr>
          <w:t>://</w:t>
        </w:r>
        <w:r w:rsidRPr="001E4739">
          <w:rPr>
            <w:rStyle w:val="-"/>
            <w:rFonts w:asciiTheme="minorHAnsi" w:eastAsia="Arial Unicode MS" w:hAnsiTheme="minorHAnsi" w:cstheme="minorHAnsi"/>
            <w:b/>
            <w:szCs w:val="22"/>
            <w:lang w:val="en-US"/>
          </w:rPr>
          <w:t>espdint</w:t>
        </w:r>
        <w:r w:rsidRPr="001E4739">
          <w:rPr>
            <w:rStyle w:val="-"/>
            <w:rFonts w:asciiTheme="minorHAnsi" w:eastAsia="Arial Unicode MS" w:hAnsiTheme="minorHAnsi" w:cstheme="minorHAnsi"/>
            <w:b/>
            <w:szCs w:val="22"/>
            <w:lang w:val="el-GR"/>
          </w:rPr>
          <w:t>.</w:t>
        </w:r>
        <w:r w:rsidRPr="001E4739">
          <w:rPr>
            <w:rStyle w:val="-"/>
            <w:rFonts w:asciiTheme="minorHAnsi" w:eastAsia="Arial Unicode MS" w:hAnsiTheme="minorHAnsi" w:cstheme="minorHAnsi"/>
            <w:b/>
            <w:szCs w:val="22"/>
            <w:lang w:val="en-US"/>
          </w:rPr>
          <w:t>eprocurement</w:t>
        </w:r>
        <w:r w:rsidRPr="001E4739">
          <w:rPr>
            <w:rStyle w:val="-"/>
            <w:rFonts w:asciiTheme="minorHAnsi" w:eastAsia="Arial Unicode MS" w:hAnsiTheme="minorHAnsi" w:cstheme="minorHAnsi"/>
            <w:b/>
            <w:szCs w:val="22"/>
            <w:lang w:val="el-GR"/>
          </w:rPr>
          <w:t>.</w:t>
        </w:r>
        <w:r w:rsidRPr="001E4739">
          <w:rPr>
            <w:rStyle w:val="-"/>
            <w:rFonts w:asciiTheme="minorHAnsi" w:eastAsia="Arial Unicode MS" w:hAnsiTheme="minorHAnsi" w:cstheme="minorHAnsi"/>
            <w:b/>
            <w:szCs w:val="22"/>
            <w:lang w:val="en-US"/>
          </w:rPr>
          <w:t>gov</w:t>
        </w:r>
        <w:r w:rsidRPr="001E4739">
          <w:rPr>
            <w:rStyle w:val="-"/>
            <w:rFonts w:asciiTheme="minorHAnsi" w:eastAsia="Arial Unicode MS" w:hAnsiTheme="minorHAnsi" w:cstheme="minorHAnsi"/>
            <w:b/>
            <w:szCs w:val="22"/>
            <w:lang w:val="el-GR"/>
          </w:rPr>
          <w:t>.</w:t>
        </w:r>
        <w:r w:rsidRPr="001E4739">
          <w:rPr>
            <w:rStyle w:val="-"/>
            <w:rFonts w:asciiTheme="minorHAnsi" w:eastAsia="Arial Unicode MS" w:hAnsiTheme="minorHAnsi" w:cstheme="minorHAnsi"/>
            <w:b/>
            <w:szCs w:val="22"/>
            <w:lang w:val="en-US"/>
          </w:rPr>
          <w:t>gr</w:t>
        </w:r>
        <w:r w:rsidRPr="001E4739">
          <w:rPr>
            <w:rStyle w:val="-"/>
            <w:rFonts w:asciiTheme="minorHAnsi" w:eastAsia="Arial Unicode MS" w:hAnsiTheme="minorHAnsi" w:cstheme="minorHAnsi"/>
            <w:b/>
            <w:szCs w:val="22"/>
            <w:lang w:val="el-GR"/>
          </w:rPr>
          <w:t>/</w:t>
        </w:r>
      </w:hyperlink>
      <w:r w:rsidRPr="001E4739">
        <w:rPr>
          <w:rFonts w:asciiTheme="minorHAnsi" w:eastAsia="Arial Unicode MS" w:hAnsiTheme="minorHAnsi" w:cstheme="minorHAnsi"/>
          <w:b/>
          <w:szCs w:val="22"/>
          <w:lang w:val="el-GR"/>
        </w:rPr>
        <w:t>, βλέπε και Κατευθυντήρια Οδηγία 23</w:t>
      </w:r>
      <w:r w:rsidR="000B1B4B">
        <w:rPr>
          <w:rFonts w:asciiTheme="minorHAnsi" w:eastAsia="Arial Unicode MS" w:hAnsiTheme="minorHAnsi" w:cstheme="minorHAnsi"/>
          <w:b/>
          <w:szCs w:val="22"/>
          <w:lang w:val="el-GR"/>
        </w:rPr>
        <w:t xml:space="preserve"> της ΕΑΑΔΗΣΥ, ΑΔΑ/Ψ3ΗΙΟΞΤΒ-Κ3Ε) </w:t>
      </w:r>
      <w:r w:rsidR="000B1B4B" w:rsidRPr="00DD646B">
        <w:rPr>
          <w:rFonts w:eastAsia="Arial Unicode MS"/>
          <w:bCs/>
          <w:szCs w:val="22"/>
          <w:lang w:val="el-GR"/>
        </w:rPr>
        <w:t>και λειτουργεί μόνο ως προκαταρκτική απόδειξη προς αντικατάσταση των πιστοποιητικών που εκδίδ</w:t>
      </w:r>
      <w:r w:rsidR="000B1B4B">
        <w:rPr>
          <w:rFonts w:eastAsia="Arial Unicode MS"/>
          <w:bCs/>
          <w:szCs w:val="22"/>
          <w:lang w:val="el-GR"/>
        </w:rPr>
        <w:t>ουν δημόσιες αρχές ή τρίτα μέρη.</w:t>
      </w:r>
    </w:p>
    <w:p w14:paraId="150122AD" w14:textId="65C534FC" w:rsidR="002D5563" w:rsidRPr="002D5563" w:rsidRDefault="002D5563" w:rsidP="002D5563">
      <w:pPr>
        <w:rPr>
          <w:b/>
          <w:bCs/>
          <w:lang w:val="el-GR"/>
        </w:rPr>
      </w:pPr>
      <w:r w:rsidRPr="002D5563">
        <w:rPr>
          <w:b/>
          <w:bCs/>
          <w:u w:val="single"/>
          <w:lang w:val="el-GR"/>
        </w:rPr>
        <w:t xml:space="preserve">Επισημαίνεται ότι οι προσφέροντες για το </w:t>
      </w:r>
      <w:r w:rsidRPr="00DD5A0C">
        <w:rPr>
          <w:b/>
          <w:bCs/>
          <w:u w:val="single"/>
          <w:lang w:val="el-GR"/>
        </w:rPr>
        <w:t xml:space="preserve">μέρος </w:t>
      </w:r>
      <w:r w:rsidRPr="00DD5A0C">
        <w:rPr>
          <w:b/>
          <w:bCs/>
          <w:u w:val="single"/>
          <w:lang w:val="en-US"/>
        </w:rPr>
        <w:t>IV</w:t>
      </w:r>
      <w:r w:rsidRPr="00DD5A0C">
        <w:rPr>
          <w:b/>
          <w:bCs/>
          <w:u w:val="single"/>
          <w:lang w:val="el-GR"/>
        </w:rPr>
        <w:t xml:space="preserve"> Κριτήρια επιλογής του ΕΕΕΣ</w:t>
      </w:r>
      <w:r w:rsidRPr="002D5563">
        <w:rPr>
          <w:b/>
          <w:bCs/>
          <w:u w:val="single"/>
          <w:lang w:val="el-GR"/>
        </w:rPr>
        <w:t xml:space="preserve"> συμπληρώνουν μόνο την ενότητα α «Γενική ένδει</w:t>
      </w:r>
      <w:r>
        <w:rPr>
          <w:b/>
          <w:bCs/>
          <w:u w:val="single"/>
          <w:lang w:val="el-GR"/>
        </w:rPr>
        <w:t>ξη για όλα τα κριτήρια επιλογής</w:t>
      </w:r>
    </w:p>
    <w:p w14:paraId="09BFED1B" w14:textId="77777777" w:rsidR="002D5563" w:rsidRPr="001E4739" w:rsidRDefault="002D5563" w:rsidP="00194928">
      <w:pPr>
        <w:spacing w:line="360" w:lineRule="auto"/>
        <w:rPr>
          <w:rFonts w:asciiTheme="minorHAnsi" w:eastAsia="Arial Unicode MS" w:hAnsiTheme="minorHAnsi" w:cstheme="minorHAnsi"/>
          <w:b/>
          <w:szCs w:val="22"/>
          <w:lang w:val="el-GR"/>
        </w:rPr>
      </w:pPr>
    </w:p>
    <w:p w14:paraId="3D8185B6" w14:textId="77777777" w:rsidR="00534615" w:rsidRDefault="00343886" w:rsidP="00C90AAF">
      <w:pPr>
        <w:numPr>
          <w:ilvl w:val="0"/>
          <w:numId w:val="18"/>
        </w:numPr>
        <w:spacing w:after="0" w:line="360" w:lineRule="auto"/>
        <w:rPr>
          <w:rFonts w:asciiTheme="minorHAnsi" w:eastAsia="Arial Unicode MS" w:hAnsiTheme="minorHAnsi" w:cstheme="minorHAnsi"/>
          <w:szCs w:val="22"/>
          <w:lang w:val="el-GR"/>
        </w:rPr>
      </w:pPr>
      <w:r w:rsidRPr="00534615">
        <w:rPr>
          <w:rFonts w:asciiTheme="minorHAnsi" w:eastAsia="Arial Unicode MS" w:hAnsiTheme="minorHAnsi" w:cstheme="minorHAnsi"/>
          <w:szCs w:val="22"/>
          <w:lang w:val="el-GR"/>
        </w:rPr>
        <w:t>Το</w:t>
      </w:r>
      <w:r w:rsidRPr="001E4739">
        <w:rPr>
          <w:rFonts w:asciiTheme="minorHAnsi" w:eastAsia="Arial Unicode MS" w:hAnsiTheme="minorHAnsi" w:cstheme="minorHAnsi"/>
          <w:b/>
          <w:szCs w:val="22"/>
          <w:lang w:val="el-GR"/>
        </w:rPr>
        <w:t xml:space="preserve"> ΕΕΕΣ φέρει υπογραφή με ημερομηνία εντός του χρονικού διαστήματος κατά το οποίο μπορούν να υποβάλλονται προσφορές</w:t>
      </w:r>
      <w:r w:rsidRPr="001E4739">
        <w:rPr>
          <w:rFonts w:asciiTheme="minorHAnsi" w:eastAsia="Arial Unicode MS" w:hAnsiTheme="minorHAnsi" w:cstheme="minorHAnsi"/>
          <w:szCs w:val="22"/>
          <w:lang w:val="el-GR"/>
        </w:rPr>
        <w:t xml:space="preserve">. </w:t>
      </w:r>
    </w:p>
    <w:p w14:paraId="36C3E52C" w14:textId="77777777" w:rsidR="00534615" w:rsidRDefault="00343886" w:rsidP="00C90AAF">
      <w:pPr>
        <w:pStyle w:val="aff1"/>
        <w:numPr>
          <w:ilvl w:val="0"/>
          <w:numId w:val="18"/>
        </w:numPr>
        <w:spacing w:line="360" w:lineRule="auto"/>
        <w:jc w:val="both"/>
        <w:rPr>
          <w:rFonts w:asciiTheme="minorHAnsi" w:eastAsia="Arial Unicode MS" w:hAnsiTheme="minorHAnsi" w:cstheme="minorHAnsi"/>
        </w:rPr>
      </w:pPr>
      <w:r w:rsidRPr="00534615">
        <w:rPr>
          <w:rFonts w:asciiTheme="minorHAnsi" w:eastAsia="Arial Unicode MS" w:hAnsiTheme="minorHAnsi" w:cstheme="minorHAnsi"/>
        </w:rPr>
        <w:t xml:space="preserve">Αν στο διάστημα που μεσολαβεί μεταξύ της ημερομηνίας υπογραφής του ΕΕΕΣ και της καταληκτικής ημερομηνίας υποβολής προσφορών έχουν επέλθει </w:t>
      </w:r>
      <w:r w:rsidRPr="00534615">
        <w:rPr>
          <w:rFonts w:asciiTheme="minorHAnsi" w:eastAsia="Arial Unicode MS" w:hAnsiTheme="minorHAnsi" w:cstheme="minorHAnsi"/>
          <w:u w:val="single"/>
        </w:rPr>
        <w:t>μεταβολές στα δηλωθέντα σ</w:t>
      </w:r>
      <w:r w:rsidRPr="00534615">
        <w:rPr>
          <w:rFonts w:asciiTheme="minorHAnsi" w:eastAsia="Arial Unicode MS" w:hAnsiTheme="minorHAnsi" w:cstheme="minorHAnsi"/>
        </w:rPr>
        <w:t xml:space="preserve">τοιχεία, εκ μέρους του, στο ΕΕΕΣ, ο οικονομικός φορέας </w:t>
      </w:r>
      <w:r w:rsidRPr="00534615">
        <w:rPr>
          <w:rFonts w:asciiTheme="minorHAnsi" w:eastAsia="Arial Unicode MS" w:hAnsiTheme="minorHAnsi" w:cstheme="minorHAnsi"/>
          <w:u w:val="single"/>
        </w:rPr>
        <w:t>αποσύρει την προσφορά του</w:t>
      </w:r>
      <w:r w:rsidRPr="00534615">
        <w:rPr>
          <w:rFonts w:asciiTheme="minorHAnsi" w:eastAsia="Arial Unicode MS" w:hAnsiTheme="minorHAnsi" w:cstheme="minorHAnsi"/>
        </w:rPr>
        <w:t>, χωρίς να απαιτείται απόφαση της αναθέτουσας αρχής. Στη συνέχεια μπορεί να την υποβάλει εκ νέου με επίκαιρο ΕΕΕΣ.</w:t>
      </w:r>
      <w:r w:rsidRPr="001E4739">
        <w:rPr>
          <w:rFonts w:eastAsia="Arial Unicode MS"/>
          <w:vertAlign w:val="superscript"/>
        </w:rPr>
        <w:footnoteReference w:id="25"/>
      </w:r>
    </w:p>
    <w:p w14:paraId="47C89F60" w14:textId="7A5555A7" w:rsidR="00343886" w:rsidRPr="00534615" w:rsidRDefault="00343886" w:rsidP="00C90AAF">
      <w:pPr>
        <w:pStyle w:val="aff1"/>
        <w:numPr>
          <w:ilvl w:val="0"/>
          <w:numId w:val="18"/>
        </w:numPr>
        <w:spacing w:line="360" w:lineRule="auto"/>
        <w:jc w:val="both"/>
        <w:rPr>
          <w:rFonts w:asciiTheme="minorHAnsi" w:eastAsia="Arial Unicode MS" w:hAnsiTheme="minorHAnsi" w:cstheme="minorHAnsi"/>
        </w:rPr>
      </w:pPr>
      <w:r w:rsidRPr="00534615">
        <w:rPr>
          <w:rFonts w:asciiTheme="minorHAnsi" w:eastAsia="Arial Unicode MS" w:hAnsiTheme="minorHAnsi" w:cstheme="minorHAnsi"/>
        </w:rPr>
        <w:t xml:space="preserve"> </w:t>
      </w:r>
      <w:r w:rsidRPr="00534615">
        <w:rPr>
          <w:rFonts w:asciiTheme="minorHAnsi" w:eastAsia="Arial Unicode MS" w:hAnsiTheme="minorHAnsi" w:cstheme="minorHAnsi"/>
          <w:bCs/>
          <w:iCs/>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το ΕΕΕΣ</w:t>
      </w:r>
      <w:r w:rsidRPr="001E4739">
        <w:rPr>
          <w:rFonts w:eastAsia="Arial Unicode MS"/>
          <w:bCs/>
          <w:iCs/>
          <w:vertAlign w:val="superscript"/>
        </w:rPr>
        <w:footnoteReference w:id="26"/>
      </w:r>
      <w:r w:rsidRPr="00534615">
        <w:rPr>
          <w:rFonts w:asciiTheme="minorHAnsi" w:eastAsia="Arial Unicode MS" w:hAnsiTheme="minorHAnsi" w:cstheme="minorHAnsi"/>
          <w:bCs/>
          <w:iCs/>
        </w:rPr>
        <w:t>.</w:t>
      </w:r>
    </w:p>
    <w:p w14:paraId="7696F200" w14:textId="77777777" w:rsidR="00343886" w:rsidRPr="00FD0682" w:rsidRDefault="00343886" w:rsidP="00C90AAF">
      <w:pPr>
        <w:pStyle w:val="aff1"/>
        <w:numPr>
          <w:ilvl w:val="0"/>
          <w:numId w:val="18"/>
        </w:numPr>
        <w:spacing w:line="360" w:lineRule="auto"/>
        <w:jc w:val="both"/>
        <w:rPr>
          <w:rFonts w:asciiTheme="minorHAnsi" w:eastAsia="Arial Unicode MS" w:hAnsiTheme="minorHAnsi" w:cstheme="minorHAnsi"/>
        </w:rPr>
      </w:pPr>
      <w:r w:rsidRPr="00FD0682">
        <w:rPr>
          <w:rFonts w:asciiTheme="minorHAnsi" w:eastAsia="Arial Unicode MS" w:hAnsiTheme="minorHAnsi" w:cstheme="minorHAnsi"/>
        </w:rPr>
        <w:t>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14:paraId="17CED8D2" w14:textId="77777777" w:rsidR="00343886" w:rsidRPr="00FD0682" w:rsidRDefault="00343886" w:rsidP="00C90AAF">
      <w:pPr>
        <w:pStyle w:val="aff1"/>
        <w:numPr>
          <w:ilvl w:val="0"/>
          <w:numId w:val="18"/>
        </w:numPr>
        <w:spacing w:line="360" w:lineRule="auto"/>
        <w:jc w:val="both"/>
        <w:rPr>
          <w:rFonts w:asciiTheme="minorHAnsi" w:eastAsia="Arial Unicode MS" w:hAnsiTheme="minorHAnsi" w:cstheme="minorHAnsi"/>
        </w:rPr>
      </w:pPr>
      <w:r w:rsidRPr="00FD0682">
        <w:rPr>
          <w:rFonts w:asciiTheme="minorHAnsi" w:eastAsia="Arial Unicode MS" w:hAnsiTheme="minorHAnsi" w:cstheme="minorHAnsi"/>
          <w:b/>
        </w:rPr>
        <w:t>Ως εκπρόσωπος του οικονομικού φορέα νοείται ο νόμιμος εκπρόσωπος αυτού</w:t>
      </w:r>
      <w:r w:rsidRPr="00FD0682">
        <w:rPr>
          <w:rFonts w:asciiTheme="minorHAnsi" w:eastAsia="Arial Unicode MS" w:hAnsiTheme="minorHAnsi" w:cstheme="minorHAnsi"/>
        </w:rPr>
        <w:t>,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7560BCA3" w14:textId="77777777" w:rsidR="00343886" w:rsidRPr="00FD0682" w:rsidRDefault="00343886" w:rsidP="00C90AAF">
      <w:pPr>
        <w:pStyle w:val="aff1"/>
        <w:numPr>
          <w:ilvl w:val="0"/>
          <w:numId w:val="18"/>
        </w:numPr>
        <w:spacing w:line="360" w:lineRule="auto"/>
        <w:jc w:val="both"/>
        <w:rPr>
          <w:rFonts w:asciiTheme="minorHAnsi" w:eastAsia="Arial Unicode MS" w:hAnsiTheme="minorHAnsi" w:cstheme="minorHAnsi"/>
          <w:b/>
        </w:rPr>
      </w:pPr>
      <w:r w:rsidRPr="00FD0682">
        <w:rPr>
          <w:rFonts w:asciiTheme="minorHAnsi" w:eastAsia="Arial Unicode MS" w:hAnsiTheme="minorHAnsi" w:cstheme="minorHAnsi"/>
          <w:b/>
        </w:rPr>
        <w:t xml:space="preserve">Στην περίπτωση υποβολής προσφοράς από ένωση οικονομικών φορέων, το Ευρωπαϊκό Ενιαίο Έγγραφο Σύμβασης (ΕΕΕΣ), </w:t>
      </w:r>
      <w:r w:rsidRPr="00FD0682">
        <w:rPr>
          <w:rFonts w:asciiTheme="minorHAnsi" w:eastAsia="Arial Unicode MS" w:hAnsiTheme="minorHAnsi" w:cstheme="minorHAnsi"/>
          <w:b/>
          <w:u w:val="single"/>
        </w:rPr>
        <w:t>υποβάλλεται χωριστά από κάθε μέλος</w:t>
      </w:r>
      <w:r w:rsidRPr="00FD0682">
        <w:rPr>
          <w:rFonts w:asciiTheme="minorHAnsi" w:eastAsia="Arial Unicode MS" w:hAnsiTheme="minorHAnsi" w:cstheme="minorHAnsi"/>
          <w:b/>
        </w:rPr>
        <w:t xml:space="preserve"> της ένωσης.</w:t>
      </w:r>
      <w:r w:rsidRPr="00FD0682">
        <w:rPr>
          <w:rFonts w:asciiTheme="minorHAnsi" w:eastAsia="Arial Unicode MS" w:hAnsiTheme="minorHAnsi" w:cstheme="minorHAnsi"/>
          <w:lang w:eastAsia="ar-SA"/>
        </w:rPr>
        <w:t xml:space="preserve"> </w:t>
      </w:r>
      <w:r w:rsidRPr="00FD0682">
        <w:rPr>
          <w:rFonts w:asciiTheme="minorHAnsi" w:eastAsia="Arial Unicode MS" w:hAnsiTheme="minorHAnsi" w:cstheme="minorHAnsi"/>
          <w:b/>
        </w:rPr>
        <w:t xml:space="preserve">Στο ΕΕΕΣ απαραιτήτως πρέπει να προσδιορίζεται η έκταση και το είδος της συμμετοχής του </w:t>
      </w:r>
      <w:r w:rsidRPr="00FD0682">
        <w:rPr>
          <w:rFonts w:asciiTheme="minorHAnsi" w:eastAsia="Arial Unicode MS" w:hAnsiTheme="minorHAnsi" w:cstheme="minorHAnsi"/>
          <w:b/>
        </w:rPr>
        <w:lastRenderedPageBreak/>
        <w:t>(συμπεριλαμβανομένης της κατανομής αμοιβής μεταξύ τους) κάθε μέλους της ένωσης, καθώς και ο εκπρόσωπος/συντονιστής αυτής</w:t>
      </w:r>
      <w:r w:rsidRPr="001E4739">
        <w:rPr>
          <w:rFonts w:eastAsia="Arial Unicode MS"/>
          <w:vertAlign w:val="superscript"/>
        </w:rPr>
        <w:footnoteReference w:id="27"/>
      </w:r>
      <w:r w:rsidRPr="00FD0682">
        <w:rPr>
          <w:rFonts w:asciiTheme="minorHAnsi" w:eastAsia="Arial Unicode MS" w:hAnsiTheme="minorHAnsi" w:cstheme="minorHAnsi"/>
          <w:b/>
        </w:rPr>
        <w:t>.</w:t>
      </w:r>
    </w:p>
    <w:p w14:paraId="1B31BCF1" w14:textId="77777777" w:rsidR="00343886" w:rsidRPr="00FD0682" w:rsidRDefault="00343886" w:rsidP="00C90AAF">
      <w:pPr>
        <w:pStyle w:val="aff1"/>
        <w:numPr>
          <w:ilvl w:val="0"/>
          <w:numId w:val="18"/>
        </w:numPr>
        <w:spacing w:after="0" w:line="360" w:lineRule="auto"/>
        <w:jc w:val="both"/>
        <w:rPr>
          <w:rFonts w:asciiTheme="minorHAnsi" w:eastAsia="Arial Unicode MS" w:hAnsiTheme="minorHAnsi" w:cstheme="minorHAnsi"/>
        </w:rPr>
      </w:pPr>
      <w:r w:rsidRPr="00FD0682">
        <w:rPr>
          <w:rFonts w:asciiTheme="minorHAnsi" w:eastAsia="Arial Unicode MS" w:hAnsiTheme="minorHAnsi" w:cstheme="minorHAnsi"/>
        </w:rPr>
        <w:t>Ο οικονομικός φορέας φέρει την ειδική υποχρέωση, να δηλώσει, μέσω του ΕΕΕΣ,</w:t>
      </w:r>
      <w:r w:rsidRPr="001E4739">
        <w:rPr>
          <w:rFonts w:eastAsia="Arial Unicode MS"/>
          <w:vertAlign w:val="superscript"/>
        </w:rPr>
        <w:footnoteReference w:id="28"/>
      </w:r>
      <w:r w:rsidRPr="00FD0682">
        <w:rPr>
          <w:rFonts w:asciiTheme="minorHAnsi" w:eastAsia="Arial Unicode MS" w:hAnsiTheme="minorHAnsi" w:cstheme="minorHAnsi"/>
        </w:rPr>
        <w:t xml:space="preserve"> την κατάστασή του σε σχέση με τους λόγους που προβλέπονται στο άρθρο 73 του ν. 4412/2016 και παραγράφου 2.2.3 της παρούσης</w:t>
      </w:r>
      <w:r w:rsidRPr="001E4739">
        <w:rPr>
          <w:rFonts w:eastAsia="Arial Unicode MS"/>
          <w:vertAlign w:val="superscript"/>
        </w:rPr>
        <w:footnoteReference w:id="29"/>
      </w:r>
      <w:r w:rsidRPr="00FD0682">
        <w:rPr>
          <w:rFonts w:asciiTheme="minorHAnsi" w:eastAsia="Arial Unicode MS" w:hAnsiTheme="minorHAnsi" w:cstheme="minorHAnsi"/>
        </w:rPr>
        <w:t xml:space="preserve"> και ταυτόχρονα να επικαλεσθεί και τυχόν ληφθέντα μέτρα προς αποκατάσταση της αξιοπιστίας του.</w:t>
      </w:r>
    </w:p>
    <w:p w14:paraId="5E2A299D" w14:textId="77777777" w:rsidR="00343886" w:rsidRPr="00FD0682" w:rsidRDefault="00343886" w:rsidP="00C90AAF">
      <w:pPr>
        <w:pStyle w:val="aff1"/>
        <w:numPr>
          <w:ilvl w:val="0"/>
          <w:numId w:val="18"/>
        </w:numPr>
        <w:spacing w:after="0" w:line="360" w:lineRule="auto"/>
        <w:jc w:val="both"/>
        <w:rPr>
          <w:rFonts w:asciiTheme="minorHAnsi" w:eastAsia="Arial Unicode MS" w:hAnsiTheme="minorHAnsi" w:cstheme="minorHAnsi"/>
        </w:rPr>
      </w:pPr>
      <w:r w:rsidRPr="00FD0682">
        <w:rPr>
          <w:rFonts w:asciiTheme="minorHAnsi" w:eastAsia="Arial Unicode MS" w:hAnsiTheme="minorHAnsi" w:cstheme="minorHAnsi"/>
          <w:b/>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w:t>
      </w:r>
      <w:r w:rsidRPr="00FD0682">
        <w:rPr>
          <w:rFonts w:asciiTheme="minorHAnsi" w:eastAsia="Arial Unicode MS" w:hAnsiTheme="minorHAnsi" w:cstheme="minorHAnsi"/>
        </w:rPr>
        <w:t xml:space="preserve">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w:t>
      </w:r>
      <w:r w:rsidRPr="00FD0682">
        <w:rPr>
          <w:rFonts w:asciiTheme="minorHAnsi" w:eastAsia="Arial Unicode MS" w:hAnsiTheme="minorHAnsi" w:cstheme="minorHAnsi"/>
          <w:b/>
        </w:rPr>
        <w:t>αναλύεται στο σχετικό πεδίο που προβάλλει κατόπιν θετικής απάντησης</w:t>
      </w:r>
      <w:r w:rsidRPr="001E4739">
        <w:rPr>
          <w:rFonts w:eastAsia="Arial Unicode MS"/>
          <w:vertAlign w:val="superscript"/>
        </w:rPr>
        <w:footnoteReference w:id="30"/>
      </w:r>
      <w:r w:rsidRPr="00FD0682">
        <w:rPr>
          <w:rFonts w:asciiTheme="minorHAnsi" w:eastAsia="Arial Unicode MS" w:hAnsiTheme="minorHAnsi" w:cstheme="minorHAnsi"/>
        </w:rPr>
        <w:t>.</w:t>
      </w:r>
    </w:p>
    <w:p w14:paraId="128B517E" w14:textId="219152A2" w:rsidR="00343886" w:rsidRPr="001E4739" w:rsidRDefault="00343886" w:rsidP="00343886">
      <w:pPr>
        <w:spacing w:after="0" w:line="360" w:lineRule="auto"/>
        <w:rPr>
          <w:rFonts w:asciiTheme="minorHAnsi" w:eastAsia="Arial Unicode MS" w:hAnsiTheme="minorHAnsi" w:cstheme="minorHAnsi"/>
          <w:szCs w:val="22"/>
          <w:lang w:val="el-GR"/>
        </w:rPr>
      </w:pPr>
      <w:r w:rsidRPr="00FD0682">
        <w:rPr>
          <w:rFonts w:asciiTheme="minorHAnsi" w:eastAsia="Arial Unicode MS" w:hAnsiTheme="minorHAnsi" w:cstheme="minorHAnsi"/>
          <w:b/>
          <w:szCs w:val="22"/>
          <w:lang w:val="el-GR"/>
        </w:rPr>
        <w:t>Όσον αφορά στις υποχρεώσεις του</w:t>
      </w:r>
      <w:r w:rsidRPr="001E4739">
        <w:rPr>
          <w:rFonts w:asciiTheme="minorHAnsi" w:eastAsia="Arial Unicode MS" w:hAnsiTheme="minorHAnsi" w:cstheme="minorHAnsi"/>
          <w:szCs w:val="22"/>
          <w:lang w:val="el-GR"/>
        </w:rPr>
        <w:t xml:space="preserve"> </w:t>
      </w:r>
      <w:r w:rsidR="00FD0682" w:rsidRPr="00FD0682">
        <w:rPr>
          <w:rFonts w:asciiTheme="minorHAnsi" w:eastAsia="Calibri" w:hAnsiTheme="minorHAnsi" w:cstheme="minorHAnsi"/>
          <w:b/>
          <w:szCs w:val="22"/>
          <w:lang w:val="el-GR" w:eastAsia="en-US"/>
        </w:rPr>
        <w:t>ως προς την καταβολή φόρων ή εισφορών κοινωνικής ασφάλισης</w:t>
      </w:r>
      <w:r w:rsidRPr="001E4739">
        <w:rPr>
          <w:rFonts w:asciiTheme="minorHAnsi" w:eastAsia="Arial Unicode MS" w:hAnsiTheme="minorHAnsi" w:cstheme="minorHAnsi"/>
          <w:szCs w:val="22"/>
          <w:lang w:val="el-GR"/>
        </w:rPr>
        <w:t xml:space="preserve"> (περ. α’ και β’ της παρ. 2 του άρθρου 73 του ν. 4412/2016) </w:t>
      </w:r>
      <w:r w:rsidRPr="00FD0682">
        <w:rPr>
          <w:rFonts w:asciiTheme="minorHAnsi" w:eastAsia="Arial Unicode MS" w:hAnsiTheme="minorHAnsi" w:cstheme="minorHAnsi"/>
          <w:b/>
          <w:szCs w:val="22"/>
          <w:lang w:val="el-GR"/>
        </w:rPr>
        <w:t xml:space="preserve">αυτές θεωρείται ότι δεν έχουν αθετηθεί εφόσον </w:t>
      </w:r>
      <w:r w:rsidRPr="001E4739">
        <w:rPr>
          <w:rFonts w:asciiTheme="minorHAnsi" w:eastAsia="Arial Unicode MS" w:hAnsiTheme="minorHAnsi" w:cstheme="minorHAnsi"/>
          <w:szCs w:val="22"/>
          <w:lang w:val="el-GR"/>
        </w:rPr>
        <w:t>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1E4739">
        <w:rPr>
          <w:rFonts w:asciiTheme="minorHAnsi" w:eastAsia="Arial Unicode MS" w:hAnsiTheme="minorHAnsi" w:cstheme="minorHAnsi"/>
          <w:szCs w:val="22"/>
          <w:vertAlign w:val="superscript"/>
          <w:lang w:val="el-GR"/>
        </w:rPr>
        <w:footnoteReference w:id="31"/>
      </w:r>
      <w:r w:rsidRPr="001E4739">
        <w:rPr>
          <w:rFonts w:asciiTheme="minorHAnsi" w:eastAsia="Arial Unicode MS" w:hAnsiTheme="minorHAnsi" w:cstheme="minorHAnsi"/>
          <w:szCs w:val="22"/>
          <w:lang w:val="el-GR"/>
        </w:rPr>
        <w:t>.</w:t>
      </w:r>
    </w:p>
    <w:p w14:paraId="3D6874CC" w14:textId="77777777" w:rsidR="007732B6" w:rsidRDefault="007732B6" w:rsidP="006D066B">
      <w:pPr>
        <w:spacing w:after="0" w:line="360" w:lineRule="auto"/>
        <w:rPr>
          <w:rFonts w:asciiTheme="minorHAnsi" w:eastAsia="Arial Unicode MS" w:hAnsiTheme="minorHAnsi" w:cstheme="minorHAnsi"/>
          <w:szCs w:val="22"/>
          <w:lang w:val="el-GR"/>
        </w:rPr>
      </w:pPr>
      <w:r w:rsidRPr="007732B6">
        <w:rPr>
          <w:rFonts w:asciiTheme="minorHAnsi" w:eastAsia="Arial Unicode MS" w:hAnsiTheme="minorHAnsi" w:cstheme="minorHAnsi"/>
          <w:szCs w:val="22"/>
          <w:lang w:val="el-GR"/>
        </w:rPr>
        <w:t>Στην περίπτωση που ένας οικονομικός φορέας, δηλώνει ότι εμπίπτει σε μία από τις καταστάσεις της παρ. 2.2.3.1 και 2.2.3.4, εκτός από την περ. β’ αυτής,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31B48B39" w14:textId="77777777" w:rsidR="007732B6" w:rsidRDefault="007732B6" w:rsidP="006D066B">
      <w:pPr>
        <w:spacing w:after="0" w:line="360" w:lineRule="auto"/>
        <w:rPr>
          <w:rFonts w:asciiTheme="minorHAnsi" w:eastAsia="Arial Unicode MS" w:hAnsiTheme="minorHAnsi" w:cstheme="minorHAnsi"/>
          <w:szCs w:val="22"/>
          <w:lang w:val="el-GR"/>
        </w:rPr>
      </w:pPr>
      <w:r w:rsidRPr="00FD0682">
        <w:rPr>
          <w:rFonts w:asciiTheme="minorHAnsi" w:eastAsia="Arial Unicode MS" w:hAnsiTheme="minorHAnsi" w:cstheme="minorHAnsi"/>
          <w:b/>
          <w:szCs w:val="22"/>
          <w:lang w:val="el-GR"/>
        </w:rPr>
        <w:t>α. εάν</w:t>
      </w:r>
      <w:r w:rsidRPr="007732B6">
        <w:rPr>
          <w:rFonts w:asciiTheme="minorHAnsi" w:eastAsia="Arial Unicode MS" w:hAnsiTheme="minorHAnsi" w:cstheme="minorHAnsi"/>
          <w:szCs w:val="22"/>
          <w:lang w:val="el-GR"/>
        </w:rPr>
        <w:t xml:space="preserve">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w:t>
      </w:r>
    </w:p>
    <w:p w14:paraId="6CCD8C12" w14:textId="1916E394" w:rsidR="007732B6" w:rsidRDefault="007732B6" w:rsidP="006D066B">
      <w:pPr>
        <w:spacing w:after="0" w:line="360" w:lineRule="auto"/>
        <w:rPr>
          <w:rFonts w:asciiTheme="minorHAnsi" w:eastAsia="Arial Unicode MS" w:hAnsiTheme="minorHAnsi" w:cstheme="minorHAnsi"/>
          <w:szCs w:val="22"/>
          <w:lang w:val="el-GR"/>
        </w:rPr>
      </w:pPr>
      <w:r w:rsidRPr="00FD0682">
        <w:rPr>
          <w:rFonts w:asciiTheme="minorHAnsi" w:eastAsia="Arial Unicode MS" w:hAnsiTheme="minorHAnsi" w:cstheme="minorHAnsi"/>
          <w:b/>
          <w:szCs w:val="22"/>
          <w:lang w:val="el-GR"/>
        </w:rPr>
        <w:t>β. εάν</w:t>
      </w:r>
      <w:r w:rsidRPr="007732B6">
        <w:rPr>
          <w:rFonts w:asciiTheme="minorHAnsi" w:eastAsia="Arial Unicode MS" w:hAnsiTheme="minorHAnsi" w:cstheme="minorHAnsi"/>
          <w:szCs w:val="22"/>
          <w:lang w:val="el-GR"/>
        </w:rPr>
        <w:t xml:space="preserve"> τα μέτρα κρίθηκαν ως επαρκή ή μη επαρκή, επισυνάπτοντας την απόφαση της περ. α με βάση την οποία έχουν κριθεί τα συγκεκριμένα μέτρα αυτοκάθαρσης. Περαιτέρω, δηλώνεται εάν η ως άνω </w:t>
      </w:r>
      <w:r w:rsidRPr="007732B6">
        <w:rPr>
          <w:rFonts w:asciiTheme="minorHAnsi" w:eastAsia="Arial Unicode MS" w:hAnsiTheme="minorHAnsi" w:cstheme="minorHAnsi"/>
          <w:szCs w:val="22"/>
          <w:lang w:val="el-GR"/>
        </w:rPr>
        <w:lastRenderedPageBreak/>
        <w:t>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39 Άρθρο 96 παρ. 7 του Ν. 4412/2016. 40 βλ. Δ.Ε.Ε. απόφαση της 19.6.2019, Meca, C-41/18, EU:C:2019:507, σκ. 28. 41 Παρ. 1 του άρθρου 79 του Ν. 4412/2016, όπως τροποποιήθηκε με την παρ. 5 του άρθρου 235 του Ν. 4635/2019. 42 Παρ. 2Α άρθρου 73 σε συνδυασμό με την παρ. 8 του άρθρου 79 του Ν. 4412/2016. 29</w:t>
      </w:r>
      <w:r>
        <w:rPr>
          <w:rFonts w:asciiTheme="minorHAnsi" w:eastAsia="Arial Unicode MS" w:hAnsiTheme="minorHAnsi" w:cstheme="minorHAnsi"/>
          <w:szCs w:val="22"/>
          <w:lang w:val="el-GR"/>
        </w:rPr>
        <w:t>.</w:t>
      </w:r>
    </w:p>
    <w:p w14:paraId="1E25607C" w14:textId="77777777" w:rsidR="007732B6" w:rsidRDefault="007732B6" w:rsidP="006D066B">
      <w:pPr>
        <w:spacing w:after="0" w:line="360" w:lineRule="auto"/>
        <w:rPr>
          <w:rFonts w:asciiTheme="minorHAnsi" w:eastAsia="Arial Unicode MS" w:hAnsiTheme="minorHAnsi" w:cstheme="minorHAnsi"/>
          <w:szCs w:val="22"/>
          <w:lang w:val="el-GR"/>
        </w:rPr>
      </w:pPr>
      <w:r w:rsidRPr="00FD0682">
        <w:rPr>
          <w:rFonts w:asciiTheme="minorHAnsi" w:eastAsia="Arial Unicode MS" w:hAnsiTheme="minorHAnsi" w:cstheme="minorHAnsi"/>
          <w:b/>
          <w:szCs w:val="22"/>
          <w:lang w:val="el-GR"/>
        </w:rPr>
        <w:t>γ. στην περίπτωση</w:t>
      </w:r>
      <w:r w:rsidRPr="007732B6">
        <w:rPr>
          <w:rFonts w:asciiTheme="minorHAnsi" w:eastAsia="Arial Unicode MS" w:hAnsiTheme="minorHAnsi" w:cstheme="minorHAnsi"/>
          <w:szCs w:val="22"/>
          <w:lang w:val="el-GR"/>
        </w:rPr>
        <w:t xml:space="preserve"> που τα μέτρα έχουν κριθεί ως μη επαρκή, εάν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 αναγράφοντας υποχρεωτικά και την ημερομηνία κατά την οποία αυτά ελήφθησαν. </w:t>
      </w:r>
    </w:p>
    <w:p w14:paraId="05C20001" w14:textId="1AF345F9" w:rsidR="00343886" w:rsidRPr="00FD0682" w:rsidRDefault="007732B6" w:rsidP="00C90AAF">
      <w:pPr>
        <w:pStyle w:val="aff1"/>
        <w:numPr>
          <w:ilvl w:val="0"/>
          <w:numId w:val="19"/>
        </w:numPr>
        <w:spacing w:after="0" w:line="360" w:lineRule="auto"/>
        <w:jc w:val="both"/>
        <w:rPr>
          <w:rFonts w:asciiTheme="minorHAnsi" w:eastAsia="Arial Unicode MS" w:hAnsiTheme="minorHAnsi" w:cstheme="minorHAnsi"/>
        </w:rPr>
      </w:pPr>
      <w:r w:rsidRPr="00FD0682">
        <w:rPr>
          <w:rFonts w:asciiTheme="minorHAnsi" w:eastAsia="Arial Unicode MS" w:hAnsiTheme="minorHAnsi" w:cstheme="minorHAnsi"/>
        </w:rPr>
        <w:t>Ειδικά στην περίπτωση που έχουν συμπεριληφθεί στα έγγραφα της σύμβασης δυνητικοί λόγοι αποκλεισμού, για τους οποίους δεν έχουν προβλεφθεί πεδία δήλωσης πληροφοριών στο Ευρωπαϊκό Ενιαίο Έγγραφο Σύμβασης (ΕΕΕΣ), σχετικά με την λήψη, εκ μέρους των οικονομικών φορέων, επανορθωτικών μέτρων, αυτά θα δηλώνονται (αναφέρονται) στην συμπληρωματική υπεύθυνη δήλωση της παρ. 9, του άρθρου 79 του Ν. 4412/2016.</w:t>
      </w:r>
    </w:p>
    <w:p w14:paraId="7E86E6CC" w14:textId="77777777" w:rsidR="00343886" w:rsidRPr="001E4739" w:rsidRDefault="00343886" w:rsidP="00945076">
      <w:pPr>
        <w:spacing w:after="0"/>
        <w:rPr>
          <w:rFonts w:asciiTheme="minorHAnsi" w:eastAsia="Arial Unicode MS" w:hAnsiTheme="minorHAnsi" w:cstheme="minorHAnsi"/>
          <w:b/>
          <w:szCs w:val="22"/>
          <w:lang w:val="el-GR"/>
        </w:rPr>
      </w:pPr>
    </w:p>
    <w:p w14:paraId="18512868" w14:textId="4D68559C" w:rsidR="00343886" w:rsidRPr="001E4739" w:rsidRDefault="00343886" w:rsidP="00945076">
      <w:pPr>
        <w:pStyle w:val="4"/>
        <w:spacing w:before="0" w:after="0" w:line="360" w:lineRule="auto"/>
        <w:ind w:left="207" w:hanging="207"/>
        <w:rPr>
          <w:rFonts w:asciiTheme="minorHAnsi" w:eastAsia="Arial Unicode MS" w:hAnsiTheme="minorHAnsi" w:cstheme="minorHAnsi"/>
          <w:szCs w:val="22"/>
          <w:lang w:val="el-GR"/>
        </w:rPr>
      </w:pPr>
      <w:bookmarkStart w:id="68" w:name="_Toc492539460"/>
      <w:r w:rsidRPr="001E4739">
        <w:rPr>
          <w:rFonts w:asciiTheme="minorHAnsi" w:eastAsia="Arial Unicode MS" w:hAnsiTheme="minorHAnsi" w:cstheme="minorHAnsi"/>
          <w:szCs w:val="22"/>
          <w:lang w:val="el-GR"/>
        </w:rPr>
        <w:t>2.2.9.2 Αποδεικτικά μέσα</w:t>
      </w:r>
      <w:bookmarkEnd w:id="68"/>
    </w:p>
    <w:p w14:paraId="6AB1F93E" w14:textId="77777777" w:rsidR="004C617C" w:rsidRDefault="00343886" w:rsidP="00945076">
      <w:pPr>
        <w:spacing w:after="0" w:line="360"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b/>
          <w:bCs/>
          <w:szCs w:val="22"/>
          <w:lang w:val="el-GR"/>
        </w:rPr>
        <w:t>Α.</w:t>
      </w:r>
      <w:r w:rsidRPr="001E4739">
        <w:rPr>
          <w:rFonts w:asciiTheme="minorHAnsi" w:eastAsia="Arial Unicode MS" w:hAnsiTheme="minorHAnsi" w:cstheme="minorHAnsi"/>
          <w:szCs w:val="22"/>
          <w:lang w:val="el-GR"/>
        </w:rPr>
        <w:t xml:space="preserve"> </w:t>
      </w:r>
      <w:r w:rsidRPr="004C617C">
        <w:rPr>
          <w:rFonts w:asciiTheme="minorHAnsi" w:eastAsia="Arial Unicode MS" w:hAnsiTheme="minorHAnsi" w:cstheme="minorHAnsi"/>
          <w:b/>
          <w:bCs/>
          <w:szCs w:val="22"/>
          <w:lang w:val="el-GR"/>
        </w:rPr>
        <w:t>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w:t>
      </w:r>
    </w:p>
    <w:p w14:paraId="7C87E0D7" w14:textId="1E2CB94B" w:rsidR="00343886" w:rsidRPr="004C617C" w:rsidRDefault="00343886" w:rsidP="00C90AAF">
      <w:pPr>
        <w:pStyle w:val="aff1"/>
        <w:numPr>
          <w:ilvl w:val="0"/>
          <w:numId w:val="19"/>
        </w:numPr>
        <w:spacing w:after="0" w:line="360" w:lineRule="auto"/>
        <w:jc w:val="both"/>
        <w:rPr>
          <w:rFonts w:asciiTheme="minorHAnsi" w:eastAsia="Arial Unicode MS" w:hAnsiTheme="minorHAnsi" w:cstheme="minorHAnsi"/>
          <w:bCs/>
        </w:rPr>
      </w:pPr>
      <w:r w:rsidRPr="004C617C">
        <w:rPr>
          <w:rFonts w:asciiTheme="minorHAnsi" w:eastAsia="Arial Unicode MS" w:hAnsiTheme="minorHAnsi" w:cstheme="minorHAnsi"/>
          <w:b/>
          <w:bCs/>
        </w:rPr>
        <w:t xml:space="preserve">Η προσκόμιση των εν λόγω δικαιολογητικών γίνεται κατά τα οριζόμενα στην παράγραφο 3.2 </w:t>
      </w:r>
      <w:r w:rsidRPr="004C617C">
        <w:rPr>
          <w:rFonts w:asciiTheme="minorHAnsi" w:eastAsia="Arial Unicode MS" w:hAnsiTheme="minorHAnsi" w:cstheme="minorHAnsi"/>
          <w:bCs/>
        </w:rPr>
        <w:t>από τον προσωρινό ανάδοχο.</w:t>
      </w:r>
      <w:r w:rsidRPr="004C617C">
        <w:rPr>
          <w:rFonts w:asciiTheme="minorHAnsi" w:eastAsia="Arial Unicode MS" w:hAnsiTheme="minorHAnsi" w:cstheme="minorHAnsi"/>
        </w:rPr>
        <w:t xml:space="preserve"> </w:t>
      </w:r>
      <w:r w:rsidRPr="004C617C">
        <w:rPr>
          <w:rFonts w:asciiTheme="minorHAnsi" w:eastAsia="Arial Unicode MS" w:hAnsiTheme="minorHAnsi" w:cstheme="minorHAnsi"/>
          <w:bCs/>
        </w:rPr>
        <w:t xml:space="preserve">Η αναθέτουσα αρχή μπορεί να ζητεί από προσφέροντες, σε </w:t>
      </w:r>
      <w:r w:rsidRPr="004C617C">
        <w:rPr>
          <w:rFonts w:asciiTheme="minorHAnsi" w:eastAsia="Arial Unicode MS" w:hAnsiTheme="minorHAnsi" w:cstheme="minorHAnsi"/>
          <w:b/>
          <w:bCs/>
        </w:rPr>
        <w:t>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286BD41E" w14:textId="77777777" w:rsidR="002E42C8" w:rsidRPr="002E42C8" w:rsidRDefault="00343886" w:rsidP="00C90AAF">
      <w:pPr>
        <w:pStyle w:val="aff1"/>
        <w:numPr>
          <w:ilvl w:val="0"/>
          <w:numId w:val="19"/>
        </w:numPr>
        <w:spacing w:after="0" w:line="360" w:lineRule="auto"/>
        <w:jc w:val="both"/>
        <w:rPr>
          <w:rFonts w:asciiTheme="minorHAnsi" w:eastAsia="Arial Unicode MS" w:hAnsiTheme="minorHAnsi" w:cstheme="minorHAnsi"/>
          <w:bCs/>
        </w:rPr>
      </w:pPr>
      <w:r w:rsidRPr="004C617C">
        <w:rPr>
          <w:rFonts w:asciiTheme="minorHAnsi" w:eastAsia="Arial Unicode MS" w:hAnsiTheme="minorHAnsi" w:cstheme="minorHAnsi"/>
          <w:b/>
          <w:bCs/>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w:t>
      </w:r>
      <w:r w:rsidRPr="004C617C">
        <w:rPr>
          <w:rFonts w:asciiTheme="minorHAnsi" w:eastAsia="Arial Unicode MS" w:hAnsiTheme="minorHAnsi" w:cstheme="minorHAnsi"/>
          <w:bCs/>
        </w:rPr>
        <w:t xml:space="preserve"> ή τις συναφείς πληροφορίες απευθείας μέσω πρόσβασης σε εθνική βάση δεδομένων σε οποιοδήποτε κράτος - μέλος της Ένωσης, </w:t>
      </w:r>
      <w:r w:rsidRPr="002E42C8">
        <w:rPr>
          <w:rFonts w:asciiTheme="minorHAnsi" w:eastAsia="Arial Unicode MS" w:hAnsiTheme="minorHAnsi" w:cstheme="minorHAnsi"/>
          <w:b/>
          <w:bCs/>
        </w:rPr>
        <w:t>η οποία διατίθεται δωρεάν, όπως εθνικό μητρώο συμβάσεων, εικονικό φάκελο επιχείρησης, ηλεκτρονικό σύστημα αποθήκευσης εγγράφων ή σύστημα προεπιλογής.</w:t>
      </w:r>
    </w:p>
    <w:p w14:paraId="03C987C1" w14:textId="17E7887D" w:rsidR="00343886" w:rsidRPr="004C617C" w:rsidRDefault="00343886" w:rsidP="00C90AAF">
      <w:pPr>
        <w:pStyle w:val="aff1"/>
        <w:numPr>
          <w:ilvl w:val="0"/>
          <w:numId w:val="19"/>
        </w:numPr>
        <w:spacing w:after="0" w:line="360" w:lineRule="auto"/>
        <w:jc w:val="both"/>
        <w:rPr>
          <w:rFonts w:asciiTheme="minorHAnsi" w:eastAsia="Arial Unicode MS" w:hAnsiTheme="minorHAnsi" w:cstheme="minorHAnsi"/>
          <w:bCs/>
        </w:rPr>
      </w:pPr>
      <w:r w:rsidRPr="004C617C">
        <w:rPr>
          <w:rFonts w:asciiTheme="minorHAnsi" w:eastAsia="Arial Unicode MS" w:hAnsiTheme="minorHAnsi" w:cstheme="minorHAnsi"/>
          <w:bCs/>
        </w:rPr>
        <w:t xml:space="preserve"> </w:t>
      </w:r>
      <w:r w:rsidRPr="002E42C8">
        <w:rPr>
          <w:rFonts w:asciiTheme="minorHAnsi" w:eastAsia="Arial Unicode MS" w:hAnsiTheme="minorHAnsi" w:cstheme="minorHAnsi"/>
          <w:b/>
          <w:bCs/>
        </w:rPr>
        <w:t>Η δήλωση για την πρόσβαση σε εθνική βάση δεδομένων εμπεριέχεται  στο Ευρωπαϊκό Ενιαίο Έγγραφο Σύμβασης (ΕΕΕΣ)</w:t>
      </w:r>
      <w:r w:rsidRPr="004C617C">
        <w:rPr>
          <w:rFonts w:asciiTheme="minorHAnsi" w:eastAsia="Arial Unicode MS" w:hAnsiTheme="minorHAnsi" w:cstheme="minorHAnsi"/>
          <w:bCs/>
        </w:rPr>
        <w:t xml:space="preserve">,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65699D1A" w14:textId="77777777" w:rsidR="00F833A8" w:rsidRPr="002E42C8" w:rsidRDefault="00343886" w:rsidP="00C90AAF">
      <w:pPr>
        <w:pStyle w:val="aff1"/>
        <w:numPr>
          <w:ilvl w:val="0"/>
          <w:numId w:val="19"/>
        </w:numPr>
        <w:spacing w:before="120" w:after="0" w:line="360" w:lineRule="auto"/>
        <w:rPr>
          <w:rFonts w:asciiTheme="minorHAnsi" w:eastAsia="Arial Unicode MS" w:hAnsiTheme="minorHAnsi" w:cstheme="minorHAnsi"/>
          <w:bCs/>
        </w:rPr>
      </w:pPr>
      <w:r w:rsidRPr="002E42C8">
        <w:rPr>
          <w:rFonts w:asciiTheme="minorHAnsi" w:eastAsia="Arial Unicode MS" w:hAnsiTheme="minorHAnsi" w:cstheme="minorHAnsi"/>
          <w:bCs/>
        </w:rPr>
        <w:lastRenderedPageBreak/>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sidRPr="001E4739">
        <w:rPr>
          <w:rStyle w:val="WW-FootnoteReference9"/>
          <w:rFonts w:asciiTheme="minorHAnsi" w:eastAsia="Arial Unicode MS" w:hAnsiTheme="minorHAnsi" w:cstheme="minorHAnsi"/>
          <w:bCs/>
        </w:rPr>
        <w:footnoteReference w:id="32"/>
      </w:r>
      <w:r w:rsidRPr="002E42C8">
        <w:rPr>
          <w:rFonts w:asciiTheme="minorHAnsi" w:eastAsia="Arial Unicode MS" w:hAnsiTheme="minorHAnsi" w:cstheme="minorHAnsi"/>
          <w:bCs/>
        </w:rPr>
        <w:t>.</w:t>
      </w:r>
      <w:r w:rsidR="002B1DE0" w:rsidRPr="002E42C8">
        <w:rPr>
          <w:rFonts w:asciiTheme="minorHAnsi" w:eastAsia="Arial Unicode MS" w:hAnsiTheme="minorHAnsi" w:cstheme="minorHAnsi"/>
          <w:bCs/>
        </w:rPr>
        <w:t xml:space="preserve"> </w:t>
      </w:r>
    </w:p>
    <w:p w14:paraId="1FBCCBCF" w14:textId="77777777" w:rsidR="00343886" w:rsidRPr="002E42C8" w:rsidRDefault="00343886" w:rsidP="002B1DE0">
      <w:pPr>
        <w:spacing w:before="120" w:after="0" w:line="360" w:lineRule="auto"/>
        <w:rPr>
          <w:rFonts w:asciiTheme="minorHAnsi" w:eastAsia="Arial Unicode MS" w:hAnsiTheme="minorHAnsi" w:cstheme="minorHAnsi"/>
          <w:b/>
          <w:bCs/>
          <w:szCs w:val="22"/>
          <w:lang w:val="el-GR"/>
        </w:rPr>
      </w:pPr>
      <w:r w:rsidRPr="002E42C8">
        <w:rPr>
          <w:rFonts w:asciiTheme="minorHAnsi" w:eastAsia="Arial Unicode MS" w:hAnsiTheme="minorHAnsi" w:cstheme="minorHAnsi"/>
          <w:b/>
          <w:bCs/>
          <w:szCs w:val="22"/>
          <w:lang w:val="el-GR"/>
        </w:rPr>
        <w:t>Τα δικαιολογητικά του παρόντος υποβάλλονται και γίνονται αποδεκτά σύμφωνα με την παράγραφο 2.4.2.5 και 3.2 της παρούσας.</w:t>
      </w:r>
    </w:p>
    <w:p w14:paraId="28E3841D" w14:textId="77777777" w:rsidR="006517A5" w:rsidRPr="002E42C8" w:rsidRDefault="00343886" w:rsidP="00C90AAF">
      <w:pPr>
        <w:pStyle w:val="aff1"/>
        <w:numPr>
          <w:ilvl w:val="0"/>
          <w:numId w:val="20"/>
        </w:numPr>
        <w:spacing w:line="360" w:lineRule="auto"/>
        <w:contextualSpacing/>
        <w:rPr>
          <w:rFonts w:asciiTheme="minorHAnsi" w:hAnsiTheme="minorHAnsi" w:cstheme="minorHAnsi"/>
          <w:bCs/>
        </w:rPr>
      </w:pPr>
      <w:r w:rsidRPr="002E42C8">
        <w:rPr>
          <w:rFonts w:asciiTheme="minorHAnsi" w:eastAsia="Arial Unicode MS" w:hAnsiTheme="minorHAnsi" w:cstheme="minorHAnsi"/>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73158519" w14:textId="77777777" w:rsidR="00082ECB" w:rsidRPr="00082ECB" w:rsidRDefault="005363F3" w:rsidP="00082ECB">
      <w:pPr>
        <w:spacing w:after="0" w:line="360" w:lineRule="auto"/>
        <w:rPr>
          <w:rFonts w:asciiTheme="minorHAnsi" w:hAnsiTheme="minorHAnsi" w:cstheme="minorHAnsi"/>
          <w:b/>
          <w:color w:val="000000"/>
          <w:szCs w:val="22"/>
          <w:lang w:val="el-GR"/>
        </w:rPr>
      </w:pPr>
      <w:r w:rsidRPr="001E4739">
        <w:rPr>
          <w:rFonts w:asciiTheme="minorHAnsi" w:eastAsia="Arial Unicode MS" w:hAnsiTheme="minorHAnsi" w:cstheme="minorHAnsi"/>
          <w:b/>
          <w:bCs/>
          <w:szCs w:val="22"/>
          <w:lang w:val="el-GR"/>
        </w:rPr>
        <w:t>Β.</w:t>
      </w:r>
      <w:r w:rsidRPr="001E4739">
        <w:rPr>
          <w:rFonts w:asciiTheme="minorHAnsi" w:eastAsia="Arial Unicode MS" w:hAnsiTheme="minorHAnsi" w:cstheme="minorHAnsi"/>
          <w:b/>
          <w:szCs w:val="22"/>
          <w:lang w:val="el-GR"/>
        </w:rPr>
        <w:t>1</w:t>
      </w:r>
      <w:r w:rsidRPr="00082ECB">
        <w:rPr>
          <w:rFonts w:asciiTheme="minorHAnsi" w:eastAsia="Arial Unicode MS" w:hAnsiTheme="minorHAnsi" w:cstheme="minorHAnsi"/>
          <w:b/>
          <w:szCs w:val="22"/>
          <w:lang w:val="el-GR"/>
        </w:rPr>
        <w:t>.</w:t>
      </w:r>
      <w:r w:rsidRPr="00082ECB">
        <w:rPr>
          <w:rFonts w:asciiTheme="minorHAnsi" w:eastAsia="Arial Unicode MS" w:hAnsiTheme="minorHAnsi" w:cstheme="minorHAnsi"/>
          <w:szCs w:val="22"/>
          <w:lang w:val="el-GR"/>
        </w:rPr>
        <w:t xml:space="preserve"> </w:t>
      </w:r>
      <w:r w:rsidR="00082ECB" w:rsidRPr="00082ECB">
        <w:rPr>
          <w:rFonts w:asciiTheme="minorHAnsi" w:hAnsiTheme="minorHAnsi" w:cstheme="minorHAnsi"/>
          <w:b/>
          <w:szCs w:val="22"/>
          <w:lang w:val="el-GR"/>
        </w:rPr>
        <w:t>Για την απόδειξη της μη συνδρομής των λόγων αποκλεισμού της παραγράφου 2.2.3</w:t>
      </w:r>
      <w:r w:rsidR="00082ECB" w:rsidRPr="00082ECB">
        <w:rPr>
          <w:rFonts w:asciiTheme="minorHAnsi" w:hAnsiTheme="minorHAnsi" w:cstheme="minorHAnsi"/>
          <w:szCs w:val="22"/>
          <w:lang w:val="el-GR"/>
        </w:rPr>
        <w:t xml:space="preserve"> οι προσφέροντες οικονομικοί φορείς προσκομίζουν αντίστοιχα τα  δικαιολογητικά που αναφέρονται  παρακάτω.</w:t>
      </w:r>
      <w:r w:rsidR="00082ECB" w:rsidRPr="00082ECB">
        <w:rPr>
          <w:rStyle w:val="ab"/>
          <w:rFonts w:asciiTheme="minorHAnsi" w:hAnsiTheme="minorHAnsi" w:cstheme="minorHAnsi"/>
          <w:szCs w:val="22"/>
          <w:lang w:val="el-GR"/>
        </w:rPr>
        <w:footnoteReference w:id="33"/>
      </w:r>
      <w:r w:rsidR="00082ECB" w:rsidRPr="00082ECB">
        <w:rPr>
          <w:rFonts w:asciiTheme="minorHAnsi" w:hAnsiTheme="minorHAnsi" w:cstheme="minorHAnsi"/>
          <w:szCs w:val="22"/>
          <w:lang w:val="el-GR"/>
        </w:rPr>
        <w:t xml:space="preserve">. </w:t>
      </w:r>
      <w:r w:rsidR="00082ECB" w:rsidRPr="00082ECB">
        <w:rPr>
          <w:rFonts w:asciiTheme="minorHAnsi" w:hAnsiTheme="minorHAnsi" w:cstheme="minorHAnsi"/>
          <w:b/>
          <w:szCs w:val="22"/>
          <w:lang w:val="el-GR"/>
        </w:rPr>
        <w:t>Τα εν λόγω πιστοποιητικά υποβάλλονται μαζί με τα υπόλοιπα αποδεικτικά μέσα της παραγράφου 3.2 της παρούσας, από τον προσωρινό ανάδοχο, μέσω του υποσυστήματος, στον φάκελο «δικαιολογητικά προσωρινού αναδόχου».</w:t>
      </w:r>
    </w:p>
    <w:p w14:paraId="502D7368" w14:textId="19C34407" w:rsidR="00082ECB" w:rsidRPr="00082ECB" w:rsidRDefault="00082ECB" w:rsidP="00C90AAF">
      <w:pPr>
        <w:pStyle w:val="aff1"/>
        <w:numPr>
          <w:ilvl w:val="0"/>
          <w:numId w:val="22"/>
        </w:numPr>
        <w:spacing w:line="360" w:lineRule="auto"/>
        <w:rPr>
          <w:rFonts w:asciiTheme="minorHAnsi" w:hAnsiTheme="minorHAnsi" w:cstheme="minorHAnsi"/>
          <w:color w:val="000000"/>
        </w:rPr>
      </w:pPr>
      <w:r w:rsidRPr="00082ECB">
        <w:rPr>
          <w:rFonts w:asciiTheme="minorHAnsi" w:hAnsiTheme="minorHAnsi" w:cstheme="minorHAnsi"/>
          <w:color w:val="000000"/>
        </w:rPr>
        <w:t>Αν το αρμόδιο για την έκδοση των ανωτέρω κράτος-μέλος ή χώρα</w:t>
      </w:r>
      <w:r w:rsidRPr="00082ECB">
        <w:rPr>
          <w:rFonts w:asciiTheme="minorHAnsi" w:hAnsiTheme="minorHAnsi" w:cstheme="minorHAnsi"/>
          <w:b/>
          <w:color w:val="000000"/>
        </w:rPr>
        <w:t xml:space="preserve"> δεν εκδίδει τέτοιου είδους έγγραφα</w:t>
      </w:r>
      <w:r w:rsidRPr="00082ECB">
        <w:rPr>
          <w:rFonts w:asciiTheme="minorHAnsi" w:hAnsiTheme="minorHAnsi" w:cstheme="minorHAnsi"/>
          <w:color w:val="000000"/>
        </w:rPr>
        <w:t xml:space="preserve"> ή πιστοποιητικά ή όπου το έγγραφα </w:t>
      </w:r>
      <w:r w:rsidRPr="00082ECB">
        <w:rPr>
          <w:rFonts w:asciiTheme="minorHAnsi" w:hAnsiTheme="minorHAnsi" w:cstheme="minorHAnsi"/>
          <w:b/>
          <w:color w:val="000000"/>
        </w:rPr>
        <w:t xml:space="preserve">ή τα πιστοποιητικά αυτά δεν καλύπτουν όλες τις περιπτώσεις που αναφέρονται στις παραγράφους 2.2.3.1 και 2.2.3.2 περ. α’ και β’, καθώς και στην περ. β΄ της παραγράφου </w:t>
      </w:r>
      <w:r w:rsidRPr="00082ECB">
        <w:rPr>
          <w:rFonts w:asciiTheme="minorHAnsi" w:hAnsiTheme="minorHAnsi" w:cstheme="minorHAnsi"/>
          <w:color w:val="000000"/>
        </w:rPr>
        <w:t xml:space="preserve">2.2.3.4, τα έγγραφα ή τα πιστοποιητικά </w:t>
      </w:r>
      <w:r w:rsidRPr="00082ECB">
        <w:rPr>
          <w:rFonts w:asciiTheme="minorHAnsi" w:hAnsiTheme="minorHAnsi" w:cstheme="minorHAnsi"/>
          <w:b/>
          <w:color w:val="000000"/>
          <w:u w:val="single"/>
        </w:rPr>
        <w:t xml:space="preserve">μπορεί να αντικαθίστανται από ένορκη βεβαίωση </w:t>
      </w:r>
      <w:r w:rsidRPr="00082ECB">
        <w:rPr>
          <w:rFonts w:asciiTheme="minorHAnsi" w:hAnsiTheme="minorHAnsi" w:cstheme="minorHAnsi"/>
          <w:color w:val="000000"/>
        </w:rPr>
        <w:t xml:space="preserve">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w:t>
      </w:r>
    </w:p>
    <w:p w14:paraId="1707AC7E" w14:textId="77777777" w:rsidR="00082ECB" w:rsidRPr="00082ECB" w:rsidRDefault="00082ECB" w:rsidP="00C90AAF">
      <w:pPr>
        <w:numPr>
          <w:ilvl w:val="0"/>
          <w:numId w:val="21"/>
        </w:numPr>
        <w:spacing w:after="0" w:line="360" w:lineRule="auto"/>
        <w:rPr>
          <w:rFonts w:asciiTheme="minorHAnsi" w:hAnsiTheme="minorHAnsi" w:cstheme="minorHAnsi"/>
          <w:color w:val="000000"/>
          <w:szCs w:val="22"/>
          <w:lang w:val="el-GR"/>
        </w:rPr>
      </w:pPr>
      <w:r w:rsidRPr="00082ECB">
        <w:rPr>
          <w:rFonts w:asciiTheme="minorHAnsi" w:hAnsiTheme="minorHAnsi" w:cstheme="minorHAnsi"/>
          <w:color w:val="000000"/>
          <w:szCs w:val="22"/>
          <w:lang w:val="el-GR"/>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sidRPr="00082ECB">
        <w:rPr>
          <w:rFonts w:asciiTheme="minorHAnsi" w:hAnsiTheme="minorHAnsi" w:cstheme="minorHAnsi"/>
          <w:color w:val="000000"/>
          <w:szCs w:val="22"/>
          <w:lang w:val="en-US"/>
        </w:rPr>
        <w:t>e</w:t>
      </w:r>
      <w:r w:rsidRPr="00082ECB">
        <w:rPr>
          <w:rFonts w:asciiTheme="minorHAnsi" w:hAnsiTheme="minorHAnsi" w:cstheme="minorHAnsi"/>
          <w:color w:val="000000"/>
          <w:szCs w:val="22"/>
          <w:lang w:val="el-GR"/>
        </w:rPr>
        <w:t>-</w:t>
      </w:r>
      <w:r w:rsidRPr="00082ECB">
        <w:rPr>
          <w:rFonts w:asciiTheme="minorHAnsi" w:hAnsiTheme="minorHAnsi" w:cstheme="minorHAnsi"/>
          <w:color w:val="000000"/>
          <w:szCs w:val="22"/>
          <w:lang w:val="en-US"/>
        </w:rPr>
        <w:t>Certis</w:t>
      </w:r>
      <w:r w:rsidRPr="00082ECB">
        <w:rPr>
          <w:rFonts w:asciiTheme="minorHAnsi" w:hAnsiTheme="minorHAnsi" w:cstheme="minorHAnsi"/>
          <w:color w:val="000000"/>
          <w:szCs w:val="22"/>
          <w:lang w:val="el-GR"/>
        </w:rPr>
        <w:t>) του άρθρου 81 του ν. 4412/2016.</w:t>
      </w:r>
    </w:p>
    <w:p w14:paraId="7CF27DA2" w14:textId="294B84C8" w:rsidR="00244BD8" w:rsidRPr="00244BD8" w:rsidRDefault="002C2539" w:rsidP="00244BD8">
      <w:pPr>
        <w:spacing w:before="120" w:after="0" w:line="360" w:lineRule="auto"/>
        <w:rPr>
          <w:rFonts w:asciiTheme="minorHAnsi" w:eastAsia="Arial Unicode MS" w:hAnsiTheme="minorHAnsi" w:cstheme="minorHAnsi"/>
          <w:b/>
          <w:szCs w:val="22"/>
          <w:u w:val="single"/>
          <w:lang w:val="el-GR"/>
        </w:rPr>
      </w:pPr>
      <w:r w:rsidRPr="00244BD8">
        <w:rPr>
          <w:rFonts w:asciiTheme="minorHAnsi" w:eastAsia="Arial Unicode MS" w:hAnsiTheme="minorHAnsi" w:cstheme="minorHAnsi"/>
          <w:b/>
          <w:color w:val="000000"/>
          <w:szCs w:val="22"/>
          <w:u w:val="single"/>
          <w:lang w:val="el-GR"/>
        </w:rPr>
        <w:t>Ειδικότερα οι οικονομικοί φορείς προσκομίζουν:</w:t>
      </w:r>
    </w:p>
    <w:p w14:paraId="7804EBF7" w14:textId="77777777" w:rsidR="00244BD8" w:rsidRPr="00244BD8" w:rsidRDefault="00244BD8" w:rsidP="00244BD8">
      <w:pPr>
        <w:spacing w:after="0" w:line="360" w:lineRule="auto"/>
        <w:rPr>
          <w:rFonts w:asciiTheme="minorHAnsi" w:hAnsiTheme="minorHAnsi" w:cstheme="minorHAnsi"/>
          <w:b/>
          <w:szCs w:val="22"/>
          <w:lang w:val="el-GR"/>
        </w:rPr>
      </w:pPr>
      <w:r w:rsidRPr="00244BD8">
        <w:rPr>
          <w:rFonts w:asciiTheme="minorHAnsi" w:hAnsiTheme="minorHAnsi" w:cstheme="minorHAnsi"/>
          <w:b/>
          <w:color w:val="000000"/>
          <w:szCs w:val="22"/>
          <w:lang w:val="el-GR"/>
        </w:rPr>
        <w:t>Ειδικότερα οι οικονομικοί φορείς προσκομίζουν:</w:t>
      </w:r>
    </w:p>
    <w:p w14:paraId="35195797" w14:textId="77777777" w:rsidR="00CA5731" w:rsidRDefault="00244BD8" w:rsidP="00244BD8">
      <w:pPr>
        <w:spacing w:after="0" w:line="360" w:lineRule="auto"/>
        <w:rPr>
          <w:rFonts w:asciiTheme="minorHAnsi" w:hAnsiTheme="minorHAnsi" w:cstheme="minorHAnsi"/>
          <w:b/>
          <w:szCs w:val="22"/>
          <w:u w:val="single"/>
          <w:lang w:val="el-GR"/>
        </w:rPr>
      </w:pPr>
      <w:r w:rsidRPr="00244BD8">
        <w:rPr>
          <w:rFonts w:asciiTheme="minorHAnsi" w:hAnsiTheme="minorHAnsi" w:cstheme="minorHAnsi"/>
          <w:b/>
          <w:bCs/>
          <w:szCs w:val="22"/>
          <w:u w:val="single"/>
          <w:lang w:val="el-GR"/>
        </w:rPr>
        <w:t>α)</w:t>
      </w:r>
      <w:r w:rsidRPr="00244BD8">
        <w:rPr>
          <w:rFonts w:asciiTheme="minorHAnsi" w:hAnsiTheme="minorHAnsi" w:cstheme="minorHAnsi"/>
          <w:b/>
          <w:szCs w:val="22"/>
          <w:u w:val="single"/>
          <w:lang w:val="el-GR"/>
        </w:rPr>
        <w:t xml:space="preserve"> για την παράγραφο 2.2.3.1</w:t>
      </w:r>
      <w:r w:rsidR="00CA5731">
        <w:rPr>
          <w:rFonts w:asciiTheme="minorHAnsi" w:hAnsiTheme="minorHAnsi" w:cstheme="minorHAnsi"/>
          <w:b/>
          <w:szCs w:val="22"/>
          <w:u w:val="single"/>
          <w:lang w:val="el-GR"/>
        </w:rPr>
        <w:t>:</w:t>
      </w:r>
    </w:p>
    <w:p w14:paraId="6FDD6D6C" w14:textId="186E5B50" w:rsidR="00244BD8" w:rsidRDefault="00CA5731" w:rsidP="00244BD8">
      <w:pPr>
        <w:spacing w:after="0" w:line="360" w:lineRule="auto"/>
        <w:rPr>
          <w:rFonts w:asciiTheme="minorHAnsi" w:hAnsiTheme="minorHAnsi" w:cstheme="minorHAnsi"/>
          <w:b/>
          <w:szCs w:val="22"/>
          <w:u w:val="single"/>
          <w:lang w:val="el-GR"/>
        </w:rPr>
      </w:pPr>
      <w:r>
        <w:rPr>
          <w:rFonts w:asciiTheme="minorHAnsi" w:hAnsiTheme="minorHAnsi" w:cstheme="minorHAnsi"/>
          <w:b/>
          <w:szCs w:val="22"/>
          <w:u w:val="single"/>
          <w:lang w:val="el-GR"/>
        </w:rPr>
        <w:lastRenderedPageBreak/>
        <w:t>-</w:t>
      </w:r>
      <w:r w:rsidR="00244BD8" w:rsidRPr="00244BD8">
        <w:rPr>
          <w:rFonts w:asciiTheme="minorHAnsi" w:hAnsiTheme="minorHAnsi" w:cstheme="minorHAnsi"/>
          <w:b/>
          <w:szCs w:val="22"/>
          <w:u w:val="single"/>
          <w:lang w:val="el-GR"/>
        </w:rPr>
        <w:t xml:space="preserve"> απόσπασμα του σχετικού μητρώου</w:t>
      </w:r>
      <w:r w:rsidR="00244BD8" w:rsidRPr="00244BD8">
        <w:rPr>
          <w:rFonts w:asciiTheme="minorHAnsi" w:hAnsiTheme="minorHAnsi" w:cstheme="minorHAnsi"/>
          <w:szCs w:val="22"/>
          <w:lang w:val="el-GR"/>
        </w:rPr>
        <w:t xml:space="preserve">,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00244BD8" w:rsidRPr="00244BD8">
        <w:rPr>
          <w:rFonts w:asciiTheme="minorHAnsi" w:hAnsiTheme="minorHAnsi" w:cstheme="minorHAnsi"/>
          <w:b/>
          <w:szCs w:val="22"/>
          <w:u w:val="single"/>
          <w:lang w:val="el-GR"/>
        </w:rPr>
        <w:t>που να έχει εκδοθεί έως τρεις (3) μήνες πριν από την υποβολή του.</w:t>
      </w:r>
    </w:p>
    <w:p w14:paraId="68BA9CF3" w14:textId="77777777" w:rsidR="00A10ED4" w:rsidRDefault="00A10ED4" w:rsidP="00A10ED4">
      <w:pPr>
        <w:spacing w:after="0" w:line="360" w:lineRule="auto"/>
        <w:rPr>
          <w:rFonts w:asciiTheme="minorHAnsi" w:hAnsiTheme="minorHAnsi" w:cstheme="minorHAnsi"/>
          <w:szCs w:val="22"/>
          <w:lang w:val="el-GR"/>
        </w:rPr>
      </w:pPr>
      <w:r w:rsidRPr="00244BD8">
        <w:rPr>
          <w:rFonts w:asciiTheme="minorHAnsi" w:hAnsiTheme="minorHAnsi" w:cstheme="minorHAnsi"/>
          <w:szCs w:val="22"/>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w:t>
      </w:r>
      <w:r>
        <w:rPr>
          <w:rFonts w:asciiTheme="minorHAnsi" w:hAnsiTheme="minorHAnsi" w:cstheme="minorHAnsi"/>
          <w:szCs w:val="22"/>
          <w:lang w:val="el-GR"/>
        </w:rPr>
        <w:t>α στην ως άνω παράγραφο 2.2.3.1.</w:t>
      </w:r>
    </w:p>
    <w:p w14:paraId="0A064562" w14:textId="1D75FBD5" w:rsidR="004674E8" w:rsidRDefault="004674E8" w:rsidP="00244BD8">
      <w:pPr>
        <w:spacing w:after="0" w:line="360" w:lineRule="auto"/>
        <w:rPr>
          <w:rFonts w:asciiTheme="minorHAnsi" w:hAnsiTheme="minorHAnsi" w:cstheme="minorHAnsi"/>
          <w:szCs w:val="22"/>
          <w:lang w:val="el-GR"/>
        </w:rPr>
      </w:pPr>
      <w:r w:rsidRPr="004674E8">
        <w:rPr>
          <w:rFonts w:asciiTheme="minorHAnsi" w:hAnsiTheme="minorHAnsi" w:cstheme="minorHAnsi"/>
          <w:szCs w:val="22"/>
          <w:lang w:val="el-GR"/>
        </w:rPr>
        <w:t xml:space="preserve">Αν το κράτος μέλος </w:t>
      </w:r>
      <w:r>
        <w:rPr>
          <w:rFonts w:asciiTheme="minorHAnsi" w:hAnsiTheme="minorHAnsi" w:cstheme="minorHAnsi"/>
          <w:szCs w:val="22"/>
          <w:lang w:val="el-GR"/>
        </w:rPr>
        <w:t>ή η εν λόγω χώρα δεν εκδίδει τέτοιου είδους έγγραφο ή πιστοποιητικό ή όπου αυτό δεν καλύπτει όλες τις περιπτώσεις της παρ. 2.2.3.1:  α) επίσημη δήλωση αρμόδιας δημόσιας αρχής ότι δεν εκδίδεται ή ότι δεν καλύπτει όλες τις περιπτώσεις (μόνο εάν δεν καθίσταται διαθέσιμη μέσω του επιγραμμικού αποθετηρίου πιστοποιητικών (</w:t>
      </w:r>
      <w:r>
        <w:rPr>
          <w:rFonts w:asciiTheme="minorHAnsi" w:hAnsiTheme="minorHAnsi" w:cstheme="minorHAnsi"/>
          <w:szCs w:val="22"/>
          <w:lang w:val="en-US"/>
        </w:rPr>
        <w:t>e</w:t>
      </w:r>
      <w:r w:rsidRPr="004674E8">
        <w:rPr>
          <w:rFonts w:asciiTheme="minorHAnsi" w:hAnsiTheme="minorHAnsi" w:cstheme="minorHAnsi"/>
          <w:szCs w:val="22"/>
          <w:lang w:val="el-GR"/>
        </w:rPr>
        <w:t>-</w:t>
      </w:r>
      <w:r>
        <w:rPr>
          <w:rFonts w:asciiTheme="minorHAnsi" w:hAnsiTheme="minorHAnsi" w:cstheme="minorHAnsi"/>
          <w:szCs w:val="22"/>
          <w:lang w:val="en-US"/>
        </w:rPr>
        <w:t>Certis</w:t>
      </w:r>
      <w:r w:rsidRPr="004674E8">
        <w:rPr>
          <w:rFonts w:asciiTheme="minorHAnsi" w:hAnsiTheme="minorHAnsi" w:cstheme="minorHAnsi"/>
          <w:szCs w:val="22"/>
          <w:lang w:val="el-GR"/>
        </w:rPr>
        <w:t>)</w:t>
      </w:r>
      <w:r>
        <w:rPr>
          <w:rFonts w:asciiTheme="minorHAnsi" w:hAnsiTheme="minorHAnsi" w:cstheme="minorHAnsi"/>
          <w:szCs w:val="22"/>
          <w:lang w:val="el-GR"/>
        </w:rPr>
        <w:t xml:space="preserve"> και</w:t>
      </w:r>
    </w:p>
    <w:p w14:paraId="1B015216" w14:textId="6C3D9EBA" w:rsidR="004674E8" w:rsidRPr="004674E8" w:rsidRDefault="004674E8" w:rsidP="00244BD8">
      <w:pPr>
        <w:spacing w:after="0" w:line="360" w:lineRule="auto"/>
        <w:rPr>
          <w:rFonts w:asciiTheme="minorHAnsi" w:hAnsiTheme="minorHAnsi" w:cstheme="minorHAnsi"/>
          <w:szCs w:val="22"/>
          <w:lang w:val="el-GR"/>
        </w:rPr>
      </w:pPr>
      <w:r>
        <w:rPr>
          <w:rFonts w:asciiTheme="minorHAnsi" w:hAnsiTheme="minorHAnsi" w:cstheme="minorHAnsi"/>
          <w:szCs w:val="22"/>
          <w:lang w:val="el-GR"/>
        </w:rPr>
        <w:t xml:space="preserve">β) ένορκη βεβαίωση ή στα κράτη μέλη ή στις χώρες όπου δεν προβλέπεται ένορκη βεβαίωση, υπεύθυνη δήλωση του ενδιαφερόμενου </w:t>
      </w:r>
      <w:r w:rsidR="00A10ED4">
        <w:rPr>
          <w:rFonts w:asciiTheme="minorHAnsi" w:hAnsiTheme="minorHAnsi" w:cstheme="minorHAnsi"/>
          <w:szCs w:val="22"/>
          <w:lang w:val="el-GR"/>
        </w:rPr>
        <w:t xml:space="preserve">ενώπιον αρμόδιας δικαστικής ή διοικητικής αρχής, συμβολαιογράφου ή αρμόδιου επαγγελματικού ή εμπορικού οργανισμού του κράτο9υς μέλους ή της χώρας καταγωγής ή της χώρας όπου είναι εγκατεστημένος ο οικονομικός φορέας. </w:t>
      </w:r>
    </w:p>
    <w:p w14:paraId="582F4FA3" w14:textId="6EA544D3" w:rsidR="004674E8" w:rsidRDefault="00D976DD" w:rsidP="00244BD8">
      <w:pPr>
        <w:spacing w:after="0" w:line="360" w:lineRule="auto"/>
        <w:rPr>
          <w:rFonts w:asciiTheme="minorHAnsi" w:hAnsiTheme="minorHAnsi" w:cstheme="minorHAnsi"/>
          <w:b/>
          <w:bCs/>
          <w:szCs w:val="22"/>
          <w:lang w:val="el-GR"/>
        </w:rPr>
      </w:pPr>
      <w:r>
        <w:rPr>
          <w:rFonts w:asciiTheme="minorHAnsi" w:hAnsiTheme="minorHAnsi" w:cstheme="minorHAnsi"/>
          <w:b/>
          <w:bCs/>
          <w:szCs w:val="22"/>
          <w:lang w:val="el-GR"/>
        </w:rPr>
        <w:t>(Μεταβατικά έως τη σύσταση και λειτουργία ποινικού μητρώου νομικών προσώπων / οντοτήτων):</w:t>
      </w:r>
    </w:p>
    <w:p w14:paraId="5F4FDD08" w14:textId="77777777" w:rsidR="00CA5731" w:rsidRDefault="00CA5731" w:rsidP="00244BD8">
      <w:pPr>
        <w:spacing w:after="0" w:line="360" w:lineRule="auto"/>
        <w:rPr>
          <w:rFonts w:asciiTheme="minorHAnsi" w:hAnsiTheme="minorHAnsi" w:cstheme="minorHAnsi"/>
          <w:b/>
          <w:bCs/>
          <w:szCs w:val="22"/>
          <w:lang w:val="el-GR"/>
        </w:rPr>
      </w:pPr>
    </w:p>
    <w:p w14:paraId="35A95837" w14:textId="1F962D2D" w:rsidR="00917EE2" w:rsidRPr="00244BD8" w:rsidRDefault="00CA5731" w:rsidP="00244BD8">
      <w:pPr>
        <w:spacing w:after="0" w:line="360" w:lineRule="auto"/>
        <w:rPr>
          <w:rFonts w:asciiTheme="minorHAnsi" w:hAnsiTheme="minorHAnsi" w:cstheme="minorHAnsi"/>
          <w:b/>
          <w:bCs/>
          <w:szCs w:val="22"/>
          <w:lang w:val="el-GR"/>
        </w:rPr>
      </w:pPr>
      <w:r>
        <w:rPr>
          <w:rFonts w:asciiTheme="minorHAnsi" w:hAnsiTheme="minorHAnsi" w:cstheme="minorHAnsi"/>
          <w:b/>
          <w:bCs/>
          <w:szCs w:val="22"/>
          <w:lang w:val="el-GR"/>
        </w:rPr>
        <w:t xml:space="preserve">- </w:t>
      </w:r>
      <w:r w:rsidR="00D976DD">
        <w:rPr>
          <w:rFonts w:asciiTheme="minorHAnsi" w:hAnsiTheme="minorHAnsi" w:cstheme="minorHAnsi"/>
          <w:b/>
          <w:bCs/>
          <w:szCs w:val="22"/>
          <w:lang w:val="el-GR"/>
        </w:rPr>
        <w:t xml:space="preserve">Για τα εγκατεστημένα στην Ελλάδα νομικά πρόσωπα και οντότητες, ως προς την ποινική ευθύνη </w:t>
      </w:r>
      <w:r w:rsidR="00917EE2">
        <w:rPr>
          <w:rFonts w:asciiTheme="minorHAnsi" w:hAnsiTheme="minorHAnsi" w:cstheme="minorHAnsi"/>
          <w:b/>
          <w:bCs/>
          <w:szCs w:val="22"/>
          <w:lang w:val="el-GR"/>
        </w:rPr>
        <w:t>του νομικού προσώπου / οντότητας για τα αδικήματα δωροδοκίας, που περιλαμβάνονται στην παράγραφο 1 του άρθρου 73 του ν. 4412/2016, κατ’ εφαρμογή των άρθρ</w:t>
      </w:r>
      <w:r>
        <w:rPr>
          <w:rFonts w:asciiTheme="minorHAnsi" w:hAnsiTheme="minorHAnsi" w:cstheme="minorHAnsi"/>
          <w:b/>
          <w:bCs/>
          <w:szCs w:val="22"/>
          <w:lang w:val="el-GR"/>
        </w:rPr>
        <w:t xml:space="preserve">ων 134 και 135 του ν. 5090/2024 </w:t>
      </w:r>
      <w:r w:rsidR="00917EE2" w:rsidRPr="00CA5731">
        <w:rPr>
          <w:rFonts w:asciiTheme="minorHAnsi" w:hAnsiTheme="minorHAnsi" w:cstheme="minorHAnsi"/>
          <w:b/>
          <w:bCs/>
          <w:szCs w:val="22"/>
          <w:u w:val="single"/>
          <w:lang w:val="el-GR"/>
        </w:rPr>
        <w:t>ένορκη βεβαίωση του, ανά περίπτωση, νομίμου εκπροσώπου του νομικού προσώπου / οντότητας,</w:t>
      </w:r>
      <w:r w:rsidR="00917EE2">
        <w:rPr>
          <w:rFonts w:asciiTheme="minorHAnsi" w:hAnsiTheme="minorHAnsi" w:cstheme="minorHAnsi"/>
          <w:b/>
          <w:bCs/>
          <w:szCs w:val="22"/>
          <w:lang w:val="el-GR"/>
        </w:rPr>
        <w:t xml:space="preserve"> στην οποία δηλώνει ότι το νομικό πρόσωπο /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134 -135 του ν. 5090/2024 (βλ. και υπ’ αριθ. 5868/2024 (ΑΔΑ: ΡΝΑ1ΟΞΤΒ-ΗΩ0) έγγραφο ΕΑΔΗΣΥ με θέμα «Αποκλεισμός νομικών προσώπων και οντοτήτων από δημόσιες συμβάσεις και συμβάσεις παραχώρησης»).</w:t>
      </w:r>
    </w:p>
    <w:p w14:paraId="11EF1508" w14:textId="77777777" w:rsidR="00CA5731" w:rsidRDefault="00CA5731" w:rsidP="00244BD8">
      <w:pPr>
        <w:spacing w:after="0" w:line="360" w:lineRule="auto"/>
        <w:rPr>
          <w:rFonts w:asciiTheme="minorHAnsi" w:hAnsiTheme="minorHAnsi" w:cstheme="minorHAnsi"/>
          <w:b/>
          <w:bCs/>
          <w:szCs w:val="22"/>
          <w:u w:val="single"/>
          <w:lang w:val="el-GR"/>
        </w:rPr>
      </w:pPr>
    </w:p>
    <w:p w14:paraId="6687762A" w14:textId="7D21BA25" w:rsidR="00244BD8" w:rsidRDefault="00244BD8" w:rsidP="00244BD8">
      <w:pPr>
        <w:spacing w:after="0" w:line="360" w:lineRule="auto"/>
        <w:rPr>
          <w:rStyle w:val="WW-"/>
          <w:rFonts w:asciiTheme="minorHAnsi" w:hAnsiTheme="minorHAnsi" w:cstheme="minorHAnsi"/>
          <w:szCs w:val="22"/>
          <w:u w:val="single"/>
          <w:lang w:val="el-GR"/>
        </w:rPr>
      </w:pPr>
      <w:r w:rsidRPr="00244BD8">
        <w:rPr>
          <w:rFonts w:asciiTheme="minorHAnsi" w:hAnsiTheme="minorHAnsi" w:cstheme="minorHAnsi"/>
          <w:b/>
          <w:bCs/>
          <w:szCs w:val="22"/>
          <w:u w:val="single"/>
          <w:lang w:val="el-GR"/>
        </w:rPr>
        <w:t>β)</w:t>
      </w:r>
      <w:r w:rsidRPr="00244BD8">
        <w:rPr>
          <w:rFonts w:asciiTheme="minorHAnsi" w:hAnsiTheme="minorHAnsi" w:cstheme="minorHAnsi"/>
          <w:b/>
          <w:szCs w:val="22"/>
          <w:u w:val="single"/>
          <w:lang w:val="el-GR"/>
        </w:rPr>
        <w:t xml:space="preserve"> για την παράγραφο  2.2.3.2 πιστοποιητικό</w:t>
      </w:r>
      <w:r w:rsidRPr="00244BD8">
        <w:rPr>
          <w:rFonts w:asciiTheme="minorHAnsi" w:hAnsiTheme="minorHAnsi" w:cstheme="minorHAnsi"/>
          <w:szCs w:val="22"/>
          <w:lang w:val="el-GR"/>
        </w:rPr>
        <w:t xml:space="preserve"> που εκδίδεται από την αρμόδια αρχή του οικείου κράτους - μέλους ή χώρας, </w:t>
      </w:r>
      <w:r w:rsidRPr="00244BD8">
        <w:rPr>
          <w:rFonts w:asciiTheme="minorHAnsi" w:hAnsiTheme="minorHAnsi" w:cstheme="minorHAnsi"/>
          <w:b/>
          <w:szCs w:val="22"/>
          <w:u w:val="single"/>
          <w:lang w:val="el-GR"/>
        </w:rPr>
        <w:t>που είναι εν ισχύ κατά τον χρόνο υποβολής του,</w:t>
      </w:r>
      <w:r w:rsidRPr="00244BD8">
        <w:rPr>
          <w:rFonts w:asciiTheme="minorHAnsi" w:hAnsiTheme="minorHAnsi" w:cstheme="minorHAnsi"/>
          <w:szCs w:val="22"/>
          <w:lang w:val="el-GR"/>
        </w:rPr>
        <w:t xml:space="preserve"> </w:t>
      </w:r>
      <w:r w:rsidRPr="00244BD8">
        <w:rPr>
          <w:rFonts w:asciiTheme="minorHAnsi" w:hAnsiTheme="minorHAnsi" w:cstheme="minorHAnsi"/>
          <w:b/>
          <w:szCs w:val="22"/>
          <w:lang w:val="el-GR"/>
        </w:rPr>
        <w:t>άλλως, στην περίπτωση που δεν αναφέρεται σε αυτό χρόνος ισχύος</w:t>
      </w:r>
      <w:r w:rsidRPr="00244BD8">
        <w:rPr>
          <w:rFonts w:asciiTheme="minorHAnsi" w:hAnsiTheme="minorHAnsi" w:cstheme="minorHAnsi"/>
          <w:szCs w:val="22"/>
          <w:lang w:val="el-GR"/>
        </w:rPr>
        <w:t xml:space="preserve">, </w:t>
      </w:r>
      <w:r w:rsidRPr="00244BD8">
        <w:rPr>
          <w:rFonts w:asciiTheme="minorHAnsi" w:hAnsiTheme="minorHAnsi" w:cstheme="minorHAnsi"/>
          <w:b/>
          <w:szCs w:val="22"/>
          <w:u w:val="single"/>
          <w:lang w:val="el-GR"/>
        </w:rPr>
        <w:t>που έχει εκδοθεί έως τρεις (3) μήνες πριν από την υποβολή του</w:t>
      </w:r>
      <w:r w:rsidRPr="00244BD8">
        <w:rPr>
          <w:rStyle w:val="WW-"/>
          <w:rFonts w:asciiTheme="minorHAnsi" w:hAnsiTheme="minorHAnsi" w:cstheme="minorHAnsi"/>
          <w:szCs w:val="22"/>
          <w:u w:val="single"/>
          <w:lang w:val="el-GR"/>
        </w:rPr>
        <w:t>.</w:t>
      </w:r>
    </w:p>
    <w:p w14:paraId="75CD086A" w14:textId="77777777" w:rsidR="00244BD8" w:rsidRPr="00244BD8" w:rsidRDefault="00244BD8" w:rsidP="00244BD8">
      <w:pPr>
        <w:spacing w:after="0" w:line="360" w:lineRule="auto"/>
        <w:rPr>
          <w:rFonts w:asciiTheme="minorHAnsi" w:hAnsiTheme="minorHAnsi" w:cstheme="minorHAnsi"/>
          <w:b/>
          <w:color w:val="000000"/>
          <w:szCs w:val="22"/>
          <w:lang w:val="el-GR"/>
        </w:rPr>
      </w:pPr>
    </w:p>
    <w:p w14:paraId="55C8BE92" w14:textId="77777777" w:rsidR="00244BD8" w:rsidRPr="00244BD8" w:rsidRDefault="00244BD8" w:rsidP="00244BD8">
      <w:pPr>
        <w:pBdr>
          <w:top w:val="single" w:sz="4" w:space="1" w:color="auto"/>
          <w:left w:val="single" w:sz="4" w:space="4" w:color="auto"/>
          <w:bottom w:val="single" w:sz="4" w:space="1" w:color="auto"/>
          <w:right w:val="single" w:sz="4" w:space="4" w:color="auto"/>
        </w:pBdr>
        <w:spacing w:after="0" w:line="360" w:lineRule="auto"/>
        <w:rPr>
          <w:rFonts w:asciiTheme="minorHAnsi" w:hAnsiTheme="minorHAnsi" w:cstheme="minorHAnsi"/>
          <w:szCs w:val="22"/>
          <w:lang w:val="el-GR"/>
        </w:rPr>
      </w:pPr>
      <w:r w:rsidRPr="00244BD8">
        <w:rPr>
          <w:rFonts w:asciiTheme="minorHAnsi" w:hAnsiTheme="minorHAnsi" w:cstheme="minorHAnsi"/>
          <w:b/>
          <w:color w:val="000000"/>
          <w:szCs w:val="22"/>
          <w:lang w:val="el-GR"/>
        </w:rPr>
        <w:t>Ιδίως οι οικονομικοί φορείς που είναι εγκατεστημένοι στην Ελλάδα προσκομίζουν:</w:t>
      </w:r>
    </w:p>
    <w:p w14:paraId="1143CED1" w14:textId="77777777" w:rsidR="00244BD8" w:rsidRPr="00244BD8" w:rsidRDefault="00244BD8" w:rsidP="00244BD8">
      <w:pPr>
        <w:spacing w:after="0" w:line="360" w:lineRule="auto"/>
        <w:rPr>
          <w:rFonts w:asciiTheme="minorHAnsi" w:hAnsiTheme="minorHAnsi" w:cstheme="minorHAnsi"/>
          <w:b/>
          <w:bCs/>
          <w:color w:val="000000"/>
          <w:szCs w:val="22"/>
          <w:lang w:val="el-GR"/>
        </w:rPr>
      </w:pPr>
    </w:p>
    <w:p w14:paraId="7161F15A" w14:textId="77777777" w:rsidR="00244BD8" w:rsidRPr="00244BD8" w:rsidRDefault="00244BD8" w:rsidP="00244BD8">
      <w:pPr>
        <w:spacing w:after="0" w:line="360" w:lineRule="auto"/>
        <w:rPr>
          <w:rFonts w:asciiTheme="minorHAnsi" w:eastAsia="Calibri" w:hAnsiTheme="minorHAnsi" w:cstheme="minorHAnsi"/>
          <w:b/>
          <w:szCs w:val="22"/>
          <w:lang w:val="el-GR" w:eastAsia="en-US"/>
        </w:rPr>
      </w:pPr>
      <w:r w:rsidRPr="00244BD8">
        <w:rPr>
          <w:rFonts w:asciiTheme="minorHAnsi" w:hAnsiTheme="minorHAnsi" w:cstheme="minorHAnsi"/>
          <w:b/>
          <w:bCs/>
          <w:color w:val="000000"/>
          <w:szCs w:val="22"/>
          <w:lang w:val="en-US"/>
        </w:rPr>
        <w:t>i</w:t>
      </w:r>
      <w:r w:rsidRPr="00244BD8">
        <w:rPr>
          <w:rFonts w:asciiTheme="minorHAnsi" w:hAnsiTheme="minorHAnsi" w:cstheme="minorHAnsi"/>
          <w:b/>
          <w:bCs/>
          <w:color w:val="000000"/>
          <w:szCs w:val="22"/>
          <w:lang w:val="el-GR"/>
        </w:rPr>
        <w:t xml:space="preserve">)  </w:t>
      </w:r>
      <w:r w:rsidRPr="00244BD8">
        <w:rPr>
          <w:rFonts w:asciiTheme="minorHAnsi" w:hAnsiTheme="minorHAnsi" w:cstheme="minorHAnsi"/>
          <w:b/>
          <w:color w:val="000000"/>
          <w:szCs w:val="22"/>
          <w:lang w:val="el-GR"/>
        </w:rPr>
        <w:t>Για την απόδειξη της εκπλήρωσης των φορολογικών υποχρεώσεων</w:t>
      </w:r>
      <w:r w:rsidRPr="00244BD8">
        <w:rPr>
          <w:rFonts w:asciiTheme="minorHAnsi" w:hAnsiTheme="minorHAnsi" w:cstheme="minorHAnsi"/>
          <w:color w:val="000000"/>
          <w:szCs w:val="22"/>
          <w:lang w:val="el-GR"/>
        </w:rPr>
        <w:t xml:space="preserve"> της παραγράφου 2.2.3.2 περίπτωση </w:t>
      </w:r>
      <w:r w:rsidRPr="00244BD8">
        <w:rPr>
          <w:rFonts w:asciiTheme="minorHAnsi" w:hAnsiTheme="minorHAnsi" w:cstheme="minorHAnsi"/>
          <w:b/>
          <w:color w:val="000000"/>
          <w:szCs w:val="22"/>
          <w:lang w:val="el-GR"/>
        </w:rPr>
        <w:t xml:space="preserve">(α) αποδεικτικό ενημερότητας </w:t>
      </w:r>
      <w:r w:rsidRPr="00244BD8">
        <w:rPr>
          <w:rFonts w:asciiTheme="minorHAnsi" w:hAnsiTheme="minorHAnsi" w:cstheme="minorHAnsi"/>
          <w:szCs w:val="22"/>
          <w:lang w:val="el-GR"/>
        </w:rPr>
        <w:t>άλλως, στην περίπτωση οφειλής, βεβαίωση οφειλής που εκδίδεται από την Α.Α.Δ.Ε.,</w:t>
      </w:r>
      <w:r w:rsidRPr="00244BD8">
        <w:rPr>
          <w:rFonts w:asciiTheme="minorHAnsi" w:hAnsiTheme="minorHAnsi" w:cstheme="minorHAnsi"/>
          <w:color w:val="000000"/>
          <w:szCs w:val="22"/>
          <w:lang w:val="el-GR"/>
        </w:rPr>
        <w:t xml:space="preserve"> </w:t>
      </w:r>
      <w:r w:rsidRPr="00244BD8">
        <w:rPr>
          <w:rFonts w:asciiTheme="minorHAnsi" w:eastAsia="Calibri" w:hAnsiTheme="minorHAnsi" w:cstheme="minorHAnsi"/>
          <w:b/>
          <w:szCs w:val="22"/>
          <w:lang w:val="el-GR" w:eastAsia="en-US"/>
        </w:rPr>
        <w:t xml:space="preserve">που να είναι εν ισχύ κατά το χρόνο υποβολής της  ή, στην περίπτωση που δεν αναφέρεται σε αυτή χρόνος ισχύος, που να έχει εκδοθεί έως τρεις (3) μήνες πριν από την υποβολή της. </w:t>
      </w:r>
      <w:r w:rsidRPr="00244BD8">
        <w:rPr>
          <w:rStyle w:val="ab"/>
          <w:rFonts w:asciiTheme="minorHAnsi" w:eastAsia="Calibri" w:hAnsiTheme="minorHAnsi" w:cstheme="minorHAnsi"/>
          <w:b/>
          <w:szCs w:val="22"/>
          <w:lang w:val="el-GR" w:eastAsia="en-US"/>
        </w:rPr>
        <w:footnoteReference w:id="34"/>
      </w:r>
    </w:p>
    <w:p w14:paraId="55750A32" w14:textId="6D3A6E09" w:rsidR="00244BD8" w:rsidRPr="00244BD8" w:rsidRDefault="00244BD8" w:rsidP="00244BD8">
      <w:pPr>
        <w:spacing w:after="0" w:line="360" w:lineRule="auto"/>
        <w:rPr>
          <w:rFonts w:asciiTheme="minorHAnsi" w:hAnsiTheme="minorHAnsi" w:cstheme="minorHAnsi"/>
          <w:bCs/>
          <w:i/>
          <w:color w:val="5B9BD5"/>
          <w:szCs w:val="22"/>
          <w:lang w:val="el-GR"/>
        </w:rPr>
      </w:pPr>
      <w:r w:rsidRPr="00244BD8">
        <w:rPr>
          <w:rFonts w:asciiTheme="minorHAnsi" w:hAnsiTheme="minorHAnsi" w:cstheme="minorHAnsi"/>
          <w:b/>
          <w:bCs/>
          <w:color w:val="000000"/>
          <w:szCs w:val="22"/>
          <w:lang w:val="en-US"/>
        </w:rPr>
        <w:t>ii</w:t>
      </w:r>
      <w:r w:rsidRPr="00244BD8">
        <w:rPr>
          <w:rFonts w:asciiTheme="minorHAnsi" w:hAnsiTheme="minorHAnsi" w:cstheme="minorHAnsi"/>
          <w:b/>
          <w:bCs/>
          <w:color w:val="000000"/>
          <w:szCs w:val="22"/>
          <w:lang w:val="el-GR"/>
        </w:rPr>
        <w:t xml:space="preserve">) </w:t>
      </w:r>
      <w:r w:rsidRPr="00244BD8">
        <w:rPr>
          <w:rFonts w:asciiTheme="minorHAnsi" w:hAnsiTheme="minorHAnsi" w:cstheme="minorHAnsi"/>
          <w:b/>
          <w:color w:val="000000"/>
          <w:szCs w:val="22"/>
          <w:lang w:val="el-GR"/>
        </w:rPr>
        <w:t>Για την απόδειξη της εκπλήρωσης των υποχρεώσεων προς τους οργανισμούς κοινωνικής ασφάλισης</w:t>
      </w:r>
      <w:r w:rsidRPr="00244BD8">
        <w:rPr>
          <w:rFonts w:asciiTheme="minorHAnsi" w:hAnsiTheme="minorHAnsi" w:cstheme="minorHAnsi"/>
          <w:color w:val="000000"/>
          <w:szCs w:val="22"/>
          <w:lang w:val="el-GR"/>
        </w:rPr>
        <w:t xml:space="preserve"> της παραγράφου 2.2.3.2 περίπτωση α’ </w:t>
      </w:r>
      <w:r w:rsidRPr="00244BD8">
        <w:rPr>
          <w:rFonts w:asciiTheme="minorHAnsi" w:hAnsiTheme="minorHAnsi" w:cstheme="minorHAnsi"/>
          <w:b/>
          <w:color w:val="000000"/>
          <w:szCs w:val="22"/>
          <w:u w:val="single"/>
          <w:lang w:val="el-GR"/>
        </w:rPr>
        <w:t xml:space="preserve">πιστοποιητικό </w:t>
      </w:r>
      <w:r w:rsidRPr="00244BD8">
        <w:rPr>
          <w:rFonts w:asciiTheme="minorHAnsi" w:hAnsiTheme="minorHAnsi" w:cstheme="minorHAnsi"/>
          <w:b/>
          <w:szCs w:val="22"/>
          <w:u w:val="single"/>
          <w:lang w:val="el-GR"/>
        </w:rPr>
        <w:t>Ασφαλιστική</w:t>
      </w:r>
      <w:r w:rsidR="00945076">
        <w:rPr>
          <w:rFonts w:asciiTheme="minorHAnsi" w:hAnsiTheme="minorHAnsi" w:cstheme="minorHAnsi"/>
          <w:b/>
          <w:szCs w:val="22"/>
          <w:u w:val="single"/>
          <w:lang w:val="el-GR"/>
        </w:rPr>
        <w:t>ς</w:t>
      </w:r>
      <w:r w:rsidRPr="00244BD8">
        <w:rPr>
          <w:rFonts w:asciiTheme="minorHAnsi" w:hAnsiTheme="minorHAnsi" w:cstheme="minorHAnsi"/>
          <w:b/>
          <w:szCs w:val="22"/>
          <w:u w:val="single"/>
          <w:lang w:val="el-GR"/>
        </w:rPr>
        <w:t xml:space="preserve"> Ενημερότητα</w:t>
      </w:r>
      <w:r w:rsidR="00945076">
        <w:rPr>
          <w:rFonts w:asciiTheme="minorHAnsi" w:hAnsiTheme="minorHAnsi" w:cstheme="minorHAnsi"/>
          <w:b/>
          <w:szCs w:val="22"/>
          <w:u w:val="single"/>
          <w:lang w:val="el-GR"/>
        </w:rPr>
        <w:t>ς</w:t>
      </w:r>
      <w:r w:rsidRPr="00244BD8">
        <w:rPr>
          <w:rFonts w:asciiTheme="minorHAnsi" w:hAnsiTheme="minorHAnsi" w:cstheme="minorHAnsi"/>
          <w:b/>
          <w:szCs w:val="22"/>
          <w:u w:val="single"/>
          <w:lang w:val="el-GR"/>
        </w:rPr>
        <w:t xml:space="preserve"> άλλως, στην περίπτωση οφειλής, βεβαίωση οφειλής που εκδίδεται από τον </w:t>
      </w:r>
      <w:r w:rsidRPr="00244BD8">
        <w:rPr>
          <w:rFonts w:asciiTheme="minorHAnsi" w:hAnsiTheme="minorHAnsi" w:cstheme="minorHAnsi"/>
          <w:b/>
          <w:szCs w:val="22"/>
          <w:u w:val="single"/>
        </w:rPr>
        <w:t>e</w:t>
      </w:r>
      <w:r w:rsidRPr="00244BD8">
        <w:rPr>
          <w:rFonts w:asciiTheme="minorHAnsi" w:hAnsiTheme="minorHAnsi" w:cstheme="minorHAnsi"/>
          <w:b/>
          <w:szCs w:val="22"/>
          <w:u w:val="single"/>
          <w:lang w:val="el-GR"/>
        </w:rPr>
        <w:t>-ΕΦΚΑ</w:t>
      </w:r>
      <w:r w:rsidRPr="00244BD8">
        <w:rPr>
          <w:rFonts w:asciiTheme="minorHAnsi" w:hAnsiTheme="minorHAnsi" w:cstheme="minorHAnsi"/>
          <w:szCs w:val="22"/>
          <w:lang w:val="el-GR"/>
        </w:rPr>
        <w:t xml:space="preserve">, που να είναι εν ισχύ κατά το χρόνο υποβολής της, ή στην περίπτωση που δεν αναφέρεται σε αυτή χρόνος ισχύος, που να έχει εκδοθεί έως τρεις (3) μήνες πριν από την υποβολή της (και οποιοδήποτε άλλου ασφαλιστικού φορέα στον οποίο τυχόν υπάγεται) </w:t>
      </w:r>
    </w:p>
    <w:p w14:paraId="06150DCA" w14:textId="77777777" w:rsidR="00244BD8" w:rsidRPr="00244BD8" w:rsidRDefault="00244BD8" w:rsidP="00244BD8">
      <w:pPr>
        <w:suppressAutoHyphens w:val="0"/>
        <w:autoSpaceDE w:val="0"/>
        <w:autoSpaceDN w:val="0"/>
        <w:adjustRightInd w:val="0"/>
        <w:spacing w:after="0" w:line="360" w:lineRule="auto"/>
        <w:rPr>
          <w:rFonts w:asciiTheme="minorHAnsi" w:eastAsia="Arial Unicode MS" w:hAnsiTheme="minorHAnsi" w:cstheme="minorHAnsi"/>
          <w:szCs w:val="22"/>
          <w:lang w:val="el-GR" w:eastAsia="el-GR"/>
        </w:rPr>
      </w:pPr>
      <w:r w:rsidRPr="00244BD8">
        <w:rPr>
          <w:rFonts w:asciiTheme="minorHAnsi" w:eastAsia="Arial Unicode MS" w:hAnsiTheme="minorHAnsi" w:cstheme="minorHAnsi"/>
          <w:szCs w:val="22"/>
          <w:bdr w:val="single" w:sz="4" w:space="0" w:color="auto"/>
          <w:lang w:val="el-GR" w:eastAsia="el-GR"/>
        </w:rPr>
        <w:t xml:space="preserve">καθώς </w:t>
      </w:r>
      <w:r w:rsidRPr="00244BD8">
        <w:rPr>
          <w:rFonts w:asciiTheme="minorHAnsi" w:eastAsia="Arial Unicode MS" w:hAnsiTheme="minorHAnsi" w:cstheme="minorHAnsi"/>
          <w:b/>
          <w:szCs w:val="22"/>
          <w:bdr w:val="single" w:sz="4" w:space="0" w:color="auto"/>
          <w:lang w:val="el-GR" w:eastAsia="el-GR"/>
        </w:rPr>
        <w:t>και Υπεύθυνη δήλωση</w:t>
      </w:r>
      <w:r w:rsidRPr="00244BD8">
        <w:rPr>
          <w:rFonts w:asciiTheme="minorHAnsi" w:eastAsia="Arial Unicode MS" w:hAnsiTheme="minorHAnsi" w:cstheme="minorHAnsi"/>
          <w:szCs w:val="22"/>
          <w:bdr w:val="single" w:sz="4" w:space="0" w:color="auto"/>
          <w:lang w:val="el-GR" w:eastAsia="el-GR"/>
        </w:rPr>
        <w:t xml:space="preserve"> του ν.1599/1986 </w:t>
      </w:r>
      <w:r w:rsidRPr="00244BD8">
        <w:rPr>
          <w:rFonts w:asciiTheme="minorHAnsi" w:eastAsia="Arial Unicode MS" w:hAnsiTheme="minorHAnsi" w:cstheme="minorHAnsi"/>
          <w:szCs w:val="22"/>
          <w:lang w:val="el-GR" w:eastAsia="el-GR"/>
        </w:rPr>
        <w:t xml:space="preserve"> (του νομίμου εκπροσώπου) στην οποία ο προσωρινός ανάδοχος θα δηλώνει όλους τους οργανισμούς κοινωνικής ασφάλισης (κύριας &amp; επικουρικής) στους οποίους οφείλει να καταβάλει εισφορές.</w:t>
      </w:r>
    </w:p>
    <w:p w14:paraId="70BEA7E4" w14:textId="77777777" w:rsidR="00244BD8" w:rsidRPr="00244BD8" w:rsidRDefault="00244BD8" w:rsidP="00244BD8">
      <w:pPr>
        <w:suppressAutoHyphens w:val="0"/>
        <w:autoSpaceDE w:val="0"/>
        <w:autoSpaceDN w:val="0"/>
        <w:adjustRightInd w:val="0"/>
        <w:spacing w:after="0" w:line="360" w:lineRule="auto"/>
        <w:rPr>
          <w:rFonts w:asciiTheme="minorHAnsi" w:eastAsia="Arial Unicode MS" w:hAnsiTheme="minorHAnsi" w:cstheme="minorHAnsi"/>
          <w:szCs w:val="22"/>
          <w:lang w:val="el-GR" w:eastAsia="el-GR"/>
        </w:rPr>
      </w:pPr>
    </w:p>
    <w:p w14:paraId="5D3BC7CB" w14:textId="77777777" w:rsidR="00244BD8" w:rsidRPr="00244BD8" w:rsidRDefault="00244BD8" w:rsidP="00244BD8">
      <w:pPr>
        <w:spacing w:after="0" w:line="360" w:lineRule="auto"/>
        <w:rPr>
          <w:rFonts w:asciiTheme="minorHAnsi" w:hAnsiTheme="minorHAnsi" w:cstheme="minorHAnsi"/>
          <w:color w:val="000000"/>
          <w:szCs w:val="22"/>
          <w:lang w:val="el-GR"/>
        </w:rPr>
      </w:pPr>
      <w:r w:rsidRPr="00244BD8">
        <w:rPr>
          <w:rFonts w:asciiTheme="minorHAnsi" w:hAnsiTheme="minorHAnsi" w:cstheme="minorHAnsi"/>
          <w:b/>
          <w:bCs/>
          <w:color w:val="000000"/>
          <w:szCs w:val="22"/>
          <w:u w:val="single"/>
          <w:lang w:val="en-US"/>
        </w:rPr>
        <w:t>iii</w:t>
      </w:r>
      <w:r w:rsidRPr="00244BD8">
        <w:rPr>
          <w:rFonts w:asciiTheme="minorHAnsi" w:hAnsiTheme="minorHAnsi" w:cstheme="minorHAnsi"/>
          <w:b/>
          <w:bCs/>
          <w:color w:val="000000"/>
          <w:szCs w:val="22"/>
          <w:u w:val="single"/>
          <w:lang w:val="el-GR"/>
        </w:rPr>
        <w:t xml:space="preserve">) </w:t>
      </w:r>
      <w:r w:rsidRPr="00244BD8">
        <w:rPr>
          <w:rFonts w:asciiTheme="minorHAnsi" w:hAnsiTheme="minorHAnsi" w:cstheme="minorHAnsi"/>
          <w:b/>
          <w:color w:val="000000"/>
          <w:szCs w:val="22"/>
          <w:u w:val="single"/>
          <w:lang w:val="el-GR"/>
        </w:rPr>
        <w:t>Για την παράγραφο 2.2.3.2 περίπτωση α’, πλέον των ως άνω πιστοποιητικών, υπεύθυνη δήλωση</w:t>
      </w:r>
      <w:r w:rsidRPr="00244BD8">
        <w:rPr>
          <w:rFonts w:asciiTheme="minorHAnsi" w:hAnsiTheme="minorHAnsi" w:cstheme="minorHAnsi"/>
          <w:b/>
          <w:color w:val="000000"/>
          <w:szCs w:val="22"/>
          <w:lang w:val="el-GR"/>
        </w:rPr>
        <w:t xml:space="preserve"> ότι</w:t>
      </w:r>
      <w:r w:rsidRPr="00244BD8">
        <w:rPr>
          <w:rFonts w:asciiTheme="minorHAnsi" w:hAnsiTheme="minorHAnsi" w:cstheme="minorHAnsi"/>
          <w:color w:val="000000"/>
          <w:szCs w:val="22"/>
          <w:lang w:val="el-GR"/>
        </w:rPr>
        <w:t xml:space="preserve"> </w:t>
      </w:r>
      <w:r w:rsidRPr="00244BD8">
        <w:rPr>
          <w:rFonts w:asciiTheme="minorHAnsi" w:hAnsiTheme="minorHAnsi" w:cstheme="minorHAnsi"/>
          <w:b/>
          <w:color w:val="000000"/>
          <w:szCs w:val="22"/>
          <w:lang w:val="el-GR"/>
        </w:rPr>
        <w:t>δεν έχει εκδοθεί δικαστική ή διοικητική απόφαση</w:t>
      </w:r>
      <w:r w:rsidRPr="00244BD8">
        <w:rPr>
          <w:rFonts w:asciiTheme="minorHAnsi" w:hAnsiTheme="minorHAnsi" w:cstheme="minorHAnsi"/>
          <w:color w:val="000000"/>
          <w:szCs w:val="22"/>
          <w:lang w:val="el-GR"/>
        </w:rPr>
        <w:t xml:space="preserve"> με τελεσίδικη και δεσμευτική ισχύ για την αθέτηση των υποχρεώσεών τους όσον αφορά στην καταβολή φόρων ή εισφορών κοινωνικής ασφάλισης.</w:t>
      </w:r>
    </w:p>
    <w:p w14:paraId="596C9B39" w14:textId="77777777" w:rsidR="00244BD8" w:rsidRPr="00244BD8" w:rsidRDefault="00244BD8" w:rsidP="00244BD8">
      <w:pPr>
        <w:spacing w:after="0" w:line="360" w:lineRule="auto"/>
        <w:rPr>
          <w:rFonts w:asciiTheme="minorHAnsi" w:hAnsiTheme="minorHAnsi" w:cstheme="minorHAnsi"/>
          <w:b/>
          <w:bCs/>
          <w:color w:val="000000"/>
          <w:szCs w:val="22"/>
          <w:lang w:val="el-GR"/>
        </w:rPr>
      </w:pPr>
    </w:p>
    <w:p w14:paraId="368BC9CD" w14:textId="77777777" w:rsidR="00244BD8" w:rsidRPr="00244BD8" w:rsidRDefault="00244BD8" w:rsidP="00244BD8">
      <w:pPr>
        <w:spacing w:after="0" w:line="360" w:lineRule="auto"/>
        <w:rPr>
          <w:rFonts w:asciiTheme="minorHAnsi" w:hAnsiTheme="minorHAnsi" w:cstheme="minorHAnsi"/>
          <w:color w:val="000000"/>
          <w:szCs w:val="22"/>
          <w:lang w:val="el-GR"/>
        </w:rPr>
      </w:pPr>
      <w:r w:rsidRPr="00244BD8">
        <w:rPr>
          <w:rFonts w:asciiTheme="minorHAnsi" w:hAnsiTheme="minorHAnsi" w:cstheme="minorHAnsi"/>
          <w:b/>
          <w:bCs/>
          <w:color w:val="000000"/>
          <w:szCs w:val="22"/>
          <w:lang w:val="el-GR"/>
        </w:rPr>
        <w:t>γ)</w:t>
      </w:r>
      <w:r w:rsidRPr="00244BD8">
        <w:rPr>
          <w:rFonts w:asciiTheme="minorHAnsi" w:hAnsiTheme="minorHAnsi" w:cstheme="minorHAnsi"/>
          <w:color w:val="000000"/>
          <w:szCs w:val="22"/>
          <w:lang w:val="el-GR"/>
        </w:rPr>
        <w:t xml:space="preserve"> </w:t>
      </w:r>
      <w:r w:rsidRPr="00244BD8">
        <w:rPr>
          <w:rFonts w:asciiTheme="minorHAnsi" w:hAnsiTheme="minorHAnsi" w:cstheme="minorHAnsi"/>
          <w:b/>
          <w:color w:val="000000"/>
          <w:szCs w:val="22"/>
          <w:lang w:val="el-GR"/>
        </w:rPr>
        <w:t>για την παράγραφο 2.2.3.4</w:t>
      </w:r>
      <w:r w:rsidRPr="00244BD8">
        <w:rPr>
          <w:rFonts w:asciiTheme="minorHAnsi" w:hAnsiTheme="minorHAnsi" w:cstheme="minorHAnsi"/>
          <w:color w:val="000000"/>
          <w:szCs w:val="22"/>
          <w:lang w:val="el-GR"/>
        </w:rPr>
        <w:t xml:space="preserve"> </w:t>
      </w:r>
      <w:r w:rsidRPr="00244BD8">
        <w:rPr>
          <w:rFonts w:asciiTheme="minorHAnsi" w:hAnsiTheme="minorHAnsi" w:cstheme="minorHAnsi"/>
          <w:b/>
          <w:color w:val="000000"/>
          <w:szCs w:val="22"/>
          <w:lang w:val="el-GR"/>
        </w:rPr>
        <w:t xml:space="preserve">περίπτωση β΄ πιστοποιητικό </w:t>
      </w:r>
      <w:r w:rsidRPr="00244BD8">
        <w:rPr>
          <w:rFonts w:asciiTheme="minorHAnsi" w:hAnsiTheme="minorHAnsi" w:cstheme="minorHAnsi"/>
          <w:color w:val="000000"/>
          <w:szCs w:val="22"/>
          <w:lang w:val="el-GR"/>
        </w:rPr>
        <w:t xml:space="preserve">που εκδίδεται από την αρμόδια αρχή του οικείου κράτους - μέλους ή χώρας, </w:t>
      </w:r>
      <w:r w:rsidRPr="00244BD8">
        <w:rPr>
          <w:rFonts w:asciiTheme="minorHAnsi" w:hAnsiTheme="minorHAnsi" w:cstheme="minorHAnsi"/>
          <w:b/>
          <w:color w:val="000000"/>
          <w:szCs w:val="22"/>
          <w:lang w:val="el-GR"/>
        </w:rPr>
        <w:t>το οποίο έχει εκδοθεί έως τρεις (3) μήνες πριν από την υποβολή του</w:t>
      </w:r>
      <w:r w:rsidRPr="00244BD8">
        <w:rPr>
          <w:rFonts w:asciiTheme="minorHAnsi" w:hAnsiTheme="minorHAnsi" w:cstheme="minorHAnsi"/>
          <w:color w:val="000000"/>
          <w:szCs w:val="22"/>
          <w:lang w:val="el-GR"/>
        </w:rPr>
        <w:t xml:space="preserve">. </w:t>
      </w:r>
    </w:p>
    <w:p w14:paraId="2BC98D1F" w14:textId="77777777" w:rsidR="00244BD8" w:rsidRPr="00244BD8" w:rsidRDefault="00244BD8" w:rsidP="00244BD8">
      <w:pPr>
        <w:pBdr>
          <w:top w:val="single" w:sz="4" w:space="1" w:color="auto"/>
          <w:left w:val="single" w:sz="4" w:space="4" w:color="auto"/>
          <w:bottom w:val="single" w:sz="4" w:space="1" w:color="auto"/>
          <w:right w:val="single" w:sz="4" w:space="4" w:color="auto"/>
        </w:pBdr>
        <w:spacing w:after="0" w:line="360" w:lineRule="auto"/>
        <w:rPr>
          <w:rFonts w:asciiTheme="minorHAnsi" w:hAnsiTheme="minorHAnsi" w:cstheme="minorHAnsi"/>
          <w:b/>
          <w:bCs/>
          <w:color w:val="000000"/>
          <w:szCs w:val="22"/>
          <w:lang w:val="el-GR"/>
        </w:rPr>
      </w:pPr>
      <w:r w:rsidRPr="00244BD8">
        <w:rPr>
          <w:rFonts w:asciiTheme="minorHAnsi" w:hAnsiTheme="minorHAnsi" w:cstheme="minorHAnsi"/>
          <w:b/>
          <w:color w:val="000000"/>
          <w:szCs w:val="22"/>
          <w:lang w:val="el-GR"/>
        </w:rPr>
        <w:t>Ιδίως οι οικονομικοί φορείς που είναι εγκατεστημένοι στην Ελλάδα προσκομίζουν:</w:t>
      </w:r>
    </w:p>
    <w:p w14:paraId="6E37BB52" w14:textId="77777777" w:rsidR="00244BD8" w:rsidRPr="00244BD8" w:rsidRDefault="00244BD8" w:rsidP="00244BD8">
      <w:pPr>
        <w:spacing w:after="0" w:line="360" w:lineRule="auto"/>
        <w:rPr>
          <w:rFonts w:asciiTheme="minorHAnsi" w:hAnsiTheme="minorHAnsi" w:cstheme="minorHAnsi"/>
          <w:b/>
          <w:bCs/>
          <w:szCs w:val="22"/>
          <w:u w:val="single"/>
          <w:lang w:val="el-GR"/>
        </w:rPr>
      </w:pPr>
      <w:bookmarkStart w:id="69" w:name="_Hlk69240569"/>
    </w:p>
    <w:p w14:paraId="6B1A298E" w14:textId="77777777" w:rsidR="00244BD8" w:rsidRPr="00244BD8" w:rsidRDefault="00244BD8" w:rsidP="00244BD8">
      <w:pPr>
        <w:spacing w:after="0" w:line="360" w:lineRule="auto"/>
        <w:rPr>
          <w:rFonts w:asciiTheme="minorHAnsi" w:hAnsiTheme="minorHAnsi" w:cstheme="minorHAnsi"/>
          <w:bCs/>
          <w:szCs w:val="22"/>
          <w:lang w:val="el-GR"/>
        </w:rPr>
      </w:pPr>
      <w:r w:rsidRPr="00244BD8">
        <w:rPr>
          <w:rFonts w:asciiTheme="minorHAnsi" w:hAnsiTheme="minorHAnsi" w:cstheme="minorHAnsi"/>
          <w:b/>
          <w:bCs/>
          <w:szCs w:val="22"/>
          <w:u w:val="single"/>
          <w:lang w:val="en-US"/>
        </w:rPr>
        <w:t>i</w:t>
      </w:r>
      <w:r w:rsidRPr="00244BD8">
        <w:rPr>
          <w:rFonts w:asciiTheme="minorHAnsi" w:hAnsiTheme="minorHAnsi" w:cstheme="minorHAnsi"/>
          <w:b/>
          <w:bCs/>
          <w:szCs w:val="22"/>
          <w:u w:val="single"/>
          <w:lang w:val="el-GR"/>
        </w:rPr>
        <w:t>) Ενιαίο Πιστοποιητικό Δικαστικής Φερεγγυότητας</w:t>
      </w:r>
      <w:bookmarkEnd w:id="69"/>
      <w:r w:rsidRPr="00244BD8">
        <w:rPr>
          <w:rFonts w:asciiTheme="minorHAnsi" w:hAnsiTheme="minorHAnsi" w:cstheme="minorHAnsi"/>
          <w:b/>
          <w:bCs/>
          <w:szCs w:val="22"/>
          <w:u w:val="single"/>
          <w:lang w:val="el-GR"/>
        </w:rPr>
        <w:t xml:space="preserve"> από το αρμόδιο Πρωτοδικείο</w:t>
      </w:r>
      <w:r w:rsidRPr="00244BD8">
        <w:rPr>
          <w:rFonts w:asciiTheme="minorHAnsi" w:hAnsiTheme="minorHAnsi" w:cstheme="minorHAnsi"/>
          <w:bCs/>
          <w:szCs w:val="22"/>
          <w:lang w:val="el-GR"/>
        </w:rPr>
        <w:t xml:space="preserve">, από το οποίο προκύπτει ότι </w:t>
      </w:r>
      <w:r w:rsidRPr="00244BD8">
        <w:rPr>
          <w:rFonts w:asciiTheme="minorHAnsi" w:hAnsiTheme="minorHAnsi" w:cstheme="minorHAnsi"/>
          <w:b/>
          <w:bCs/>
          <w:szCs w:val="22"/>
          <w:lang w:val="el-GR"/>
        </w:rPr>
        <w:t>δεν τελούν υπό πτώχευση, πτωχευτικό συμβιβασμό</w:t>
      </w:r>
      <w:r w:rsidRPr="00244BD8">
        <w:rPr>
          <w:rFonts w:asciiTheme="minorHAnsi" w:hAnsiTheme="minorHAnsi" w:cstheme="minorHAnsi"/>
          <w:bCs/>
          <w:szCs w:val="22"/>
          <w:lang w:val="el-GR"/>
        </w:rPr>
        <w:t xml:space="preserve"> ή υπό </w:t>
      </w:r>
      <w:r w:rsidRPr="00244BD8">
        <w:rPr>
          <w:rFonts w:asciiTheme="minorHAnsi" w:hAnsiTheme="minorHAnsi" w:cstheme="minorHAnsi"/>
          <w:b/>
          <w:bCs/>
          <w:szCs w:val="22"/>
          <w:lang w:val="el-GR"/>
        </w:rPr>
        <w:t>αναγκαστική διαχείριση ή δικαστική εκκαθάριση</w:t>
      </w:r>
      <w:r w:rsidRPr="00244BD8">
        <w:rPr>
          <w:rFonts w:asciiTheme="minorHAnsi" w:hAnsiTheme="minorHAnsi" w:cstheme="minorHAnsi"/>
          <w:bCs/>
          <w:szCs w:val="22"/>
          <w:lang w:val="el-GR"/>
        </w:rPr>
        <w:t xml:space="preserve"> ή ότι </w:t>
      </w:r>
      <w:r w:rsidRPr="00244BD8">
        <w:rPr>
          <w:rFonts w:asciiTheme="minorHAnsi" w:hAnsiTheme="minorHAnsi" w:cstheme="minorHAnsi"/>
          <w:b/>
          <w:bCs/>
          <w:szCs w:val="22"/>
          <w:lang w:val="el-GR"/>
        </w:rPr>
        <w:t>δεν έχουν υπαχθεί σε διαδικασία εξυγίανσης</w:t>
      </w:r>
      <w:r w:rsidRPr="00244BD8">
        <w:rPr>
          <w:rFonts w:asciiTheme="minorHAnsi" w:hAnsiTheme="minorHAnsi" w:cstheme="minorHAnsi"/>
          <w:bCs/>
          <w:szCs w:val="22"/>
          <w:lang w:val="el-GR"/>
        </w:rPr>
        <w:t xml:space="preserve">.  </w:t>
      </w:r>
    </w:p>
    <w:p w14:paraId="65B914A9" w14:textId="77777777" w:rsidR="00244BD8" w:rsidRPr="00244BD8" w:rsidRDefault="00244BD8" w:rsidP="00244BD8">
      <w:pPr>
        <w:spacing w:after="0" w:line="360" w:lineRule="auto"/>
        <w:rPr>
          <w:rFonts w:asciiTheme="minorHAnsi" w:hAnsiTheme="minorHAnsi" w:cstheme="minorHAnsi"/>
          <w:b/>
          <w:bCs/>
          <w:szCs w:val="22"/>
          <w:lang w:val="el-GR"/>
        </w:rPr>
      </w:pPr>
      <w:r w:rsidRPr="00244BD8">
        <w:rPr>
          <w:rFonts w:asciiTheme="minorHAnsi" w:hAnsiTheme="minorHAnsi" w:cstheme="minorHAnsi"/>
          <w:bCs/>
          <w:szCs w:val="22"/>
          <w:lang w:val="el-GR"/>
        </w:rPr>
        <w:lastRenderedPageBreak/>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εξυγίανσης.</w:t>
      </w:r>
      <w:r w:rsidRPr="00244BD8">
        <w:rPr>
          <w:rFonts w:asciiTheme="minorHAnsi" w:hAnsiTheme="minorHAnsi" w:cstheme="minorHAnsi"/>
          <w:b/>
          <w:bCs/>
          <w:szCs w:val="22"/>
          <w:lang w:val="el-GR"/>
        </w:rPr>
        <w:t xml:space="preserve"> </w:t>
      </w:r>
    </w:p>
    <w:p w14:paraId="085A7CC7" w14:textId="77777777" w:rsidR="00244BD8" w:rsidRPr="00244BD8" w:rsidRDefault="00244BD8" w:rsidP="00244BD8">
      <w:pPr>
        <w:spacing w:after="0" w:line="360" w:lineRule="auto"/>
        <w:rPr>
          <w:rFonts w:asciiTheme="minorHAnsi" w:hAnsiTheme="minorHAnsi" w:cstheme="minorHAnsi"/>
          <w:b/>
          <w:bCs/>
          <w:szCs w:val="22"/>
          <w:u w:val="single"/>
          <w:lang w:val="el-GR"/>
        </w:rPr>
      </w:pPr>
      <w:r w:rsidRPr="00244BD8">
        <w:rPr>
          <w:rFonts w:asciiTheme="minorHAnsi" w:hAnsiTheme="minorHAnsi" w:cstheme="minorHAnsi"/>
          <w:b/>
          <w:bCs/>
          <w:szCs w:val="22"/>
          <w:lang w:val="el-GR"/>
        </w:rPr>
        <w:t>Για τις ΙΚΕ προσκομίζεται</w:t>
      </w:r>
      <w:r w:rsidRPr="00244BD8">
        <w:rPr>
          <w:rFonts w:asciiTheme="minorHAnsi" w:hAnsiTheme="minorHAnsi" w:cstheme="minorHAnsi"/>
          <w:bCs/>
          <w:szCs w:val="22"/>
          <w:lang w:val="el-GR"/>
        </w:rPr>
        <w:t xml:space="preserve"> </w:t>
      </w:r>
      <w:r w:rsidRPr="00244BD8">
        <w:rPr>
          <w:rFonts w:asciiTheme="minorHAnsi" w:hAnsiTheme="minorHAnsi" w:cstheme="minorHAnsi"/>
          <w:b/>
          <w:bCs/>
          <w:szCs w:val="22"/>
          <w:u w:val="single"/>
          <w:lang w:val="el-GR"/>
        </w:rPr>
        <w:t>επιπλέον και πιστοποιητικό του Γ.Ε.Μ.Η.</w:t>
      </w:r>
      <w:r w:rsidRPr="00244BD8">
        <w:rPr>
          <w:rFonts w:asciiTheme="minorHAnsi" w:hAnsiTheme="minorHAnsi" w:cstheme="minorHAnsi"/>
          <w:bCs/>
          <w:szCs w:val="22"/>
          <w:lang w:val="el-GR"/>
        </w:rPr>
        <w:t xml:space="preserve"> περί μη έκδοσης απόφασης λύσης ή κατάθεσης αίτησης λύσης του νομικού προσώπου, </w:t>
      </w:r>
      <w:r w:rsidRPr="00244BD8">
        <w:rPr>
          <w:rFonts w:asciiTheme="minorHAnsi" w:hAnsiTheme="minorHAnsi" w:cstheme="minorHAnsi"/>
          <w:b/>
          <w:bCs/>
          <w:szCs w:val="22"/>
          <w:u w:val="single"/>
          <w:lang w:val="el-GR"/>
        </w:rPr>
        <w:t>ενώ για τις ΕΠΕ προσκομίζεται επιπλέον πιστοποιητικό μεταβολών.</w:t>
      </w:r>
    </w:p>
    <w:p w14:paraId="1271888E" w14:textId="77777777" w:rsidR="00244BD8" w:rsidRPr="00244BD8" w:rsidRDefault="00244BD8" w:rsidP="00244BD8">
      <w:pPr>
        <w:spacing w:after="0" w:line="360" w:lineRule="auto"/>
        <w:rPr>
          <w:rFonts w:asciiTheme="minorHAnsi" w:hAnsiTheme="minorHAnsi" w:cstheme="minorHAnsi"/>
          <w:b/>
          <w:szCs w:val="22"/>
          <w:u w:val="single"/>
          <w:lang w:val="el-GR"/>
        </w:rPr>
      </w:pPr>
    </w:p>
    <w:p w14:paraId="28907426" w14:textId="77777777" w:rsidR="00244BD8" w:rsidRPr="00244BD8" w:rsidRDefault="00244BD8" w:rsidP="00244BD8">
      <w:pPr>
        <w:spacing w:after="0" w:line="360" w:lineRule="auto"/>
        <w:rPr>
          <w:rFonts w:asciiTheme="minorHAnsi" w:hAnsiTheme="minorHAnsi" w:cstheme="minorHAnsi"/>
          <w:szCs w:val="22"/>
          <w:lang w:val="el-GR"/>
        </w:rPr>
      </w:pPr>
      <w:r w:rsidRPr="00244BD8">
        <w:rPr>
          <w:rFonts w:asciiTheme="minorHAnsi" w:hAnsiTheme="minorHAnsi" w:cstheme="minorHAnsi"/>
          <w:b/>
          <w:szCs w:val="22"/>
          <w:lang w:val="en-US"/>
        </w:rPr>
        <w:t>ii</w:t>
      </w:r>
      <w:r w:rsidRPr="00244BD8">
        <w:rPr>
          <w:rFonts w:asciiTheme="minorHAnsi" w:hAnsiTheme="minorHAnsi" w:cstheme="minorHAnsi"/>
          <w:b/>
          <w:szCs w:val="22"/>
          <w:lang w:val="el-GR"/>
        </w:rPr>
        <w:t xml:space="preserve">) </w:t>
      </w:r>
      <w:r w:rsidRPr="00244BD8">
        <w:rPr>
          <w:rFonts w:asciiTheme="minorHAnsi" w:hAnsiTheme="minorHAnsi" w:cstheme="minorHAnsi"/>
          <w:b/>
          <w:bCs/>
          <w:szCs w:val="22"/>
          <w:lang w:val="el-GR"/>
        </w:rPr>
        <w:t>Π</w:t>
      </w:r>
      <w:r w:rsidRPr="00244BD8">
        <w:rPr>
          <w:rFonts w:asciiTheme="minorHAnsi" w:hAnsiTheme="minorHAnsi" w:cstheme="minorHAnsi"/>
          <w:b/>
          <w:szCs w:val="22"/>
          <w:lang w:val="el-GR"/>
        </w:rPr>
        <w:t>ιστοποιητικό του Γ.Ε.Μ.Η. από το οποίο προκύπτει ότι το νομικό πρόσωπο δεν έχει λυθεί</w:t>
      </w:r>
      <w:r w:rsidRPr="00244BD8">
        <w:rPr>
          <w:rFonts w:asciiTheme="minorHAnsi" w:hAnsiTheme="minorHAnsi" w:cstheme="minorHAnsi"/>
          <w:szCs w:val="22"/>
          <w:lang w:val="el-GR"/>
        </w:rPr>
        <w:t xml:space="preserve"> και τεθεί υπό εκκαθάριση με απόφαση των εταίρων. </w:t>
      </w:r>
    </w:p>
    <w:p w14:paraId="48C490FF" w14:textId="77777777" w:rsidR="00244BD8" w:rsidRPr="00244BD8" w:rsidRDefault="00244BD8" w:rsidP="00244BD8">
      <w:pPr>
        <w:spacing w:after="0" w:line="360" w:lineRule="auto"/>
        <w:rPr>
          <w:rFonts w:asciiTheme="minorHAnsi" w:hAnsiTheme="minorHAnsi" w:cstheme="minorHAnsi"/>
          <w:b/>
          <w:bCs/>
          <w:color w:val="000000"/>
          <w:szCs w:val="22"/>
          <w:lang w:val="el-GR"/>
        </w:rPr>
      </w:pPr>
    </w:p>
    <w:p w14:paraId="37FB7382" w14:textId="77777777" w:rsidR="00244BD8" w:rsidRPr="00244BD8" w:rsidRDefault="00244BD8" w:rsidP="00244BD8">
      <w:pPr>
        <w:spacing w:after="0" w:line="360" w:lineRule="auto"/>
        <w:rPr>
          <w:rFonts w:asciiTheme="minorHAnsi" w:hAnsiTheme="minorHAnsi" w:cstheme="minorHAnsi"/>
          <w:bCs/>
          <w:color w:val="000000"/>
          <w:szCs w:val="22"/>
          <w:lang w:val="el-GR"/>
        </w:rPr>
      </w:pPr>
      <w:r w:rsidRPr="00244BD8">
        <w:rPr>
          <w:rFonts w:asciiTheme="minorHAnsi" w:hAnsiTheme="minorHAnsi" w:cstheme="minorHAnsi"/>
          <w:b/>
          <w:bCs/>
          <w:color w:val="000000"/>
          <w:szCs w:val="22"/>
          <w:lang w:val="en-US"/>
        </w:rPr>
        <w:t>iii</w:t>
      </w:r>
      <w:r w:rsidRPr="00244BD8">
        <w:rPr>
          <w:rFonts w:asciiTheme="minorHAnsi" w:hAnsiTheme="minorHAnsi" w:cstheme="minorHAnsi"/>
          <w:b/>
          <w:bCs/>
          <w:color w:val="000000"/>
          <w:szCs w:val="22"/>
          <w:lang w:val="el-GR"/>
        </w:rPr>
        <w:t xml:space="preserve">) </w:t>
      </w:r>
      <w:r w:rsidRPr="00244BD8">
        <w:rPr>
          <w:rFonts w:asciiTheme="minorHAnsi" w:hAnsiTheme="minorHAnsi" w:cstheme="minorHAnsi"/>
          <w:b/>
          <w:color w:val="000000"/>
          <w:szCs w:val="22"/>
          <w:lang w:val="el-GR"/>
        </w:rPr>
        <w:t>Εκτύπωση της καρτέλας “Στοιχεία Μητρώου/Επιχείρησης”</w:t>
      </w:r>
      <w:r w:rsidRPr="00244BD8">
        <w:rPr>
          <w:rFonts w:asciiTheme="minorHAnsi" w:hAnsiTheme="minorHAnsi" w:cstheme="minorHAnsi"/>
          <w:color w:val="000000"/>
          <w:szCs w:val="22"/>
          <w:lang w:val="el-GR"/>
        </w:rPr>
        <w:t xml:space="preserve"> </w:t>
      </w:r>
      <w:r w:rsidRPr="00244BD8">
        <w:rPr>
          <w:rFonts w:asciiTheme="minorHAnsi" w:hAnsiTheme="minorHAnsi" w:cstheme="minorHAnsi"/>
          <w:bCs/>
          <w:szCs w:val="22"/>
          <w:lang w:val="el-GR"/>
        </w:rPr>
        <w:t>από την ηλεκτρονική πλατφόρμα της Ανεξάρτητης Αρχής Δημοσίων Εσόδων</w:t>
      </w:r>
      <w:r w:rsidRPr="00244BD8">
        <w:rPr>
          <w:rFonts w:asciiTheme="minorHAnsi" w:hAnsiTheme="minorHAnsi" w:cstheme="minorHAnsi"/>
          <w:color w:val="000000"/>
          <w:szCs w:val="22"/>
          <w:lang w:val="el-GR"/>
        </w:rPr>
        <w:t xml:space="preserve">, όπως αυτά εμφανίζονται </w:t>
      </w:r>
      <w:r w:rsidRPr="00244BD8">
        <w:rPr>
          <w:rFonts w:asciiTheme="minorHAnsi" w:hAnsiTheme="minorHAnsi" w:cstheme="minorHAnsi"/>
          <w:b/>
          <w:color w:val="000000"/>
          <w:szCs w:val="22"/>
          <w:lang w:val="el-GR"/>
        </w:rPr>
        <w:t>στο taxisnet</w:t>
      </w:r>
      <w:r w:rsidRPr="00244BD8">
        <w:rPr>
          <w:rFonts w:asciiTheme="minorHAnsi" w:hAnsiTheme="minorHAnsi" w:cstheme="minorHAnsi"/>
          <w:color w:val="000000"/>
          <w:szCs w:val="22"/>
          <w:lang w:val="el-GR"/>
        </w:rPr>
        <w:t xml:space="preserve">, από την οποία να προκύπτει </w:t>
      </w:r>
      <w:r w:rsidRPr="00244BD8">
        <w:rPr>
          <w:rFonts w:asciiTheme="minorHAnsi" w:hAnsiTheme="minorHAnsi" w:cstheme="minorHAnsi"/>
          <w:b/>
          <w:color w:val="000000"/>
          <w:szCs w:val="22"/>
          <w:u w:val="single"/>
          <w:lang w:val="el-GR"/>
        </w:rPr>
        <w:t xml:space="preserve">η </w:t>
      </w:r>
      <w:r w:rsidRPr="00244BD8">
        <w:rPr>
          <w:rFonts w:asciiTheme="minorHAnsi" w:hAnsiTheme="minorHAnsi" w:cstheme="minorHAnsi"/>
          <w:b/>
          <w:bCs/>
          <w:color w:val="000000"/>
          <w:szCs w:val="22"/>
          <w:u w:val="single"/>
          <w:lang w:val="el-GR"/>
        </w:rPr>
        <w:t>μη αναστολή της επιχειρηματικής δραστηριότητάς τους.</w:t>
      </w:r>
    </w:p>
    <w:p w14:paraId="448B1925" w14:textId="77777777" w:rsidR="00244BD8" w:rsidRPr="00244BD8" w:rsidRDefault="00244BD8" w:rsidP="00244BD8">
      <w:pPr>
        <w:spacing w:after="0" w:line="360" w:lineRule="auto"/>
        <w:rPr>
          <w:rFonts w:asciiTheme="minorHAnsi" w:hAnsiTheme="minorHAnsi" w:cstheme="minorHAnsi"/>
          <w:bCs/>
          <w:color w:val="000000"/>
          <w:szCs w:val="22"/>
          <w:lang w:val="el-GR"/>
        </w:rPr>
      </w:pPr>
      <w:r w:rsidRPr="00244BD8">
        <w:rPr>
          <w:rFonts w:asciiTheme="minorHAnsi" w:hAnsiTheme="minorHAnsi" w:cstheme="minorHAnsi"/>
          <w:b/>
          <w:bCs/>
          <w:color w:val="000000"/>
          <w:szCs w:val="22"/>
          <w:lang w:val="el-GR"/>
        </w:rPr>
        <w:t>Προκειμένου για τα σωματεία και τους συνεταιρισμούς</w:t>
      </w:r>
      <w:r w:rsidRPr="00244BD8">
        <w:rPr>
          <w:rFonts w:asciiTheme="minorHAnsi" w:hAnsiTheme="minorHAnsi" w:cstheme="minorHAnsi"/>
          <w:bCs/>
          <w:color w:val="000000"/>
          <w:szCs w:val="22"/>
          <w:lang w:val="el-GR"/>
        </w:rPr>
        <w:t>,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27506EE5" w14:textId="77777777" w:rsidR="00244BD8" w:rsidRPr="00244BD8" w:rsidRDefault="00244BD8" w:rsidP="00244BD8">
      <w:pPr>
        <w:spacing w:after="0" w:line="360" w:lineRule="auto"/>
        <w:rPr>
          <w:rFonts w:asciiTheme="minorHAnsi" w:hAnsiTheme="minorHAnsi" w:cstheme="minorHAnsi"/>
          <w:b/>
          <w:color w:val="000000"/>
          <w:szCs w:val="22"/>
          <w:lang w:val="el-GR"/>
        </w:rPr>
      </w:pPr>
    </w:p>
    <w:p w14:paraId="53BB017C" w14:textId="77777777" w:rsidR="00244BD8" w:rsidRPr="00244BD8" w:rsidRDefault="00244BD8" w:rsidP="00244BD8">
      <w:pPr>
        <w:spacing w:after="0" w:line="360" w:lineRule="auto"/>
        <w:rPr>
          <w:rFonts w:asciiTheme="minorHAnsi" w:hAnsiTheme="minorHAnsi" w:cstheme="minorHAnsi"/>
          <w:color w:val="000000"/>
          <w:szCs w:val="22"/>
          <w:lang w:val="el-GR"/>
        </w:rPr>
      </w:pPr>
      <w:r w:rsidRPr="00244BD8">
        <w:rPr>
          <w:rFonts w:asciiTheme="minorHAnsi" w:hAnsiTheme="minorHAnsi" w:cstheme="minorHAnsi"/>
          <w:b/>
          <w:color w:val="000000"/>
          <w:szCs w:val="22"/>
          <w:u w:val="single"/>
          <w:lang w:val="el-GR"/>
        </w:rPr>
        <w:t>δ) Για τις λοιπές περιπτώσεις της παραγράφου 2.2.3.4, υπεύθυνη δήλωση</w:t>
      </w:r>
      <w:r w:rsidRPr="00244BD8">
        <w:rPr>
          <w:rFonts w:asciiTheme="minorHAnsi" w:hAnsiTheme="minorHAnsi" w:cstheme="minorHAnsi"/>
          <w:color w:val="000000"/>
          <w:szCs w:val="22"/>
          <w:lang w:val="el-GR"/>
        </w:rPr>
        <w:t xml:space="preserve"> του προσφέροντος οικονομικού φορέα</w:t>
      </w:r>
      <w:r w:rsidRPr="00244BD8">
        <w:rPr>
          <w:rFonts w:asciiTheme="minorHAnsi" w:hAnsiTheme="minorHAnsi" w:cstheme="minorHAnsi"/>
          <w:b/>
          <w:color w:val="000000"/>
          <w:szCs w:val="22"/>
          <w:lang w:val="el-GR"/>
        </w:rPr>
        <w:t xml:space="preserve"> ότι δεν συντρέχουν στο πρόσωπό του οι οριζόμενοι στην παράγραφο λόγοι αποκλεισμού</w:t>
      </w:r>
      <w:r w:rsidRPr="00244BD8">
        <w:rPr>
          <w:rStyle w:val="ab"/>
          <w:rFonts w:asciiTheme="minorHAnsi" w:hAnsiTheme="minorHAnsi" w:cstheme="minorHAnsi"/>
          <w:color w:val="000000"/>
          <w:szCs w:val="22"/>
          <w:lang w:val="el-GR"/>
        </w:rPr>
        <w:footnoteReference w:id="35"/>
      </w:r>
      <w:r w:rsidRPr="00244BD8">
        <w:rPr>
          <w:rFonts w:asciiTheme="minorHAnsi" w:hAnsiTheme="minorHAnsi" w:cstheme="minorHAnsi"/>
          <w:color w:val="000000"/>
          <w:szCs w:val="22"/>
          <w:lang w:val="el-GR"/>
        </w:rPr>
        <w:t>.</w:t>
      </w:r>
    </w:p>
    <w:p w14:paraId="4834D806" w14:textId="77777777" w:rsidR="00244BD8" w:rsidRPr="00244BD8" w:rsidRDefault="00244BD8" w:rsidP="00244BD8">
      <w:pPr>
        <w:spacing w:after="0" w:line="360" w:lineRule="auto"/>
        <w:rPr>
          <w:rFonts w:asciiTheme="minorHAnsi" w:hAnsiTheme="minorHAnsi" w:cstheme="minorHAnsi"/>
          <w:b/>
          <w:bCs/>
          <w:szCs w:val="22"/>
          <w:lang w:val="el-GR"/>
        </w:rPr>
      </w:pPr>
    </w:p>
    <w:p w14:paraId="2E504030" w14:textId="77777777" w:rsidR="00244BD8" w:rsidRPr="00244BD8" w:rsidRDefault="00244BD8" w:rsidP="00244BD8">
      <w:pPr>
        <w:spacing w:after="0" w:line="360" w:lineRule="auto"/>
        <w:rPr>
          <w:rFonts w:asciiTheme="minorHAnsi" w:hAnsiTheme="minorHAnsi" w:cstheme="minorHAnsi"/>
          <w:szCs w:val="22"/>
          <w:lang w:val="el-GR"/>
        </w:rPr>
      </w:pPr>
      <w:r w:rsidRPr="00244BD8">
        <w:rPr>
          <w:rFonts w:asciiTheme="minorHAnsi" w:hAnsiTheme="minorHAnsi" w:cstheme="minorHAnsi"/>
          <w:b/>
          <w:bCs/>
          <w:szCs w:val="22"/>
          <w:lang w:val="el-GR"/>
        </w:rPr>
        <w:t xml:space="preserve">ε) </w:t>
      </w:r>
      <w:r w:rsidRPr="00244BD8">
        <w:rPr>
          <w:rFonts w:asciiTheme="minorHAnsi" w:hAnsiTheme="minorHAnsi" w:cstheme="minorHAnsi"/>
          <w:b/>
          <w:szCs w:val="22"/>
          <w:lang w:val="el-GR"/>
        </w:rPr>
        <w:t>για την παράγραφο 2.2.3.9. υπεύθυνη δήλωση</w:t>
      </w:r>
      <w:r w:rsidRPr="00244BD8">
        <w:rPr>
          <w:rFonts w:asciiTheme="minorHAnsi" w:hAnsiTheme="minorHAnsi" w:cstheme="minorHAnsi"/>
          <w:szCs w:val="22"/>
          <w:lang w:val="el-GR"/>
        </w:rPr>
        <w:t xml:space="preserve"> του προσφέροντος οικονομικού φορέα </w:t>
      </w:r>
      <w:r w:rsidRPr="00244BD8">
        <w:rPr>
          <w:rFonts w:asciiTheme="minorHAnsi" w:hAnsiTheme="minorHAnsi" w:cstheme="minorHAnsi"/>
          <w:b/>
          <w:szCs w:val="22"/>
          <w:u w:val="single"/>
          <w:lang w:val="el-GR"/>
        </w:rPr>
        <w:t>περί μη επιβολής σε βάρος του της κύρωσης του οριζόντιου αποκλεισμού</w:t>
      </w:r>
      <w:r w:rsidRPr="00244BD8">
        <w:rPr>
          <w:rFonts w:asciiTheme="minorHAnsi" w:hAnsiTheme="minorHAnsi" w:cstheme="minorHAnsi"/>
          <w:szCs w:val="22"/>
          <w:lang w:val="el-GR"/>
        </w:rPr>
        <w:t>, σύμφωνα τις διατάξεις της κείμενης νομοθεσίας.</w:t>
      </w:r>
    </w:p>
    <w:p w14:paraId="57A20122" w14:textId="6AB6B4F9" w:rsidR="002B0512" w:rsidRPr="00244BD8" w:rsidRDefault="002C2539" w:rsidP="00BA4BE5">
      <w:pPr>
        <w:spacing w:after="0" w:line="360" w:lineRule="auto"/>
        <w:rPr>
          <w:rFonts w:asciiTheme="minorHAnsi" w:hAnsiTheme="minorHAnsi" w:cstheme="minorHAnsi"/>
          <w:b/>
          <w:bCs/>
          <w:szCs w:val="22"/>
          <w:lang w:val="el-GR" w:eastAsia="el-GR"/>
        </w:rPr>
      </w:pPr>
      <w:r w:rsidRPr="00244BD8">
        <w:rPr>
          <w:rFonts w:asciiTheme="minorHAnsi" w:eastAsia="Arial Unicode MS" w:hAnsiTheme="minorHAnsi" w:cstheme="minorHAnsi"/>
          <w:b/>
          <w:szCs w:val="22"/>
          <w:lang w:val="el-GR"/>
        </w:rPr>
        <w:t xml:space="preserve">στ) </w:t>
      </w:r>
      <w:r w:rsidRPr="00244BD8">
        <w:rPr>
          <w:rFonts w:asciiTheme="minorHAnsi" w:hAnsiTheme="minorHAnsi" w:cstheme="minorHAnsi"/>
          <w:b/>
          <w:color w:val="000000"/>
          <w:szCs w:val="22"/>
          <w:lang w:val="el-GR"/>
        </w:rPr>
        <w:t>για την</w:t>
      </w:r>
      <w:r w:rsidR="00170E97" w:rsidRPr="00244BD8">
        <w:rPr>
          <w:rFonts w:asciiTheme="minorHAnsi" w:hAnsiTheme="minorHAnsi" w:cstheme="minorHAnsi"/>
          <w:b/>
          <w:color w:val="000000"/>
          <w:szCs w:val="22"/>
          <w:lang w:val="el-GR"/>
        </w:rPr>
        <w:t xml:space="preserve"> παράγραφο 2.2.3.5, </w:t>
      </w:r>
      <w:r w:rsidRPr="00244BD8">
        <w:rPr>
          <w:rStyle w:val="FootnoteReference2"/>
          <w:rFonts w:asciiTheme="minorHAnsi" w:hAnsiTheme="minorHAnsi" w:cstheme="minorHAnsi"/>
          <w:color w:val="000000"/>
          <w:szCs w:val="22"/>
          <w:lang w:val="el-GR"/>
        </w:rPr>
        <w:footnoteReference w:id="36"/>
      </w:r>
      <w:r w:rsidR="0010314B" w:rsidRPr="00244BD8">
        <w:rPr>
          <w:rFonts w:asciiTheme="minorHAnsi" w:hAnsiTheme="minorHAnsi" w:cstheme="minorHAnsi"/>
          <w:color w:val="000000"/>
          <w:szCs w:val="22"/>
          <w:lang w:val="el-GR"/>
        </w:rPr>
        <w:t xml:space="preserve"> (δεν εφαρμόζεται στη παρούσα λόγω προϋπολογισμού)</w:t>
      </w:r>
      <w:r w:rsidR="000F4D12" w:rsidRPr="00244BD8">
        <w:rPr>
          <w:rFonts w:asciiTheme="minorHAnsi" w:hAnsiTheme="minorHAnsi" w:cstheme="minorHAnsi"/>
          <w:color w:val="000000"/>
          <w:szCs w:val="22"/>
          <w:lang w:val="el-GR"/>
        </w:rPr>
        <w:t>.</w:t>
      </w:r>
      <w:r w:rsidR="0010314B" w:rsidRPr="00244BD8">
        <w:rPr>
          <w:rFonts w:asciiTheme="minorHAnsi" w:hAnsiTheme="minorHAnsi" w:cstheme="minorHAnsi"/>
          <w:color w:val="000000"/>
          <w:szCs w:val="22"/>
          <w:lang w:val="el-GR"/>
        </w:rPr>
        <w:t xml:space="preserve"> </w:t>
      </w:r>
      <w:r w:rsidRPr="00244BD8">
        <w:rPr>
          <w:rFonts w:asciiTheme="minorHAnsi" w:hAnsiTheme="minorHAnsi" w:cstheme="minorHAnsi"/>
          <w:color w:val="000000"/>
          <w:szCs w:val="22"/>
          <w:lang w:val="el-GR"/>
        </w:rPr>
        <w:t xml:space="preserve"> </w:t>
      </w:r>
    </w:p>
    <w:p w14:paraId="5EC0E474" w14:textId="77777777" w:rsidR="009E4A8E" w:rsidRDefault="005363F3" w:rsidP="00EC0FAE">
      <w:pPr>
        <w:pStyle w:val="aff1"/>
        <w:spacing w:before="120" w:after="0" w:line="360" w:lineRule="auto"/>
        <w:ind w:left="0"/>
        <w:jc w:val="both"/>
        <w:rPr>
          <w:rFonts w:asciiTheme="minorHAnsi" w:eastAsia="Arial Unicode MS" w:hAnsiTheme="minorHAnsi" w:cstheme="minorHAnsi"/>
          <w:b/>
        </w:rPr>
      </w:pPr>
      <w:r w:rsidRPr="001E4739">
        <w:rPr>
          <w:rFonts w:asciiTheme="minorHAnsi" w:eastAsia="Arial Unicode MS" w:hAnsiTheme="minorHAnsi" w:cstheme="minorHAnsi"/>
          <w:b/>
          <w:bCs/>
        </w:rPr>
        <w:t xml:space="preserve">Β.2. </w:t>
      </w:r>
      <w:r w:rsidR="00FF3499" w:rsidRPr="001E4739">
        <w:rPr>
          <w:rFonts w:asciiTheme="minorHAnsi" w:eastAsia="Arial Unicode MS" w:hAnsiTheme="minorHAnsi" w:cstheme="minorHAnsi"/>
        </w:rPr>
        <w:t xml:space="preserve">Για την απόδειξη της απαίτησης του άρθρου </w:t>
      </w:r>
      <w:r w:rsidR="00FF3499" w:rsidRPr="001E4739">
        <w:rPr>
          <w:rFonts w:asciiTheme="minorHAnsi" w:eastAsia="Arial Unicode MS" w:hAnsiTheme="minorHAnsi" w:cstheme="minorHAnsi"/>
          <w:b/>
        </w:rPr>
        <w:t>2.2.4</w:t>
      </w:r>
      <w:r w:rsidR="00FF3499" w:rsidRPr="001E4739">
        <w:rPr>
          <w:rFonts w:asciiTheme="minorHAnsi" w:eastAsia="Arial Unicode MS" w:hAnsiTheme="minorHAnsi" w:cstheme="minorHAnsi"/>
        </w:rPr>
        <w:t xml:space="preserve"> (απόδειξη καταλληλότητας για την άσκηση επαγγελματικής δραστηριότητας) </w:t>
      </w:r>
      <w:r w:rsidR="001974CB">
        <w:rPr>
          <w:rFonts w:asciiTheme="minorHAnsi" w:eastAsia="Arial Unicode MS" w:hAnsiTheme="minorHAnsi" w:cstheme="minorHAnsi"/>
        </w:rPr>
        <w:t>ο</w:t>
      </w:r>
      <w:r w:rsidR="001974CB" w:rsidRPr="001E4739">
        <w:rPr>
          <w:rFonts w:asciiTheme="minorHAnsi" w:eastAsia="Arial Unicode MS" w:hAnsiTheme="minorHAnsi" w:cstheme="minorHAnsi"/>
        </w:rPr>
        <w:t xml:space="preserve">ι εγκατεστημένοι στην Ελλάδα οικονομικοί φορείς </w:t>
      </w:r>
      <w:r w:rsidR="00FF3499" w:rsidRPr="001E4739">
        <w:rPr>
          <w:rFonts w:asciiTheme="minorHAnsi" w:eastAsia="Arial Unicode MS" w:hAnsiTheme="minorHAnsi" w:cstheme="minorHAnsi"/>
        </w:rPr>
        <w:t>προσκομί</w:t>
      </w:r>
      <w:r w:rsidR="00F06AD9">
        <w:rPr>
          <w:rFonts w:asciiTheme="minorHAnsi" w:eastAsia="Arial Unicode MS" w:hAnsiTheme="minorHAnsi" w:cstheme="minorHAnsi"/>
        </w:rPr>
        <w:t>ζουν</w:t>
      </w:r>
      <w:r w:rsidR="00FF3499" w:rsidRPr="001E4739">
        <w:rPr>
          <w:rFonts w:asciiTheme="minorHAnsi" w:eastAsia="Arial Unicode MS" w:hAnsiTheme="minorHAnsi" w:cstheme="minorHAnsi"/>
        </w:rPr>
        <w:t xml:space="preserve"> </w:t>
      </w:r>
      <w:r w:rsidR="00F06AD9" w:rsidRPr="004A2484">
        <w:rPr>
          <w:rFonts w:eastAsia="Arial Unicode MS"/>
          <w:color w:val="000000"/>
        </w:rPr>
        <w:t xml:space="preserve">κατά το στάδιο υποβολής δικαιολογητικών προσωρινού αναδόχου (δικαιολογητικά κατακύρωσης) </w:t>
      </w:r>
      <w:r w:rsidR="009E4A8E" w:rsidRPr="009E4A8E">
        <w:rPr>
          <w:rFonts w:asciiTheme="minorHAnsi" w:eastAsia="Arial Unicode MS" w:hAnsiTheme="minorHAnsi" w:cstheme="minorHAnsi"/>
          <w:b/>
        </w:rPr>
        <w:t>Πιστοποιητικό/βεβαίωση του οικείου επαγγελματικού ή εμπορικού μητρώου του κράτους εγκατάστασης</w:t>
      </w:r>
      <w:r w:rsidR="009E4A8E">
        <w:rPr>
          <w:rFonts w:asciiTheme="minorHAnsi" w:eastAsia="Arial Unicode MS" w:hAnsiTheme="minorHAnsi" w:cstheme="minorHAnsi"/>
          <w:b/>
        </w:rPr>
        <w:t>.</w:t>
      </w:r>
    </w:p>
    <w:p w14:paraId="7D1266CA" w14:textId="5091CA1B" w:rsidR="00FF3499" w:rsidRPr="001E4739" w:rsidRDefault="009E4A8E" w:rsidP="00EC0FAE">
      <w:pPr>
        <w:pStyle w:val="aff1"/>
        <w:spacing w:before="120" w:after="0" w:line="360" w:lineRule="auto"/>
        <w:ind w:left="0"/>
        <w:jc w:val="both"/>
        <w:rPr>
          <w:rFonts w:asciiTheme="minorHAnsi" w:eastAsia="Arial Unicode MS" w:hAnsiTheme="minorHAnsi" w:cstheme="minorHAnsi"/>
        </w:rPr>
      </w:pPr>
      <w:r w:rsidRPr="009E4A8E">
        <w:rPr>
          <w:rFonts w:asciiTheme="minorHAnsi" w:eastAsia="Arial Unicode MS" w:hAnsiTheme="minorHAnsi" w:cstheme="minorHAnsi"/>
          <w:b/>
        </w:rPr>
        <w:t xml:space="preserve"> </w:t>
      </w:r>
      <w:r w:rsidR="00FF3499" w:rsidRPr="001E4739">
        <w:rPr>
          <w:rFonts w:asciiTheme="minorHAnsi" w:eastAsia="Arial Unicode MS" w:hAnsiTheme="minorHAnsi" w:cstheme="minorHAnsi"/>
        </w:rPr>
        <w:t xml:space="preserve">Οι οικονομικοί φορείς που είναι εγκατεστημένοι σε κράτος-μέλος της Ευρωπαϊκής Ένωσης προσκομίζουν πιστοποιητικό/βεβαίωση του αντίστοιχου επαγγελματικού ή εμπορικού μητρώου του Παραρτήματος </w:t>
      </w:r>
      <w:r w:rsidR="00FF3499" w:rsidRPr="001E4739">
        <w:rPr>
          <w:rFonts w:asciiTheme="minorHAnsi" w:eastAsia="Arial Unicode MS" w:hAnsiTheme="minorHAnsi" w:cstheme="minorHAnsi"/>
          <w:lang w:val="en-US"/>
        </w:rPr>
        <w:t>XI</w:t>
      </w:r>
      <w:r w:rsidR="00FF3499" w:rsidRPr="001E4739">
        <w:rPr>
          <w:rFonts w:asciiTheme="minorHAnsi" w:eastAsia="Arial Unicode MS" w:hAnsiTheme="minorHAnsi" w:cstheme="minorHAnsi"/>
        </w:rPr>
        <w:t xml:space="preserve"> του Προσαρτήματος Α΄του ν.4412/2016, με το οποίο πιστοποιείται αφενός η </w:t>
      </w:r>
      <w:r w:rsidR="00FF3499" w:rsidRPr="001E4739">
        <w:rPr>
          <w:rFonts w:asciiTheme="minorHAnsi" w:eastAsia="Arial Unicode MS" w:hAnsiTheme="minorHAnsi" w:cstheme="minorHAnsi"/>
        </w:rPr>
        <w:lastRenderedPageBreak/>
        <w:t xml:space="preserve">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κράτη-μέλη ή στις χώρες όπου δεν προβλέπεται ένορκη βεβαίωση, από υπεύθυνη δήλωση του ενδιαφερόμενου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 </w:t>
      </w:r>
      <w:r w:rsidR="004E69E5" w:rsidRPr="004E69E5">
        <w:rPr>
          <w:rFonts w:asciiTheme="minorHAnsi" w:eastAsia="Arial Unicode MS" w:hAnsiTheme="minorHAnsi" w:cstheme="minorHAnsi"/>
        </w:rPr>
        <w:t>Οι εγκατεστημένοι στην Ελλάδα οικονομικοί φορείς προσκομίζουν βεβαίωση εγγραφής στο Βιοτεχνικό ή Εμπορικό ή Βιομηχανικό Επιμελητήριο</w:t>
      </w:r>
      <w:r w:rsidR="00440D2B">
        <w:rPr>
          <w:rFonts w:asciiTheme="minorHAnsi" w:eastAsia="Arial Unicode MS" w:hAnsiTheme="minorHAnsi" w:cstheme="minorHAnsi"/>
        </w:rPr>
        <w:t>.</w:t>
      </w:r>
    </w:p>
    <w:p w14:paraId="48DF32FB" w14:textId="604ACA58" w:rsidR="006C2717" w:rsidRPr="001E4739" w:rsidRDefault="00FF3499" w:rsidP="00FF3499">
      <w:pPr>
        <w:spacing w:line="360" w:lineRule="auto"/>
        <w:rPr>
          <w:rFonts w:asciiTheme="minorHAnsi" w:eastAsia="Calibri" w:hAnsiTheme="minorHAnsi" w:cstheme="minorHAnsi"/>
          <w:szCs w:val="22"/>
          <w:lang w:val="el-GR"/>
        </w:rPr>
      </w:pPr>
      <w:r w:rsidRPr="001E4739">
        <w:rPr>
          <w:rFonts w:asciiTheme="minorHAnsi" w:eastAsia="Arial Unicode MS" w:hAnsiTheme="minorHAnsi" w:cstheme="minorHAnsi"/>
          <w:szCs w:val="22"/>
          <w:lang w:val="el-GR"/>
        </w:rPr>
        <w:t xml:space="preserve">Επισημαίνεται ότι, τα δικαιολογητικά που αφορούν στην απόδειξη της απαίτησης του άρθρου </w:t>
      </w:r>
      <w:r w:rsidRPr="001E4739">
        <w:rPr>
          <w:rFonts w:asciiTheme="minorHAnsi" w:eastAsia="Arial Unicode MS" w:hAnsiTheme="minorHAnsi" w:cstheme="minorHAnsi"/>
          <w:b/>
          <w:szCs w:val="22"/>
          <w:lang w:val="el-GR"/>
        </w:rPr>
        <w:t>2.2.4</w:t>
      </w:r>
      <w:r w:rsidRPr="001E4739">
        <w:rPr>
          <w:rFonts w:asciiTheme="minorHAnsi" w:eastAsia="Arial Unicode MS" w:hAnsiTheme="minorHAnsi" w:cstheme="minorHAnsi"/>
          <w:szCs w:val="22"/>
          <w:lang w:val="el-GR"/>
        </w:rPr>
        <w:t xml:space="preserve"> (απόδειξη καταλληλότητας για την άσκηση επαγγελματικής δραστηριότητας) γίνονται αποδεκτά, </w:t>
      </w:r>
      <w:r w:rsidRPr="001E4739">
        <w:rPr>
          <w:rFonts w:asciiTheme="minorHAnsi" w:eastAsia="Arial Unicode MS" w:hAnsiTheme="minorHAnsi" w:cstheme="minorHAnsi"/>
          <w:b/>
          <w:szCs w:val="22"/>
          <w:u w:val="single"/>
          <w:lang w:val="el-GR"/>
        </w:rPr>
        <w:t>εφόσον έχουν εκδοθεί έως τριάντα (30) εργάσιμες ημέρες πριν από την υποβολή τους</w:t>
      </w:r>
      <w:r w:rsidRPr="001E4739">
        <w:rPr>
          <w:rFonts w:asciiTheme="minorHAnsi" w:eastAsia="Arial Unicode MS" w:hAnsiTheme="minorHAnsi" w:cstheme="minorHAnsi"/>
          <w:szCs w:val="22"/>
          <w:u w:val="single"/>
          <w:lang w:val="el-GR"/>
        </w:rPr>
        <w:t>,</w:t>
      </w:r>
      <w:r w:rsidRPr="001E4739">
        <w:rPr>
          <w:rStyle w:val="ab"/>
          <w:rFonts w:asciiTheme="minorHAnsi" w:eastAsia="Arial Unicode MS" w:hAnsiTheme="minorHAnsi" w:cstheme="minorHAnsi"/>
          <w:szCs w:val="22"/>
          <w:lang w:val="el-GR"/>
        </w:rPr>
        <w:footnoteReference w:id="37"/>
      </w:r>
      <w:r w:rsidRPr="001E4739">
        <w:rPr>
          <w:rFonts w:asciiTheme="minorHAnsi" w:eastAsia="Arial Unicode MS" w:hAnsiTheme="minorHAnsi" w:cstheme="minorHAnsi"/>
          <w:szCs w:val="22"/>
          <w:lang w:val="el-GR"/>
        </w:rPr>
        <w:t xml:space="preserve"> εκτός αν, σύμφωνα με τις ειδικότερες διατάξεις αυτών, φέρουν συγκεκριμένο χρόνο ισχύος</w:t>
      </w:r>
      <w:r w:rsidR="006C2717" w:rsidRPr="001E4739">
        <w:rPr>
          <w:rFonts w:asciiTheme="minorHAnsi" w:eastAsia="Calibri" w:hAnsiTheme="minorHAnsi" w:cstheme="minorHAnsi"/>
          <w:szCs w:val="22"/>
          <w:lang w:val="el-GR"/>
        </w:rPr>
        <w:t>.</w:t>
      </w:r>
    </w:p>
    <w:p w14:paraId="35B39F4D" w14:textId="77777777" w:rsidR="005363F3" w:rsidRPr="00886829" w:rsidRDefault="005363F3" w:rsidP="0020557D">
      <w:pPr>
        <w:spacing w:after="0" w:line="360"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
          <w:bCs/>
          <w:szCs w:val="22"/>
          <w:lang w:val="el-GR"/>
        </w:rPr>
        <w:t xml:space="preserve">Β.3 </w:t>
      </w:r>
      <w:r w:rsidRPr="001E4739">
        <w:rPr>
          <w:rFonts w:asciiTheme="minorHAnsi" w:eastAsia="Arial Unicode MS" w:hAnsiTheme="minorHAnsi" w:cstheme="minorHAnsi"/>
          <w:bCs/>
          <w:szCs w:val="22"/>
          <w:lang w:val="el-GR"/>
        </w:rPr>
        <w:t xml:space="preserve">Για την απόδειξη της </w:t>
      </w:r>
      <w:r w:rsidRPr="001E4739">
        <w:rPr>
          <w:rFonts w:asciiTheme="minorHAnsi" w:eastAsia="Arial Unicode MS" w:hAnsiTheme="minorHAnsi" w:cstheme="minorHAnsi"/>
          <w:b/>
          <w:bCs/>
          <w:szCs w:val="22"/>
          <w:lang w:val="el-GR"/>
        </w:rPr>
        <w:t>οικονομικής και χρηματοοικονομικής</w:t>
      </w:r>
      <w:r w:rsidRPr="001E4739">
        <w:rPr>
          <w:rFonts w:asciiTheme="minorHAnsi" w:eastAsia="Arial Unicode MS" w:hAnsiTheme="minorHAnsi" w:cstheme="minorHAnsi"/>
          <w:bCs/>
          <w:szCs w:val="22"/>
          <w:lang w:val="el-GR"/>
        </w:rPr>
        <w:t xml:space="preserve"> επάρκειας της παραγράφου </w:t>
      </w:r>
      <w:r w:rsidRPr="001E4739">
        <w:rPr>
          <w:rFonts w:asciiTheme="minorHAnsi" w:eastAsia="Arial Unicode MS" w:hAnsiTheme="minorHAnsi" w:cstheme="minorHAnsi"/>
          <w:b/>
          <w:bCs/>
          <w:szCs w:val="22"/>
          <w:lang w:val="el-GR"/>
        </w:rPr>
        <w:t>2.2.5</w:t>
      </w:r>
      <w:r w:rsidRPr="001E4739">
        <w:rPr>
          <w:rFonts w:asciiTheme="minorHAnsi" w:eastAsia="Arial Unicode MS" w:hAnsiTheme="minorHAnsi" w:cstheme="minorHAnsi"/>
          <w:bCs/>
          <w:szCs w:val="22"/>
          <w:lang w:val="el-GR"/>
        </w:rPr>
        <w:t xml:space="preserve"> (</w:t>
      </w:r>
      <w:r w:rsidRPr="001E4739">
        <w:rPr>
          <w:rFonts w:asciiTheme="minorHAnsi" w:eastAsia="Arial Unicode MS" w:hAnsiTheme="minorHAnsi" w:cstheme="minorHAnsi"/>
          <w:b/>
          <w:bCs/>
          <w:szCs w:val="22"/>
          <w:lang w:val="el-GR"/>
        </w:rPr>
        <w:t>Δεν απαιτείται)</w:t>
      </w:r>
      <w:r w:rsidRPr="001E4739">
        <w:rPr>
          <w:rFonts w:asciiTheme="minorHAnsi" w:eastAsia="Arial Unicode MS" w:hAnsiTheme="minorHAnsi" w:cstheme="minorHAnsi"/>
          <w:bCs/>
          <w:szCs w:val="22"/>
          <w:lang w:val="el-GR"/>
        </w:rPr>
        <w:t xml:space="preserve"> </w:t>
      </w:r>
    </w:p>
    <w:p w14:paraId="46CF311A" w14:textId="77777777" w:rsidR="00514BCD" w:rsidRPr="00886829" w:rsidRDefault="00514BCD" w:rsidP="0020557D">
      <w:pPr>
        <w:spacing w:after="0" w:line="360" w:lineRule="auto"/>
        <w:rPr>
          <w:rFonts w:asciiTheme="minorHAnsi" w:eastAsia="Arial Unicode MS" w:hAnsiTheme="minorHAnsi" w:cstheme="minorHAnsi"/>
          <w:bCs/>
          <w:szCs w:val="22"/>
          <w:lang w:val="el-GR"/>
        </w:rPr>
      </w:pPr>
    </w:p>
    <w:p w14:paraId="330A39A6" w14:textId="77CD1195" w:rsidR="00E86563" w:rsidRPr="00E86563" w:rsidRDefault="005363F3" w:rsidP="00E86563">
      <w:pPr>
        <w:spacing w:line="360" w:lineRule="auto"/>
        <w:rPr>
          <w:rFonts w:asciiTheme="minorHAnsi" w:hAnsiTheme="minorHAnsi" w:cstheme="minorHAnsi"/>
          <w:lang w:val="el-GR"/>
        </w:rPr>
      </w:pPr>
      <w:r w:rsidRPr="001E4739">
        <w:rPr>
          <w:rFonts w:asciiTheme="minorHAnsi" w:eastAsia="Arial Unicode MS" w:hAnsiTheme="minorHAnsi" w:cstheme="minorHAnsi"/>
          <w:b/>
          <w:bCs/>
          <w:szCs w:val="22"/>
          <w:lang w:val="el-GR"/>
        </w:rPr>
        <w:t>Β.</w:t>
      </w:r>
      <w:r w:rsidRPr="005E6FC3">
        <w:rPr>
          <w:rFonts w:asciiTheme="minorHAnsi" w:eastAsia="Arial Unicode MS" w:hAnsiTheme="minorHAnsi" w:cstheme="minorHAnsi"/>
          <w:b/>
          <w:bCs/>
          <w:szCs w:val="22"/>
          <w:lang w:val="el-GR"/>
        </w:rPr>
        <w:t>4</w:t>
      </w:r>
      <w:r w:rsidR="00BA4BE5" w:rsidRPr="005E6FC3">
        <w:rPr>
          <w:rFonts w:asciiTheme="minorHAnsi" w:hAnsiTheme="minorHAnsi" w:cstheme="minorHAnsi"/>
          <w:szCs w:val="22"/>
          <w:lang w:val="el-GR"/>
        </w:rPr>
        <w:t xml:space="preserve"> </w:t>
      </w:r>
      <w:r w:rsidR="004C3AFE" w:rsidRPr="005E6FC3">
        <w:rPr>
          <w:rFonts w:asciiTheme="minorHAnsi" w:hAnsiTheme="minorHAnsi" w:cstheme="minorHAnsi"/>
          <w:szCs w:val="22"/>
          <w:lang w:val="el-GR"/>
        </w:rPr>
        <w:t xml:space="preserve"> </w:t>
      </w:r>
      <w:r w:rsidR="00BA4BE5" w:rsidRPr="005E6FC3">
        <w:rPr>
          <w:rFonts w:asciiTheme="minorHAnsi" w:hAnsiTheme="minorHAnsi" w:cstheme="minorHAnsi"/>
          <w:szCs w:val="22"/>
          <w:lang w:val="el-GR"/>
        </w:rPr>
        <w:t xml:space="preserve">Για την απόδειξη της </w:t>
      </w:r>
      <w:r w:rsidR="00BA4BE5" w:rsidRPr="005E6FC3">
        <w:rPr>
          <w:rFonts w:asciiTheme="minorHAnsi" w:hAnsiTheme="minorHAnsi" w:cstheme="minorHAnsi"/>
          <w:b/>
          <w:szCs w:val="22"/>
          <w:lang w:val="el-GR"/>
        </w:rPr>
        <w:t xml:space="preserve">τεχνικής </w:t>
      </w:r>
      <w:r w:rsidR="003A4D66">
        <w:rPr>
          <w:rFonts w:asciiTheme="minorHAnsi" w:hAnsiTheme="minorHAnsi" w:cstheme="minorHAnsi"/>
          <w:b/>
          <w:szCs w:val="22"/>
          <w:lang w:val="el-GR"/>
        </w:rPr>
        <w:t xml:space="preserve">και επαγγελματικής </w:t>
      </w:r>
      <w:r w:rsidR="00BA4BE5" w:rsidRPr="005E6FC3">
        <w:rPr>
          <w:rFonts w:asciiTheme="minorHAnsi" w:hAnsiTheme="minorHAnsi" w:cstheme="minorHAnsi"/>
          <w:b/>
          <w:szCs w:val="22"/>
          <w:lang w:val="el-GR"/>
        </w:rPr>
        <w:t>ικανότητας</w:t>
      </w:r>
      <w:r w:rsidR="00BA4BE5" w:rsidRPr="005E6FC3">
        <w:rPr>
          <w:rFonts w:asciiTheme="minorHAnsi" w:hAnsiTheme="minorHAnsi" w:cstheme="minorHAnsi"/>
          <w:szCs w:val="22"/>
          <w:lang w:val="el-GR"/>
        </w:rPr>
        <w:t xml:space="preserve"> της παραγράφου 2.2.6 </w:t>
      </w:r>
      <w:r w:rsidR="00E86563" w:rsidRPr="00E86563">
        <w:rPr>
          <w:rFonts w:asciiTheme="minorHAnsi" w:hAnsiTheme="minorHAnsi" w:cstheme="minorHAnsi"/>
          <w:lang w:val="el-GR"/>
        </w:rPr>
        <w:t>οι οικονομικοί φορείς προσκομίζουν</w:t>
      </w:r>
      <w:r w:rsidR="00E86563" w:rsidRPr="00E86563">
        <w:rPr>
          <w:rFonts w:asciiTheme="minorHAnsi" w:hAnsiTheme="minorHAnsi" w:cstheme="minorHAnsi"/>
          <w:color w:val="FF0000"/>
          <w:lang w:val="el-GR"/>
        </w:rPr>
        <w:t xml:space="preserve"> </w:t>
      </w:r>
      <w:r w:rsidR="00E86563" w:rsidRPr="00E86563">
        <w:rPr>
          <w:rFonts w:asciiTheme="minorHAnsi" w:hAnsiTheme="minorHAnsi" w:cstheme="minorHAnsi"/>
          <w:lang w:val="el-GR"/>
        </w:rPr>
        <w:t>κατά το στάδιο υποβολής δικαιολογητικών προσωρινού αναδόχου (δικαιολογητικά κατακύρωσης) τα κάτωθι:</w:t>
      </w:r>
    </w:p>
    <w:p w14:paraId="6E66A9DF" w14:textId="18C70D07" w:rsidR="009E4A8E" w:rsidRPr="009E4A8E" w:rsidRDefault="009E4A8E" w:rsidP="009E4A8E">
      <w:pPr>
        <w:spacing w:line="360" w:lineRule="auto"/>
        <w:rPr>
          <w:rFonts w:asciiTheme="minorHAnsi" w:hAnsiTheme="minorHAnsi" w:cstheme="minorHAnsi"/>
          <w:lang w:val="el-GR"/>
        </w:rPr>
      </w:pPr>
      <w:r w:rsidRPr="009E4A8E">
        <w:rPr>
          <w:rFonts w:asciiTheme="minorHAnsi" w:hAnsiTheme="minorHAnsi" w:cstheme="minorHAnsi"/>
          <w:lang w:val="el-GR"/>
        </w:rPr>
        <w:t>Ι. φωτοαντίγραφα του διπλώματος ή του πτυχίου καθώς και της άδειας ασκήσεως επαγγέλματος του επιβλέποντος Μηχανικού. Η εμπειρία τεκμηριώνεται μόνο από το χρόνο απόκτησης της άδειας ασκήσεως επαγγέλματος</w:t>
      </w:r>
      <w:r>
        <w:rPr>
          <w:rFonts w:asciiTheme="minorHAnsi" w:hAnsiTheme="minorHAnsi" w:cstheme="minorHAnsi"/>
          <w:lang w:val="el-GR"/>
        </w:rPr>
        <w:t>.</w:t>
      </w:r>
    </w:p>
    <w:p w14:paraId="738FD049" w14:textId="274B74D3" w:rsidR="009E4A8E" w:rsidRPr="009E4A8E" w:rsidRDefault="009E4A8E" w:rsidP="009E4A8E">
      <w:pPr>
        <w:spacing w:line="360" w:lineRule="auto"/>
        <w:rPr>
          <w:rFonts w:asciiTheme="minorHAnsi" w:hAnsiTheme="minorHAnsi" w:cstheme="minorHAnsi"/>
          <w:lang w:val="el-GR"/>
        </w:rPr>
      </w:pPr>
      <w:r w:rsidRPr="009E4A8E">
        <w:rPr>
          <w:rFonts w:asciiTheme="minorHAnsi" w:hAnsiTheme="minorHAnsi" w:cstheme="minorHAnsi"/>
          <w:lang w:val="el-GR"/>
        </w:rPr>
        <w:t>ΙΙ. Φωτοαντίγραφα της αδείας ασκήσεως επαγγέλματος για τον Ηλεκτρολόγο</w:t>
      </w:r>
      <w:r>
        <w:rPr>
          <w:rFonts w:asciiTheme="minorHAnsi" w:hAnsiTheme="minorHAnsi" w:cstheme="minorHAnsi"/>
          <w:lang w:val="el-GR"/>
        </w:rPr>
        <w:t>.</w:t>
      </w:r>
    </w:p>
    <w:p w14:paraId="14CD8DBC" w14:textId="77777777" w:rsidR="009E4A8E" w:rsidRDefault="009E4A8E" w:rsidP="009E4A8E">
      <w:pPr>
        <w:spacing w:line="360" w:lineRule="auto"/>
        <w:rPr>
          <w:rFonts w:asciiTheme="minorHAnsi" w:hAnsiTheme="minorHAnsi" w:cstheme="minorHAnsi"/>
          <w:lang w:val="el-GR"/>
        </w:rPr>
      </w:pPr>
      <w:r w:rsidRPr="009E4A8E">
        <w:rPr>
          <w:rFonts w:asciiTheme="minorHAnsi" w:hAnsiTheme="minorHAnsi" w:cstheme="minorHAnsi"/>
          <w:lang w:val="el-GR"/>
        </w:rPr>
        <w:t>ΙΙΙ. Η εργασιακή σχέση του προσωπικού θα πρέπει να αποδεικνύεται με νόμιμα παραστατικά στοιχεία, ήτοι πίνακας προσωπικού ο οποίος να έχει υποβληθεί ηλεκτρονικά στην Επιθεώρηση Εργασίας και το ηλεκτρονικό πρωτόκολλο της υποβολής του να βρίσκεται σε ισχύ. Στην περίπτωση που ο επιβλέπων Μηχανικός ή ο Εγκαταστάτης Ηλεκτρολόγος δεν αποτελούν μόνιμο προσωπικό της επιχείρησης αλλά αποτελούν μόνιμο συνεργάτη αυτής, ο υποψήφιος Ανάδοχος θα υποβάλει και το σχετικό ιδιωτικό Συμφωνητικό συνεργασίας σε φωτοαντίγραφο.</w:t>
      </w:r>
    </w:p>
    <w:p w14:paraId="1C8EB736" w14:textId="7726C457" w:rsidR="009E4A8E" w:rsidRDefault="005363F3" w:rsidP="009E4A8E">
      <w:pPr>
        <w:spacing w:line="360" w:lineRule="auto"/>
        <w:rPr>
          <w:rFonts w:asciiTheme="minorHAnsi" w:hAnsiTheme="minorHAnsi" w:cstheme="minorHAnsi"/>
          <w:lang w:val="el-GR"/>
        </w:rPr>
      </w:pPr>
      <w:r w:rsidRPr="001E4739">
        <w:rPr>
          <w:rFonts w:asciiTheme="minorHAnsi" w:eastAsia="Arial Unicode MS" w:hAnsiTheme="minorHAnsi" w:cstheme="minorHAnsi"/>
          <w:b/>
          <w:bCs/>
          <w:szCs w:val="22"/>
          <w:lang w:val="el-GR"/>
        </w:rPr>
        <w:t>Β.</w:t>
      </w:r>
      <w:r w:rsidRPr="0096436C">
        <w:rPr>
          <w:rFonts w:asciiTheme="minorHAnsi" w:eastAsia="Arial Unicode MS" w:hAnsiTheme="minorHAnsi" w:cstheme="minorHAnsi"/>
          <w:b/>
          <w:bCs/>
          <w:szCs w:val="22"/>
          <w:lang w:val="el-GR"/>
        </w:rPr>
        <w:t xml:space="preserve">5 </w:t>
      </w:r>
      <w:r w:rsidR="0015669B" w:rsidRPr="0096436C">
        <w:rPr>
          <w:rFonts w:asciiTheme="minorHAnsi" w:hAnsiTheme="minorHAnsi" w:cstheme="minorHAnsi"/>
          <w:szCs w:val="22"/>
          <w:lang w:val="el-GR"/>
        </w:rPr>
        <w:t xml:space="preserve">Για την απόδειξη της συμμόρφωσής τους </w:t>
      </w:r>
      <w:r w:rsidR="0015669B" w:rsidRPr="0096436C">
        <w:rPr>
          <w:rFonts w:asciiTheme="minorHAnsi" w:hAnsiTheme="minorHAnsi" w:cstheme="minorHAnsi"/>
          <w:b/>
          <w:szCs w:val="22"/>
          <w:lang w:val="el-GR"/>
        </w:rPr>
        <w:t>με πρότυπα διασφάλισης ποιότητας και πρότυπα περιβαλλοντικής διαχείρισης</w:t>
      </w:r>
      <w:r w:rsidR="0015669B" w:rsidRPr="0096436C">
        <w:rPr>
          <w:rFonts w:asciiTheme="minorHAnsi" w:hAnsiTheme="minorHAnsi" w:cstheme="minorHAnsi"/>
          <w:szCs w:val="22"/>
          <w:lang w:val="el-GR"/>
        </w:rPr>
        <w:t xml:space="preserve"> της παραγράφου 2.2.</w:t>
      </w:r>
      <w:r w:rsidR="0015669B" w:rsidRPr="00854EC9">
        <w:rPr>
          <w:rFonts w:asciiTheme="minorHAnsi" w:hAnsiTheme="minorHAnsi" w:cstheme="minorHAnsi"/>
          <w:szCs w:val="22"/>
          <w:lang w:val="el-GR"/>
        </w:rPr>
        <w:t>7</w:t>
      </w:r>
      <w:r w:rsidR="0015669B" w:rsidRPr="00347C58">
        <w:rPr>
          <w:rFonts w:asciiTheme="minorHAnsi" w:hAnsiTheme="minorHAnsi" w:cstheme="minorHAnsi"/>
          <w:b/>
          <w:szCs w:val="22"/>
          <w:lang w:val="el-GR"/>
        </w:rPr>
        <w:t xml:space="preserve"> </w:t>
      </w:r>
      <w:r w:rsidR="004C3AFE" w:rsidRPr="00C11E79">
        <w:rPr>
          <w:lang w:val="el-GR"/>
        </w:rPr>
        <w:t xml:space="preserve">οι οικονομικοί φορείς προσκομίζουν </w:t>
      </w:r>
      <w:r w:rsidR="00CE4C15" w:rsidRPr="00E86563">
        <w:rPr>
          <w:rFonts w:asciiTheme="minorHAnsi" w:hAnsiTheme="minorHAnsi" w:cstheme="minorHAnsi"/>
          <w:lang w:val="el-GR"/>
        </w:rPr>
        <w:t xml:space="preserve">κατά το </w:t>
      </w:r>
      <w:r w:rsidR="00CE4C15" w:rsidRPr="00E86563">
        <w:rPr>
          <w:rFonts w:asciiTheme="minorHAnsi" w:hAnsiTheme="minorHAnsi" w:cstheme="minorHAnsi"/>
          <w:lang w:val="el-GR"/>
        </w:rPr>
        <w:lastRenderedPageBreak/>
        <w:t>στάδιο υποβολής δικαιολογητικών προσωρινού αναδόχου</w:t>
      </w:r>
      <w:r w:rsidR="00B633C3">
        <w:rPr>
          <w:rFonts w:asciiTheme="minorHAnsi" w:hAnsiTheme="minorHAnsi" w:cstheme="minorHAnsi"/>
          <w:lang w:val="el-GR"/>
        </w:rPr>
        <w:t xml:space="preserve"> (δικαιολογητικά κατακύρωσης) </w:t>
      </w:r>
      <w:r w:rsidR="009E4A8E" w:rsidRPr="009E4A8E">
        <w:rPr>
          <w:rFonts w:asciiTheme="minorHAnsi" w:hAnsiTheme="minorHAnsi" w:cstheme="minorHAnsi"/>
          <w:lang w:val="el-GR"/>
        </w:rPr>
        <w:t>το σχετικό πιστοποιητικό σε ισχύ ή ισοδύναμο αυτού.</w:t>
      </w:r>
    </w:p>
    <w:p w14:paraId="42CB29EE" w14:textId="77777777" w:rsidR="008A4730" w:rsidRPr="008A4730" w:rsidRDefault="005363F3" w:rsidP="008A4730">
      <w:pPr>
        <w:spacing w:after="0" w:line="360" w:lineRule="auto"/>
        <w:rPr>
          <w:rFonts w:asciiTheme="minorHAnsi" w:hAnsiTheme="minorHAnsi" w:cstheme="minorHAnsi"/>
          <w:b/>
          <w:szCs w:val="22"/>
          <w:lang w:val="el-GR"/>
        </w:rPr>
      </w:pPr>
      <w:r w:rsidRPr="009E4A8E">
        <w:rPr>
          <w:rFonts w:asciiTheme="minorHAnsi" w:eastAsia="Arial Unicode MS" w:hAnsiTheme="minorHAnsi" w:cstheme="minorHAnsi"/>
          <w:b/>
          <w:bCs/>
          <w:lang w:val="el-GR"/>
        </w:rPr>
        <w:t>Β.6.</w:t>
      </w:r>
      <w:r w:rsidRPr="009E4A8E">
        <w:rPr>
          <w:rFonts w:asciiTheme="minorHAnsi" w:eastAsia="Arial Unicode MS" w:hAnsiTheme="minorHAnsi" w:cstheme="minorHAnsi"/>
          <w:b/>
          <w:lang w:val="el-GR"/>
        </w:rPr>
        <w:t xml:space="preserve"> </w:t>
      </w:r>
      <w:r w:rsidR="008A4730" w:rsidRPr="008A4730">
        <w:rPr>
          <w:rFonts w:asciiTheme="minorHAnsi" w:hAnsiTheme="minorHAnsi" w:cstheme="minorHAnsi"/>
          <w:b/>
          <w:szCs w:val="22"/>
          <w:lang w:val="el-GR"/>
        </w:rPr>
        <w:t>Για την απόδειξη της νόμιμης εκπροσώπησης,</w:t>
      </w:r>
      <w:r w:rsidR="008A4730" w:rsidRPr="008A4730">
        <w:rPr>
          <w:rFonts w:asciiTheme="minorHAnsi" w:hAnsiTheme="minorHAnsi" w:cstheme="minorHAnsi"/>
          <w:szCs w:val="22"/>
          <w:lang w:val="el-GR"/>
        </w:rPr>
        <w:t xml:space="preserve">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w:t>
      </w:r>
      <w:r w:rsidR="008A4730" w:rsidRPr="008A4730">
        <w:rPr>
          <w:rFonts w:asciiTheme="minorHAnsi" w:hAnsiTheme="minorHAnsi" w:cstheme="minorHAnsi"/>
          <w:b/>
          <w:szCs w:val="22"/>
          <w:lang w:val="el-GR"/>
        </w:rPr>
        <w:t>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07147179" w14:textId="77777777" w:rsidR="008A4730" w:rsidRPr="008A4730" w:rsidRDefault="008A4730" w:rsidP="008A4730">
      <w:pPr>
        <w:spacing w:after="0" w:line="360" w:lineRule="auto"/>
        <w:rPr>
          <w:rFonts w:asciiTheme="minorHAnsi" w:hAnsiTheme="minorHAnsi" w:cstheme="minorHAnsi"/>
          <w:b/>
          <w:szCs w:val="22"/>
          <w:u w:val="single"/>
          <w:lang w:val="el-GR"/>
        </w:rPr>
      </w:pPr>
    </w:p>
    <w:p w14:paraId="3651D28D" w14:textId="77777777" w:rsidR="008A4730" w:rsidRPr="008A4730" w:rsidRDefault="008A4730" w:rsidP="008A4730">
      <w:pPr>
        <w:spacing w:after="0" w:line="360" w:lineRule="auto"/>
        <w:rPr>
          <w:rFonts w:asciiTheme="minorHAnsi" w:hAnsiTheme="minorHAnsi" w:cstheme="minorHAnsi"/>
          <w:b/>
          <w:szCs w:val="22"/>
          <w:u w:val="single"/>
          <w:lang w:val="el-GR"/>
        </w:rPr>
      </w:pPr>
      <w:r w:rsidRPr="008A4730">
        <w:rPr>
          <w:rFonts w:asciiTheme="minorHAnsi" w:hAnsiTheme="minorHAnsi" w:cstheme="minorHAnsi"/>
          <w:b/>
          <w:szCs w:val="22"/>
          <w:u w:val="single"/>
          <w:lang w:val="el-GR"/>
        </w:rPr>
        <w:t>Ειδικότερα για τους ημεδαπούς οικονομικούς φορείς προσκομίζονται:</w:t>
      </w:r>
    </w:p>
    <w:p w14:paraId="7C072969" w14:textId="77777777" w:rsidR="008A4730" w:rsidRPr="008A4730" w:rsidRDefault="008A4730" w:rsidP="008A4730">
      <w:pPr>
        <w:spacing w:after="0" w:line="360" w:lineRule="auto"/>
        <w:rPr>
          <w:rFonts w:asciiTheme="minorHAnsi" w:hAnsiTheme="minorHAnsi" w:cstheme="minorHAnsi"/>
          <w:b/>
          <w:szCs w:val="22"/>
          <w:u w:val="single"/>
          <w:lang w:val="el-GR"/>
        </w:rPr>
      </w:pPr>
      <w:r w:rsidRPr="008A4730">
        <w:rPr>
          <w:rFonts w:asciiTheme="minorHAnsi" w:hAnsiTheme="minorHAnsi" w:cstheme="minorHAnsi"/>
          <w:szCs w:val="22"/>
          <w:lang w:val="el-GR"/>
        </w:rPr>
        <w:t xml:space="preserve">i) </w:t>
      </w:r>
      <w:r w:rsidRPr="008A4730">
        <w:rPr>
          <w:rFonts w:asciiTheme="minorHAnsi" w:hAnsiTheme="minorHAnsi" w:cstheme="minorHAnsi"/>
          <w:b/>
          <w:szCs w:val="22"/>
          <w:lang w:val="el-GR"/>
        </w:rPr>
        <w:t>για την απόδειξη της νόμιμης εκπροσώπησης</w:t>
      </w:r>
      <w:r w:rsidRPr="008A4730">
        <w:rPr>
          <w:rFonts w:asciiTheme="minorHAnsi" w:hAnsiTheme="minorHAnsi" w:cstheme="minorHAnsi"/>
          <w:szCs w:val="22"/>
          <w:lang w:val="el-GR"/>
        </w:rPr>
        <w:t xml:space="preserve">, στις περιπτώσεις που ο οικονομικός φορέας είναι νομικό πρόσωπο και υποχρεούται, κατά την κείμενη νομοθεσία, να δηλώνει </w:t>
      </w:r>
      <w:r w:rsidRPr="008A4730">
        <w:rPr>
          <w:rFonts w:asciiTheme="minorHAnsi" w:hAnsiTheme="minorHAnsi" w:cstheme="minorHAnsi"/>
          <w:b/>
          <w:szCs w:val="22"/>
          <w:u w:val="single"/>
          <w:lang w:val="el-GR"/>
        </w:rPr>
        <w:t xml:space="preserve">την εκπροσώπηση και τις μεταβολές της στο </w:t>
      </w:r>
      <w:r w:rsidRPr="008A4730">
        <w:rPr>
          <w:rFonts w:asciiTheme="minorHAnsi" w:hAnsiTheme="minorHAnsi" w:cstheme="minorHAnsi"/>
          <w:szCs w:val="22"/>
          <w:lang w:val="el-GR"/>
        </w:rPr>
        <w:t>ΓΕΜΗ</w:t>
      </w:r>
      <w:r w:rsidRPr="008A4730">
        <w:rPr>
          <w:rStyle w:val="ab"/>
          <w:rFonts w:asciiTheme="minorHAnsi" w:hAnsiTheme="minorHAnsi" w:cstheme="minorHAnsi"/>
          <w:szCs w:val="22"/>
          <w:lang w:val="el-GR"/>
        </w:rPr>
        <w:footnoteReference w:id="38"/>
      </w:r>
      <w:r w:rsidRPr="008A4730">
        <w:rPr>
          <w:rFonts w:asciiTheme="minorHAnsi" w:hAnsiTheme="minorHAnsi" w:cstheme="minorHAnsi"/>
          <w:szCs w:val="22"/>
          <w:lang w:val="el-GR"/>
        </w:rPr>
        <w:t xml:space="preserve">, </w:t>
      </w:r>
      <w:r w:rsidRPr="008A4730">
        <w:rPr>
          <w:rFonts w:asciiTheme="minorHAnsi" w:hAnsiTheme="minorHAnsi" w:cstheme="minorHAnsi"/>
          <w:b/>
          <w:szCs w:val="22"/>
          <w:u w:val="single"/>
          <w:lang w:val="el-GR"/>
        </w:rPr>
        <w:t>προσκομίζει σχετικό πιστοποιητικό ισχύουσας εκπροσώπησης</w:t>
      </w:r>
      <w:r w:rsidRPr="008A4730">
        <w:rPr>
          <w:rStyle w:val="ab"/>
          <w:rFonts w:asciiTheme="minorHAnsi" w:hAnsiTheme="minorHAnsi" w:cstheme="minorHAnsi"/>
          <w:szCs w:val="22"/>
          <w:lang w:val="el-GR"/>
        </w:rPr>
        <w:footnoteReference w:id="39"/>
      </w:r>
      <w:r w:rsidRPr="008A4730">
        <w:rPr>
          <w:rFonts w:asciiTheme="minorHAnsi" w:hAnsiTheme="minorHAnsi" w:cstheme="minorHAnsi"/>
          <w:szCs w:val="22"/>
          <w:lang w:val="el-GR"/>
        </w:rPr>
        <w:t xml:space="preserve">, </w:t>
      </w:r>
      <w:r w:rsidRPr="008A4730">
        <w:rPr>
          <w:rFonts w:asciiTheme="minorHAnsi" w:hAnsiTheme="minorHAnsi" w:cstheme="minorHAnsi"/>
          <w:b/>
          <w:szCs w:val="22"/>
          <w:u w:val="single"/>
          <w:lang w:val="el-GR"/>
        </w:rPr>
        <w:t xml:space="preserve">το οποίο πρέπει να έχει εκδοθεί έως τριάντα (30) εργάσιμες ημέρες πριν από την υποβολή του.  </w:t>
      </w:r>
    </w:p>
    <w:p w14:paraId="39CC9835" w14:textId="77777777" w:rsidR="008A4730" w:rsidRPr="008A4730" w:rsidRDefault="008A4730" w:rsidP="008A4730">
      <w:pPr>
        <w:spacing w:after="0" w:line="360" w:lineRule="auto"/>
        <w:rPr>
          <w:rFonts w:asciiTheme="minorHAnsi" w:hAnsiTheme="minorHAnsi" w:cstheme="minorHAnsi"/>
          <w:szCs w:val="22"/>
          <w:lang w:val="el-GR"/>
        </w:rPr>
      </w:pPr>
      <w:r w:rsidRPr="008A4730">
        <w:rPr>
          <w:rFonts w:asciiTheme="minorHAnsi" w:hAnsiTheme="minorHAnsi" w:cstheme="minorHAnsi"/>
          <w:szCs w:val="22"/>
          <w:lang w:val="el-GR"/>
        </w:rPr>
        <w:lastRenderedPageBreak/>
        <w:t xml:space="preserve"> ii) Για την </w:t>
      </w:r>
      <w:r w:rsidRPr="008A4730">
        <w:rPr>
          <w:rFonts w:asciiTheme="minorHAnsi" w:hAnsiTheme="minorHAnsi" w:cstheme="minorHAnsi"/>
          <w:b/>
          <w:szCs w:val="22"/>
          <w:lang w:val="el-GR"/>
        </w:rPr>
        <w:t>απόδειξη της νόμιμης σύστασης και των μεταβολών</w:t>
      </w:r>
      <w:r w:rsidRPr="008A4730">
        <w:rPr>
          <w:rFonts w:asciiTheme="minorHAnsi" w:hAnsiTheme="minorHAnsi" w:cstheme="minorHAnsi"/>
          <w:szCs w:val="22"/>
          <w:lang w:val="el-GR"/>
        </w:rPr>
        <w:t xml:space="preserve"> του νομικού προσώπου γενικό πιστοποιητικό μεταβολών του ΓΕΜΗ, </w:t>
      </w:r>
      <w:r w:rsidRPr="008A4730">
        <w:rPr>
          <w:rFonts w:asciiTheme="minorHAnsi" w:hAnsiTheme="minorHAnsi" w:cstheme="minorHAnsi"/>
          <w:b/>
          <w:szCs w:val="22"/>
          <w:lang w:val="el-GR"/>
        </w:rPr>
        <w:t>εφόσον έχει εκδοθεί έως τρεις (3) μήνες πριν από την υποβολή του</w:t>
      </w:r>
      <w:r w:rsidRPr="008A4730">
        <w:rPr>
          <w:rFonts w:asciiTheme="minorHAnsi" w:hAnsiTheme="minorHAnsi" w:cstheme="minorHAnsi"/>
          <w:szCs w:val="22"/>
          <w:lang w:val="el-GR"/>
        </w:rPr>
        <w:t>.</w:t>
      </w:r>
    </w:p>
    <w:p w14:paraId="78F7F4DA" w14:textId="77777777" w:rsidR="008A4730" w:rsidRPr="008A4730" w:rsidRDefault="008A4730" w:rsidP="008A4730">
      <w:pPr>
        <w:spacing w:after="0" w:line="360" w:lineRule="auto"/>
        <w:rPr>
          <w:rFonts w:asciiTheme="minorHAnsi" w:hAnsiTheme="minorHAnsi" w:cstheme="minorHAnsi"/>
          <w:color w:val="000000"/>
          <w:szCs w:val="22"/>
          <w:lang w:val="el-GR"/>
        </w:rPr>
      </w:pPr>
      <w:r w:rsidRPr="008A4730">
        <w:rPr>
          <w:rFonts w:asciiTheme="minorHAnsi" w:hAnsiTheme="minorHAnsi" w:cstheme="minorHAnsi"/>
          <w:b/>
          <w:szCs w:val="22"/>
          <w:lang w:val="el-GR"/>
        </w:rPr>
        <w:t>Στις λοιπές περιπτώσεις τα κατά περίπτωση νομιμοποιητικά έγγραφα σύστασης και νόμιμης εκπροσώπησης</w:t>
      </w:r>
      <w:r w:rsidRPr="008A4730">
        <w:rPr>
          <w:rFonts w:asciiTheme="minorHAnsi" w:hAnsiTheme="minorHAnsi" w:cstheme="minorHAnsi"/>
          <w:szCs w:val="22"/>
          <w:lang w:val="el-GR"/>
        </w:rPr>
        <w:t xml:space="preserve">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5B7959F6" w14:textId="77777777" w:rsidR="008A4730" w:rsidRPr="008A4730" w:rsidRDefault="008A4730" w:rsidP="008A4730">
      <w:pPr>
        <w:spacing w:after="0" w:line="360" w:lineRule="auto"/>
        <w:rPr>
          <w:rFonts w:asciiTheme="minorHAnsi" w:hAnsiTheme="minorHAnsi" w:cstheme="minorHAnsi"/>
          <w:color w:val="000000"/>
          <w:szCs w:val="22"/>
          <w:lang w:val="el-GR"/>
        </w:rPr>
      </w:pPr>
      <w:r w:rsidRPr="008A4730">
        <w:rPr>
          <w:rFonts w:asciiTheme="minorHAnsi" w:hAnsiTheme="minorHAnsi" w:cstheme="minorHAnsi"/>
          <w:color w:val="000000"/>
          <w:szCs w:val="22"/>
          <w:lang w:val="el-GR"/>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w:t>
      </w:r>
      <w:r w:rsidRPr="008A4730">
        <w:rPr>
          <w:rFonts w:asciiTheme="minorHAnsi" w:hAnsiTheme="minorHAnsi" w:cstheme="minorHAnsi"/>
          <w:b/>
          <w:color w:val="000000"/>
          <w:szCs w:val="22"/>
          <w:lang w:val="el-GR"/>
        </w:rPr>
        <w:t>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w:t>
      </w:r>
      <w:r w:rsidRPr="008A4730">
        <w:rPr>
          <w:rFonts w:asciiTheme="minorHAnsi" w:hAnsiTheme="minorHAnsi" w:cstheme="minorHAnsi"/>
          <w:color w:val="000000"/>
          <w:szCs w:val="22"/>
          <w:lang w:val="el-GR"/>
        </w:rPr>
        <w:t xml:space="preserve">. </w:t>
      </w:r>
    </w:p>
    <w:p w14:paraId="597D1B7E" w14:textId="77777777" w:rsidR="008A4730" w:rsidRPr="008A4730" w:rsidRDefault="008A4730" w:rsidP="008A4730">
      <w:pPr>
        <w:spacing w:after="0" w:line="360" w:lineRule="auto"/>
        <w:rPr>
          <w:rFonts w:asciiTheme="minorHAnsi" w:hAnsiTheme="minorHAnsi" w:cstheme="minorHAnsi"/>
          <w:b/>
          <w:szCs w:val="22"/>
          <w:lang w:val="el-GR"/>
        </w:rPr>
      </w:pPr>
      <w:r w:rsidRPr="008A4730">
        <w:rPr>
          <w:rFonts w:asciiTheme="minorHAnsi" w:hAnsiTheme="minorHAnsi" w:cstheme="minorHAnsi"/>
          <w:b/>
          <w:color w:val="000000"/>
          <w:szCs w:val="22"/>
          <w:lang w:val="el-GR"/>
        </w:rPr>
        <w:t>Όσον αφορά τα φυσικά πρόσωπα, εφόσον έχουν χορηγηθεί εξουσίες σε τρίτα πρόσωπα, προσκομίζεται εξουσιοδότηση του οικονομικού φορέα.</w:t>
      </w:r>
    </w:p>
    <w:p w14:paraId="2F94848B" w14:textId="77777777" w:rsidR="008A4730" w:rsidRPr="008A4730" w:rsidRDefault="008A4730" w:rsidP="008A4730">
      <w:pPr>
        <w:spacing w:after="0" w:line="360" w:lineRule="auto"/>
        <w:rPr>
          <w:rFonts w:asciiTheme="minorHAnsi" w:hAnsiTheme="minorHAnsi" w:cstheme="minorHAnsi"/>
          <w:bCs/>
          <w:szCs w:val="22"/>
          <w:lang w:val="el-GR"/>
        </w:rPr>
      </w:pPr>
      <w:r w:rsidRPr="008A4730">
        <w:rPr>
          <w:rFonts w:asciiTheme="minorHAnsi" w:hAnsiTheme="minorHAnsi" w:cstheme="minorHAnsi"/>
          <w:b/>
          <w:bCs/>
          <w:szCs w:val="22"/>
          <w:lang w:val="el-GR"/>
        </w:rPr>
        <w:t>Οι αλλοδαποί οικονομικοί φορείς προσκομίζουν</w:t>
      </w:r>
      <w:r w:rsidRPr="008A4730">
        <w:rPr>
          <w:rFonts w:asciiTheme="minorHAnsi" w:hAnsiTheme="minorHAnsi" w:cstheme="minorHAnsi"/>
          <w:bCs/>
          <w:szCs w:val="22"/>
          <w:lang w:val="el-GR"/>
        </w:rPr>
        <w:t xml:space="preserve">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6FADA52E" w14:textId="77777777" w:rsidR="008A4730" w:rsidRPr="008A4730" w:rsidRDefault="008A4730" w:rsidP="008A4730">
      <w:pPr>
        <w:pBdr>
          <w:top w:val="single" w:sz="4" w:space="1" w:color="auto"/>
          <w:left w:val="single" w:sz="4" w:space="4" w:color="auto"/>
          <w:bottom w:val="single" w:sz="4" w:space="1" w:color="auto"/>
          <w:right w:val="single" w:sz="4" w:space="4" w:color="auto"/>
        </w:pBdr>
        <w:spacing w:after="0" w:line="360" w:lineRule="auto"/>
        <w:rPr>
          <w:rFonts w:asciiTheme="minorHAnsi" w:hAnsiTheme="minorHAnsi" w:cstheme="minorHAnsi"/>
          <w:b/>
          <w:szCs w:val="22"/>
          <w:lang w:val="el-GR"/>
        </w:rPr>
      </w:pPr>
      <w:r w:rsidRPr="008A4730">
        <w:rPr>
          <w:rFonts w:asciiTheme="minorHAnsi" w:hAnsiTheme="minorHAnsi" w:cstheme="minorHAnsi"/>
          <w:b/>
          <w:bCs/>
          <w:szCs w:val="22"/>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73A6C9FF" w14:textId="77777777" w:rsidR="008A4730" w:rsidRPr="008A4730" w:rsidRDefault="008A4730" w:rsidP="008A4730">
      <w:pPr>
        <w:spacing w:after="0" w:line="360" w:lineRule="auto"/>
        <w:rPr>
          <w:rFonts w:asciiTheme="minorHAnsi" w:hAnsiTheme="minorHAnsi" w:cstheme="minorHAnsi"/>
          <w:b/>
          <w:szCs w:val="22"/>
          <w:lang w:val="el-GR"/>
        </w:rPr>
      </w:pPr>
    </w:p>
    <w:p w14:paraId="60A0383E" w14:textId="77777777" w:rsidR="008A4730" w:rsidRPr="008A4730" w:rsidRDefault="008A4730" w:rsidP="008A4730">
      <w:pPr>
        <w:spacing w:after="0" w:line="360" w:lineRule="auto"/>
        <w:rPr>
          <w:rFonts w:asciiTheme="minorHAnsi" w:hAnsiTheme="minorHAnsi" w:cstheme="minorHAnsi"/>
          <w:b/>
          <w:szCs w:val="22"/>
          <w:lang w:val="el-GR"/>
        </w:rPr>
      </w:pPr>
      <w:r w:rsidRPr="008A4730">
        <w:rPr>
          <w:rFonts w:asciiTheme="minorHAnsi" w:hAnsiTheme="minorHAnsi" w:cstheme="minorHAnsi"/>
          <w:b/>
          <w:szCs w:val="22"/>
          <w:lang w:val="el-GR"/>
        </w:rPr>
        <w:t>Από τα ανωτέρω έγγραφα πρέπει να προκύπτουν η νόμιμη σύσταση  του οικονομικού φορέα, όλες οι σχετικές τροποποιήσεις των καταστατικών</w:t>
      </w:r>
      <w:r w:rsidRPr="008A4730">
        <w:rPr>
          <w:rFonts w:asciiTheme="minorHAnsi" w:hAnsiTheme="minorHAnsi" w:cstheme="minorHAnsi"/>
          <w:szCs w:val="22"/>
          <w:lang w:val="el-GR"/>
        </w:rPr>
        <w:t xml:space="preserve">, το/τα πρόσωπο/α που δεσμεύει/ουν νόμιμα την εταιρία κατά την ημερομηνία διενέργειας του διαγωνισμού (νόμιμος εκπρόσωπος, δικαίωμα υπογραφής κλπ.), </w:t>
      </w:r>
      <w:r w:rsidRPr="008A4730">
        <w:rPr>
          <w:rFonts w:asciiTheme="minorHAnsi" w:hAnsiTheme="minorHAnsi" w:cstheme="minorHAnsi"/>
          <w:b/>
          <w:szCs w:val="22"/>
          <w:lang w:val="el-GR"/>
        </w:rPr>
        <w:t>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4D06EAAE" w14:textId="1F34AC85" w:rsidR="005363F3" w:rsidRPr="001E4739" w:rsidRDefault="005363F3" w:rsidP="008A4730">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Β.7.</w:t>
      </w:r>
      <w:r w:rsidRPr="001E4739">
        <w:rPr>
          <w:rFonts w:asciiTheme="minorHAnsi" w:eastAsia="Arial Unicode MS" w:hAnsiTheme="minorHAnsi" w:cstheme="minorHAnsi"/>
          <w:szCs w:val="22"/>
          <w:lang w:val="el-GR"/>
        </w:rPr>
        <w:t xml:space="preserve"> Οι οικονομικοί φορείς που είναι εγγεγραμμένοι σε επίσημους καταλόγους</w:t>
      </w:r>
      <w:r w:rsidRPr="001E4739">
        <w:rPr>
          <w:rStyle w:val="FootnoteReference2"/>
          <w:rFonts w:asciiTheme="minorHAnsi" w:eastAsia="Arial Unicode MS" w:hAnsiTheme="minorHAnsi" w:cstheme="minorHAnsi"/>
          <w:szCs w:val="22"/>
        </w:rPr>
        <w:footnoteReference w:id="40"/>
      </w:r>
      <w:r w:rsidRPr="001E4739">
        <w:rPr>
          <w:rFonts w:asciiTheme="minorHAnsi" w:eastAsia="Arial Unicode MS" w:hAnsiTheme="minorHAnsi" w:cstheme="minorHAnsi"/>
          <w:szCs w:val="22"/>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1E4739">
        <w:rPr>
          <w:rFonts w:asciiTheme="minorHAnsi" w:eastAsia="Arial Unicode MS" w:hAnsiTheme="minorHAnsi" w:cstheme="minorHAnsi"/>
          <w:szCs w:val="22"/>
        </w:rPr>
        <w:t>VII</w:t>
      </w:r>
      <w:r w:rsidRPr="001E4739">
        <w:rPr>
          <w:rFonts w:asciiTheme="minorHAnsi" w:eastAsia="Arial Unicode MS" w:hAnsiTheme="minorHAnsi" w:cstheme="minorHAnsi"/>
          <w:szCs w:val="22"/>
          <w:lang w:val="el-GR"/>
        </w:rPr>
        <w:t xml:space="preserve"> του Προσαρτήματος Α΄ του ν. 4412/2016, μπορούν να προσκομίζουν στις </w:t>
      </w:r>
      <w:r w:rsidRPr="001E4739">
        <w:rPr>
          <w:rFonts w:asciiTheme="minorHAnsi" w:eastAsia="Arial Unicode MS" w:hAnsiTheme="minorHAnsi" w:cstheme="minorHAnsi"/>
          <w:szCs w:val="22"/>
          <w:lang w:val="el-GR"/>
        </w:rPr>
        <w:lastRenderedPageBreak/>
        <w:t xml:space="preserve">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1D65F665" w14:textId="77777777" w:rsidR="005363F3" w:rsidRPr="001E4739" w:rsidRDefault="005363F3" w:rsidP="006261C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6BAA4AB8" w14:textId="77777777" w:rsidR="005363F3" w:rsidRPr="001E4739" w:rsidRDefault="005363F3" w:rsidP="006261C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7F01605D" w14:textId="77777777" w:rsidR="00545F88" w:rsidRPr="00780FFD" w:rsidRDefault="004B476E" w:rsidP="006261C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οικονομικοί φορείς που είναι εγγεγραμμένοι σε επίσημους καταλόγους</w:t>
      </w:r>
      <w:r w:rsidR="006A39DC"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 xml:space="preserve"> απαλλάσσονται από την υποχρέωση υποβολής των δικαιολογητικών που αναφέρονται στο πιστοποιητικό εγγραφής τους. </w:t>
      </w:r>
      <w:r w:rsidR="00780FFD">
        <w:rPr>
          <w:rFonts w:asciiTheme="minorHAnsi" w:eastAsia="Arial Unicode MS" w:hAnsiTheme="minorHAnsi" w:cstheme="minorHAnsi"/>
          <w:szCs w:val="22"/>
          <w:lang w:val="el-GR"/>
        </w:rPr>
        <w:t>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υποπερ.</w:t>
      </w:r>
      <w:r w:rsidR="00780FFD">
        <w:rPr>
          <w:rFonts w:asciiTheme="minorHAnsi" w:eastAsia="Arial Unicode MS" w:hAnsiTheme="minorHAnsi" w:cstheme="minorHAnsi"/>
          <w:szCs w:val="22"/>
          <w:lang w:val="en-US"/>
        </w:rPr>
        <w:t>i</w:t>
      </w:r>
      <w:r w:rsidR="00780FFD" w:rsidRPr="00780FFD">
        <w:rPr>
          <w:rFonts w:asciiTheme="minorHAnsi" w:eastAsia="Arial Unicode MS" w:hAnsiTheme="minorHAnsi" w:cstheme="minorHAnsi"/>
          <w:szCs w:val="22"/>
          <w:lang w:val="el-GR"/>
        </w:rPr>
        <w:t xml:space="preserve">, </w:t>
      </w:r>
      <w:r w:rsidR="00780FFD">
        <w:rPr>
          <w:rFonts w:asciiTheme="minorHAnsi" w:eastAsia="Arial Unicode MS" w:hAnsiTheme="minorHAnsi" w:cstheme="minorHAnsi"/>
          <w:szCs w:val="22"/>
          <w:lang w:val="en-US"/>
        </w:rPr>
        <w:t>ii</w:t>
      </w:r>
      <w:r w:rsidR="00780FFD" w:rsidRPr="00780FFD">
        <w:rPr>
          <w:rFonts w:asciiTheme="minorHAnsi" w:eastAsia="Arial Unicode MS" w:hAnsiTheme="minorHAnsi" w:cstheme="minorHAnsi"/>
          <w:szCs w:val="22"/>
          <w:lang w:val="el-GR"/>
        </w:rPr>
        <w:t xml:space="preserve"> </w:t>
      </w:r>
      <w:r w:rsidR="00780FFD">
        <w:rPr>
          <w:rFonts w:asciiTheme="minorHAnsi" w:eastAsia="Arial Unicode MS" w:hAnsiTheme="minorHAnsi" w:cstheme="minorHAnsi"/>
          <w:szCs w:val="22"/>
          <w:lang w:val="el-GR"/>
        </w:rPr>
        <w:t xml:space="preserve">και </w:t>
      </w:r>
      <w:r w:rsidR="00780FFD">
        <w:rPr>
          <w:rFonts w:asciiTheme="minorHAnsi" w:eastAsia="Arial Unicode MS" w:hAnsiTheme="minorHAnsi" w:cstheme="minorHAnsi"/>
          <w:szCs w:val="22"/>
          <w:lang w:val="en-US"/>
        </w:rPr>
        <w:t>iii</w:t>
      </w:r>
      <w:r w:rsidR="00780FFD">
        <w:rPr>
          <w:rFonts w:asciiTheme="minorHAnsi" w:eastAsia="Arial Unicode MS" w:hAnsiTheme="minorHAnsi" w:cstheme="minorHAnsi"/>
          <w:szCs w:val="22"/>
          <w:lang w:val="el-GR"/>
        </w:rPr>
        <w:t xml:space="preserve"> της περ.β.</w:t>
      </w:r>
    </w:p>
    <w:p w14:paraId="72DAC2CC" w14:textId="77777777" w:rsidR="0039594D" w:rsidRPr="001E4739" w:rsidRDefault="005363F3" w:rsidP="0060246E">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Β.8.</w:t>
      </w:r>
      <w:r w:rsidRPr="001E4739">
        <w:rPr>
          <w:rFonts w:asciiTheme="minorHAnsi" w:eastAsia="Arial Unicode MS" w:hAnsiTheme="minorHAnsi" w:cstheme="minorHAnsi"/>
          <w:szCs w:val="22"/>
          <w:lang w:val="el-GR"/>
        </w:rPr>
        <w:t xml:space="preserve"> </w:t>
      </w:r>
      <w:r w:rsidRPr="008A4730">
        <w:rPr>
          <w:rFonts w:asciiTheme="minorHAnsi" w:eastAsia="Arial Unicode MS" w:hAnsiTheme="minorHAnsi" w:cstheme="minorHAnsi"/>
          <w:b/>
          <w:szCs w:val="22"/>
          <w:lang w:val="el-GR"/>
        </w:rPr>
        <w:t xml:space="preserve">Οι ενώσεις οικονομικών φορέων που υποβάλλουν κοινή προσφορά, υποβάλλουν τα παραπάνω, κατά περίπτωση δικαιολογητικά, </w:t>
      </w:r>
      <w:r w:rsidRPr="008A4730">
        <w:rPr>
          <w:rFonts w:asciiTheme="minorHAnsi" w:eastAsia="Arial Unicode MS" w:hAnsiTheme="minorHAnsi" w:cstheme="minorHAnsi"/>
          <w:b/>
          <w:szCs w:val="22"/>
          <w:u w:val="single"/>
          <w:lang w:val="el-GR"/>
        </w:rPr>
        <w:t xml:space="preserve">για κάθε οικονομικό φορέα που </w:t>
      </w:r>
      <w:r w:rsidRPr="008A4730">
        <w:rPr>
          <w:rFonts w:asciiTheme="minorHAnsi" w:eastAsia="Arial Unicode MS" w:hAnsiTheme="minorHAnsi" w:cstheme="minorHAnsi"/>
          <w:szCs w:val="22"/>
          <w:u w:val="single"/>
          <w:lang w:val="el-GR"/>
        </w:rPr>
        <w:t>συμμετέχει στην ένωση</w:t>
      </w:r>
      <w:r w:rsidRPr="001E4739">
        <w:rPr>
          <w:rFonts w:asciiTheme="minorHAnsi" w:eastAsia="Arial Unicode MS" w:hAnsiTheme="minorHAnsi" w:cstheme="minorHAnsi"/>
          <w:szCs w:val="22"/>
          <w:lang w:val="el-GR"/>
        </w:rPr>
        <w:t>, σύμφωνα με τα ειδικότερα προβλεπόμενα στο άρθρο 19 παρ. 2 του ν. 4412/2016.</w:t>
      </w:r>
      <w:r w:rsidR="0039594D" w:rsidRPr="001E4739">
        <w:rPr>
          <w:rFonts w:asciiTheme="minorHAnsi" w:eastAsia="Arial Unicode MS" w:hAnsiTheme="minorHAnsi" w:cstheme="minorHAnsi"/>
          <w:szCs w:val="22"/>
          <w:lang w:val="el-GR"/>
        </w:rPr>
        <w:t xml:space="preserve"> </w:t>
      </w:r>
    </w:p>
    <w:p w14:paraId="4D70056B" w14:textId="77777777" w:rsidR="00231C4A" w:rsidRPr="001E4739" w:rsidRDefault="005363F3" w:rsidP="00231C4A">
      <w:pPr>
        <w:spacing w:before="120" w:after="0"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bCs/>
          <w:szCs w:val="22"/>
          <w:lang w:val="el-GR"/>
        </w:rPr>
        <w:t>Β.9.</w:t>
      </w:r>
      <w:r w:rsidRPr="001E4739">
        <w:rPr>
          <w:rFonts w:asciiTheme="minorHAnsi" w:eastAsia="Arial Unicode MS" w:hAnsiTheme="minorHAnsi" w:cstheme="minorHAnsi"/>
          <w:szCs w:val="22"/>
          <w:lang w:val="el-GR"/>
        </w:rPr>
        <w:t xml:space="preserve"> </w:t>
      </w:r>
      <w:r w:rsidR="00231C4A" w:rsidRPr="00525F04">
        <w:rPr>
          <w:rFonts w:asciiTheme="minorHAnsi" w:eastAsia="Arial Unicode MS" w:hAnsiTheme="minorHAnsi" w:cstheme="minorHAnsi"/>
          <w:b/>
          <w:color w:val="000000"/>
          <w:szCs w:val="22"/>
          <w:lang w:val="el-GR"/>
        </w:rPr>
        <w:t xml:space="preserve">Στην περίπτωση που οικονομικός φορέας επιθυμεί να στηριχθεί </w:t>
      </w:r>
      <w:r w:rsidR="00231C4A" w:rsidRPr="00525F04">
        <w:rPr>
          <w:rFonts w:asciiTheme="minorHAnsi" w:eastAsia="Arial Unicode MS" w:hAnsiTheme="minorHAnsi" w:cstheme="minorHAnsi"/>
          <w:b/>
          <w:color w:val="000000"/>
          <w:szCs w:val="22"/>
          <w:u w:val="single"/>
          <w:lang w:val="el-GR"/>
        </w:rPr>
        <w:t>στις ικανότητες άλλων φορέων</w:t>
      </w:r>
      <w:r w:rsidR="00231C4A" w:rsidRPr="00525F04">
        <w:rPr>
          <w:rFonts w:asciiTheme="minorHAnsi" w:eastAsia="Arial Unicode MS" w:hAnsiTheme="minorHAnsi" w:cstheme="minorHAnsi"/>
          <w:b/>
          <w:color w:val="000000"/>
          <w:szCs w:val="22"/>
          <w:lang w:val="el-GR"/>
        </w:rPr>
        <w:t>,</w:t>
      </w:r>
      <w:r w:rsidR="00231C4A" w:rsidRPr="001E4739">
        <w:rPr>
          <w:rFonts w:asciiTheme="minorHAnsi" w:eastAsia="Arial Unicode MS" w:hAnsiTheme="minorHAnsi" w:cstheme="minorHAnsi"/>
          <w:color w:val="000000"/>
          <w:szCs w:val="22"/>
          <w:lang w:val="el-GR"/>
        </w:rPr>
        <w:t xml:space="preserve"> σύμφωνα με την παράγραφο 2.2.8 για την απόδειξη ότι θα έχει στη διάθεσή του τους αναγκαίους πόρους, προσκομίζει, ιδίως, </w:t>
      </w:r>
      <w:r w:rsidR="00231C4A" w:rsidRPr="001E4739">
        <w:rPr>
          <w:rFonts w:asciiTheme="minorHAnsi" w:eastAsia="Arial Unicode MS" w:hAnsiTheme="minorHAnsi" w:cstheme="minorHAnsi"/>
          <w:b/>
          <w:color w:val="000000"/>
          <w:szCs w:val="22"/>
          <w:lang w:val="el-GR"/>
        </w:rPr>
        <w:t>σχετική έγγραφη δέσμευση των φορέων αυτών</w:t>
      </w:r>
      <w:r w:rsidR="00231C4A" w:rsidRPr="001E4739">
        <w:rPr>
          <w:rFonts w:asciiTheme="minorHAnsi" w:eastAsia="Arial Unicode MS" w:hAnsiTheme="minorHAnsi" w:cstheme="minorHAnsi"/>
          <w:color w:val="000000"/>
          <w:szCs w:val="22"/>
          <w:lang w:val="el-GR"/>
        </w:rPr>
        <w:t xml:space="preserve"> για τον σκοπό αυτό. </w:t>
      </w:r>
    </w:p>
    <w:p w14:paraId="5D8CB6B5" w14:textId="77777777" w:rsidR="00481DDA" w:rsidRDefault="00231C4A" w:rsidP="00231C4A">
      <w:pPr>
        <w:spacing w:after="0"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color w:val="000000"/>
          <w:szCs w:val="22"/>
          <w:lang w:val="el-GR"/>
        </w:rPr>
        <w:t xml:space="preserve">Ειδικότερα, προσκομίζεται </w:t>
      </w:r>
      <w:r w:rsidRPr="001E4739">
        <w:rPr>
          <w:rFonts w:asciiTheme="minorHAnsi" w:eastAsia="Arial Unicode MS" w:hAnsiTheme="minorHAnsi" w:cstheme="minorHAnsi"/>
          <w:b/>
          <w:color w:val="000000"/>
          <w:szCs w:val="22"/>
          <w:lang w:val="el-GR"/>
        </w:rPr>
        <w:t>έγγραφο</w:t>
      </w:r>
      <w:r w:rsidRPr="001E4739">
        <w:rPr>
          <w:rFonts w:asciiTheme="minorHAnsi" w:eastAsia="Arial Unicode MS" w:hAnsiTheme="minorHAnsi" w:cstheme="minorHAnsi"/>
          <w:color w:val="000000"/>
          <w:szCs w:val="22"/>
          <w:lang w:val="el-GR"/>
        </w:rPr>
        <w:t xml:space="preserve">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w:t>
      </w:r>
      <w:r w:rsidRPr="001E4739">
        <w:rPr>
          <w:rFonts w:asciiTheme="minorHAnsi" w:eastAsia="Arial Unicode MS" w:hAnsiTheme="minorHAnsi" w:cstheme="minorHAnsi"/>
          <w:b/>
          <w:color w:val="000000"/>
          <w:szCs w:val="22"/>
          <w:lang w:val="el-GR"/>
        </w:rPr>
        <w:t>εγκρίνουν τη μεταξύ τους συνεργασία</w:t>
      </w:r>
      <w:r w:rsidRPr="001E4739">
        <w:rPr>
          <w:rFonts w:asciiTheme="minorHAnsi" w:eastAsia="Arial Unicode MS" w:hAnsiTheme="minorHAnsi" w:cstheme="minorHAnsi"/>
          <w:color w:val="000000"/>
          <w:szCs w:val="22"/>
          <w:lang w:val="el-GR"/>
        </w:rPr>
        <w:t xml:space="preserve">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w:t>
      </w:r>
      <w:r w:rsidRPr="001E4739">
        <w:rPr>
          <w:rFonts w:asciiTheme="minorHAnsi" w:eastAsia="Arial Unicode MS" w:hAnsiTheme="minorHAnsi" w:cstheme="minorHAnsi"/>
          <w:b/>
          <w:color w:val="000000"/>
          <w:szCs w:val="22"/>
          <w:lang w:val="el-GR"/>
        </w:rPr>
        <w:t xml:space="preserve">λεπτομερής </w:t>
      </w:r>
      <w:r w:rsidRPr="001E4739">
        <w:rPr>
          <w:rFonts w:asciiTheme="minorHAnsi" w:eastAsia="Arial Unicode MS" w:hAnsiTheme="minorHAnsi" w:cstheme="minorHAnsi"/>
          <w:color w:val="000000"/>
          <w:szCs w:val="22"/>
          <w:lang w:val="el-GR"/>
        </w:rPr>
        <w:t>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14:paraId="7A4A199D" w14:textId="77777777" w:rsidR="00231C4A" w:rsidRPr="001E4739" w:rsidRDefault="00481DDA" w:rsidP="00231C4A">
      <w:pPr>
        <w:spacing w:after="0" w:line="360" w:lineRule="auto"/>
        <w:rPr>
          <w:rFonts w:asciiTheme="minorHAnsi" w:eastAsia="Arial Unicode MS" w:hAnsiTheme="minorHAnsi" w:cstheme="minorHAnsi"/>
          <w:color w:val="000000"/>
          <w:szCs w:val="22"/>
          <w:lang w:val="el-GR"/>
        </w:rPr>
      </w:pPr>
      <w:r>
        <w:rPr>
          <w:rFonts w:asciiTheme="minorHAnsi" w:eastAsia="Arial Unicode MS" w:hAnsiTheme="minorHAnsi" w:cstheme="minorHAnsi"/>
          <w:color w:val="000000"/>
          <w:szCs w:val="22"/>
          <w:lang w:val="el-GR"/>
        </w:rPr>
        <w:t xml:space="preserve">Σε περίπτωση που ο τρίτος διαθέτει χρηματοοικονομική επάρκεια, θα δηλώνει επίσης, ότι καθίσταται από κοινού με τον διαγωνιζόμενο </w:t>
      </w:r>
      <w:r w:rsidR="00B12011">
        <w:rPr>
          <w:rFonts w:asciiTheme="minorHAnsi" w:eastAsia="Arial Unicode MS" w:hAnsiTheme="minorHAnsi" w:cstheme="minorHAnsi"/>
          <w:color w:val="000000"/>
          <w:szCs w:val="22"/>
          <w:lang w:val="el-GR"/>
        </w:rPr>
        <w:t>υπεύθυνος για την εκτέλεση της σύμβασης.</w:t>
      </w:r>
    </w:p>
    <w:p w14:paraId="07C59067" w14:textId="77777777" w:rsidR="00231C4A" w:rsidRPr="001E4739" w:rsidRDefault="00231C4A" w:rsidP="00231C4A">
      <w:pPr>
        <w:spacing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color w:val="000000"/>
          <w:szCs w:val="22"/>
          <w:lang w:val="el-GR"/>
        </w:rPr>
        <w:t xml:space="preserve">Σε περίπτωση που </w:t>
      </w:r>
      <w:r w:rsidRPr="001E4739">
        <w:rPr>
          <w:rFonts w:asciiTheme="minorHAnsi" w:eastAsia="Arial Unicode MS" w:hAnsiTheme="minorHAnsi" w:cstheme="minorHAnsi"/>
          <w:b/>
          <w:color w:val="000000"/>
          <w:szCs w:val="22"/>
          <w:lang w:val="el-GR"/>
        </w:rPr>
        <w:t>ο τρίτος διαθέτει στοιχεία τεχνικής ή επαγγελματικής καταλληλότητας</w:t>
      </w:r>
      <w:r w:rsidRPr="001E4739">
        <w:rPr>
          <w:rFonts w:asciiTheme="minorHAnsi" w:eastAsia="Arial Unicode MS" w:hAnsiTheme="minorHAnsi" w:cstheme="minorHAnsi"/>
          <w:color w:val="000000"/>
          <w:szCs w:val="22"/>
          <w:lang w:val="el-GR"/>
        </w:rPr>
        <w:t xml:space="preserve"> που σχετίζονται με τους τίτλους σπουδών και τα επαγγελματικά προσόντα που ορίζονται στην περίπτωση </w:t>
      </w:r>
      <w:r w:rsidRPr="001E4739">
        <w:rPr>
          <w:rFonts w:asciiTheme="minorHAnsi" w:eastAsia="Arial Unicode MS" w:hAnsiTheme="minorHAnsi" w:cstheme="minorHAnsi"/>
          <w:color w:val="000000"/>
          <w:szCs w:val="22"/>
          <w:lang w:val="el-GR"/>
        </w:rPr>
        <w:lastRenderedPageBreak/>
        <w:t xml:space="preserve">στ’ του Μέρους ΙΙ του Παραρτήματος ΧΙΙ του Προσαρτήματος Α του ν. 4412/2016 ή με την σχετική επαγγελματική εμπειρία, </w:t>
      </w:r>
      <w:r w:rsidRPr="001E4739">
        <w:rPr>
          <w:rFonts w:asciiTheme="minorHAnsi" w:eastAsia="Arial Unicode MS" w:hAnsiTheme="minorHAnsi" w:cstheme="minorHAnsi"/>
          <w:b/>
          <w:color w:val="000000"/>
          <w:szCs w:val="22"/>
          <w:lang w:val="el-GR"/>
        </w:rPr>
        <w:t>θα δεσμεύεται</w:t>
      </w:r>
      <w:r w:rsidRPr="001E4739">
        <w:rPr>
          <w:rFonts w:asciiTheme="minorHAnsi" w:eastAsia="Arial Unicode MS" w:hAnsiTheme="minorHAnsi" w:cstheme="minorHAnsi"/>
          <w:color w:val="000000"/>
          <w:szCs w:val="22"/>
          <w:lang w:val="el-GR"/>
        </w:rPr>
        <w:t xml:space="preserve"> ότι θα εκτελέσει τις εργασίες ή υπηρεσίες για τις οποίες απαιτούνται οι συγκεκριμένες ικανότητες, </w:t>
      </w:r>
      <w:r w:rsidRPr="001E4739">
        <w:rPr>
          <w:rFonts w:asciiTheme="minorHAnsi" w:eastAsia="Arial Unicode MS" w:hAnsiTheme="minorHAnsi" w:cstheme="minorHAnsi"/>
          <w:b/>
          <w:color w:val="000000"/>
          <w:szCs w:val="22"/>
          <w:lang w:val="el-GR"/>
        </w:rPr>
        <w:t>δηλώνοντας το τμήμα της σύμβασης που θα εκτελέσει</w:t>
      </w:r>
      <w:r w:rsidRPr="001E4739">
        <w:rPr>
          <w:rFonts w:asciiTheme="minorHAnsi" w:eastAsia="Arial Unicode MS" w:hAnsiTheme="minorHAnsi" w:cstheme="minorHAnsi"/>
          <w:color w:val="000000"/>
          <w:szCs w:val="22"/>
          <w:lang w:val="el-GR"/>
        </w:rPr>
        <w:t>.</w:t>
      </w:r>
    </w:p>
    <w:p w14:paraId="41417657" w14:textId="77777777" w:rsidR="00231C4A" w:rsidRPr="00525F04" w:rsidRDefault="00231C4A" w:rsidP="00231C4A">
      <w:pPr>
        <w:spacing w:before="12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bCs/>
          <w:szCs w:val="22"/>
          <w:lang w:val="el-GR"/>
        </w:rPr>
        <w:t xml:space="preserve">Β.10. </w:t>
      </w:r>
      <w:r w:rsidRPr="00525F04">
        <w:rPr>
          <w:rFonts w:asciiTheme="minorHAnsi" w:eastAsia="Arial Unicode MS" w:hAnsiTheme="minorHAnsi" w:cstheme="minorHAnsi"/>
          <w:b/>
          <w:szCs w:val="22"/>
          <w:lang w:val="el-GR"/>
        </w:rPr>
        <w:t xml:space="preserve">Στην περίπτωση που ο οικονομικός φορέας δηλώνει στην προσφορά του ότι θα κάνει </w:t>
      </w:r>
      <w:r w:rsidRPr="00525F04">
        <w:rPr>
          <w:rFonts w:asciiTheme="minorHAnsi" w:eastAsia="Arial Unicode MS" w:hAnsiTheme="minorHAnsi" w:cstheme="minorHAnsi"/>
          <w:b/>
          <w:szCs w:val="22"/>
          <w:u w:val="single"/>
          <w:lang w:val="el-GR"/>
        </w:rPr>
        <w:t>χρήση υπεργολάβων</w:t>
      </w:r>
      <w:r w:rsidRPr="00525F04">
        <w:rPr>
          <w:rFonts w:asciiTheme="minorHAnsi" w:eastAsia="Arial Unicode MS" w:hAnsiTheme="minorHAnsi" w:cstheme="minorHAnsi"/>
          <w:b/>
          <w:szCs w:val="22"/>
          <w:lang w:val="el-GR"/>
        </w:rPr>
        <w:t>,</w:t>
      </w:r>
      <w:r w:rsidRPr="001E4739">
        <w:rPr>
          <w:rFonts w:asciiTheme="minorHAnsi" w:eastAsia="Arial Unicode MS" w:hAnsiTheme="minorHAnsi" w:cstheme="minorHAnsi"/>
          <w:szCs w:val="22"/>
          <w:lang w:val="el-GR"/>
        </w:rPr>
        <w:t xml:space="preserve"> στις ικανότητες των οποίων δεν στηρίζεται, </w:t>
      </w:r>
      <w:r w:rsidRPr="00525F04">
        <w:rPr>
          <w:rFonts w:asciiTheme="minorHAnsi" w:eastAsia="Arial Unicode MS" w:hAnsiTheme="minorHAnsi" w:cstheme="minorHAnsi"/>
          <w:b/>
          <w:szCs w:val="22"/>
          <w:lang w:val="el-GR"/>
        </w:rPr>
        <w:t xml:space="preserve">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0765C6EB" w14:textId="77777777" w:rsidR="00231C4A" w:rsidRPr="001E4739" w:rsidRDefault="00231C4A" w:rsidP="00231C4A">
      <w:pPr>
        <w:spacing w:after="0" w:line="360"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b/>
          <w:bCs/>
          <w:szCs w:val="22"/>
          <w:lang w:val="el-GR"/>
        </w:rPr>
        <w:t>Β.11. Επισημαίνεται ότι γίνονται αποδεκτές:</w:t>
      </w:r>
    </w:p>
    <w:p w14:paraId="668CDAA5" w14:textId="77777777" w:rsidR="00231C4A" w:rsidRPr="001E4739" w:rsidRDefault="00231C4A" w:rsidP="00C90AAF">
      <w:pPr>
        <w:numPr>
          <w:ilvl w:val="0"/>
          <w:numId w:val="6"/>
        </w:numPr>
        <w:spacing w:after="0" w:line="360"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b/>
          <w:bCs/>
          <w:szCs w:val="22"/>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44ACCB66" w14:textId="77777777" w:rsidR="005363F3" w:rsidRPr="001E4739" w:rsidRDefault="00231C4A" w:rsidP="00C90AAF">
      <w:pPr>
        <w:pStyle w:val="aff1"/>
        <w:numPr>
          <w:ilvl w:val="0"/>
          <w:numId w:val="6"/>
        </w:numPr>
        <w:spacing w:before="120" w:after="0" w:line="360" w:lineRule="auto"/>
        <w:jc w:val="both"/>
        <w:rPr>
          <w:rFonts w:asciiTheme="minorHAnsi" w:eastAsia="Arial Unicode MS" w:hAnsiTheme="minorHAnsi" w:cstheme="minorHAnsi"/>
          <w:color w:val="000000"/>
        </w:rPr>
      </w:pPr>
      <w:r w:rsidRPr="001E4739">
        <w:rPr>
          <w:rFonts w:asciiTheme="minorHAnsi" w:eastAsia="Arial Unicode MS" w:hAnsiTheme="minorHAnsi" w:cstheme="minorHAnsi"/>
          <w:b/>
          <w:bCs/>
        </w:rPr>
        <w:t>Οι υπεύθυνες δηλώσεις, εφόσον έχουν συνταχθεί μετά την κοινοποίηση της πρόσκλησης για την υποβολή των δικαιολογητικών</w:t>
      </w:r>
      <w:r w:rsidRPr="001E4739">
        <w:rPr>
          <w:rFonts w:asciiTheme="minorHAnsi" w:eastAsia="Arial Unicode MS" w:hAnsiTheme="minorHAnsi" w:cstheme="minorHAnsi"/>
          <w:b/>
          <w:vertAlign w:val="superscript"/>
        </w:rPr>
        <w:footnoteReference w:id="41"/>
      </w:r>
      <w:r w:rsidRPr="001E4739">
        <w:rPr>
          <w:rFonts w:asciiTheme="minorHAnsi" w:eastAsia="Arial Unicode MS" w:hAnsiTheme="minorHAnsi" w:cstheme="minorHAnsi"/>
          <w:b/>
          <w:bCs/>
        </w:rPr>
        <w:t xml:space="preserve">. Σημειώνεται ότι </w:t>
      </w:r>
      <w:r w:rsidRPr="001E4739">
        <w:rPr>
          <w:rFonts w:asciiTheme="minorHAnsi" w:eastAsia="Arial Unicode MS" w:hAnsiTheme="minorHAnsi" w:cstheme="minorHAnsi"/>
          <w:b/>
          <w:bCs/>
          <w:u w:val="single"/>
        </w:rPr>
        <w:t>δεν απαιτείται θεώρηση του γνησίου</w:t>
      </w:r>
      <w:r w:rsidRPr="001E4739">
        <w:rPr>
          <w:rFonts w:asciiTheme="minorHAnsi" w:eastAsia="Arial Unicode MS" w:hAnsiTheme="minorHAnsi" w:cstheme="minorHAnsi"/>
          <w:b/>
          <w:bCs/>
        </w:rPr>
        <w:t xml:space="preserve"> της υπογραφής τους</w:t>
      </w:r>
      <w:r w:rsidR="005363F3" w:rsidRPr="001E4739">
        <w:rPr>
          <w:rFonts w:asciiTheme="minorHAnsi" w:eastAsia="Arial Unicode MS" w:hAnsiTheme="minorHAnsi" w:cstheme="minorHAnsi"/>
          <w:color w:val="000000"/>
        </w:rPr>
        <w:t>.</w:t>
      </w:r>
    </w:p>
    <w:p w14:paraId="165984B5" w14:textId="77777777" w:rsidR="001B5473" w:rsidRPr="001E4739" w:rsidRDefault="001B5473" w:rsidP="00883B6D">
      <w:pPr>
        <w:spacing w:after="0"/>
        <w:rPr>
          <w:rFonts w:asciiTheme="minorHAnsi" w:eastAsia="Arial Unicode MS" w:hAnsiTheme="minorHAnsi" w:cstheme="minorHAnsi"/>
          <w:color w:val="0070C0"/>
          <w:szCs w:val="22"/>
          <w:lang w:val="el-GR"/>
        </w:rPr>
      </w:pPr>
      <w:bookmarkStart w:id="70" w:name="_Toc492539461"/>
    </w:p>
    <w:p w14:paraId="0344D7B8" w14:textId="77777777" w:rsidR="00883B6D" w:rsidRPr="001E4739" w:rsidRDefault="00883B6D" w:rsidP="00380DF4">
      <w:pPr>
        <w:pStyle w:val="20"/>
        <w:pBdr>
          <w:top w:val="none" w:sz="0" w:space="0" w:color="auto"/>
          <w:left w:val="none" w:sz="0" w:space="0" w:color="auto"/>
          <w:right w:val="none" w:sz="0" w:space="0" w:color="auto"/>
        </w:pBdr>
        <w:spacing w:before="0" w:after="0"/>
        <w:ind w:left="207" w:hanging="207"/>
        <w:rPr>
          <w:rFonts w:asciiTheme="minorHAnsi" w:eastAsia="Arial Unicode MS" w:hAnsiTheme="minorHAnsi" w:cstheme="minorHAnsi"/>
          <w:szCs w:val="22"/>
          <w:lang w:val="el-GR"/>
        </w:rPr>
      </w:pPr>
      <w:bookmarkStart w:id="71" w:name="_Toc6819722"/>
      <w:bookmarkStart w:id="72" w:name="_Toc211856552"/>
      <w:bookmarkStart w:id="73" w:name="_Toc492539462"/>
      <w:bookmarkEnd w:id="70"/>
      <w:r w:rsidRPr="001E4739">
        <w:rPr>
          <w:rFonts w:asciiTheme="minorHAnsi" w:eastAsia="Arial Unicode MS" w:hAnsiTheme="minorHAnsi" w:cstheme="minorHAnsi"/>
          <w:szCs w:val="22"/>
          <w:lang w:val="el-GR"/>
        </w:rPr>
        <w:t>2.3</w:t>
      </w:r>
      <w:r w:rsidRPr="001E4739">
        <w:rPr>
          <w:rFonts w:asciiTheme="minorHAnsi" w:eastAsia="Arial Unicode MS" w:hAnsiTheme="minorHAnsi" w:cstheme="minorHAnsi"/>
          <w:szCs w:val="22"/>
          <w:lang w:val="el-GR"/>
        </w:rPr>
        <w:tab/>
        <w:t>Κριτήρια Ανάθεσης</w:t>
      </w:r>
      <w:bookmarkEnd w:id="71"/>
      <w:bookmarkEnd w:id="72"/>
    </w:p>
    <w:p w14:paraId="683D41AD" w14:textId="77777777" w:rsidR="00957B27" w:rsidRPr="00266CE1" w:rsidRDefault="005363F3" w:rsidP="00957B27">
      <w:pPr>
        <w:pStyle w:val="western"/>
        <w:spacing w:before="0" w:line="360" w:lineRule="auto"/>
        <w:rPr>
          <w:rFonts w:ascii="Calibri" w:hAnsi="Calibri" w:cs="Calibri"/>
          <w:b/>
          <w:szCs w:val="22"/>
          <w:lang w:val="el-GR"/>
        </w:rPr>
      </w:pPr>
      <w:r w:rsidRPr="00957B27">
        <w:rPr>
          <w:rFonts w:asciiTheme="minorHAnsi" w:eastAsia="Arial Unicode MS" w:hAnsiTheme="minorHAnsi" w:cstheme="minorHAnsi"/>
          <w:b/>
          <w:szCs w:val="22"/>
          <w:lang w:val="el-GR"/>
        </w:rPr>
        <w:t>2.3.1</w:t>
      </w:r>
      <w:r w:rsidR="00C06730" w:rsidRPr="001E4739">
        <w:rPr>
          <w:rFonts w:asciiTheme="minorHAnsi" w:eastAsia="Arial Unicode MS" w:hAnsiTheme="minorHAnsi" w:cstheme="minorHAnsi"/>
          <w:szCs w:val="22"/>
          <w:lang w:val="el-GR"/>
        </w:rPr>
        <w:t xml:space="preserve"> </w:t>
      </w:r>
      <w:bookmarkEnd w:id="73"/>
      <w:r w:rsidR="00A003A6" w:rsidRPr="002E4001">
        <w:rPr>
          <w:rFonts w:asciiTheme="minorHAnsi" w:eastAsia="Arial Unicode MS" w:hAnsiTheme="minorHAnsi" w:cstheme="minorHAnsi"/>
          <w:b/>
          <w:szCs w:val="22"/>
          <w:lang w:val="el-GR"/>
        </w:rPr>
        <w:t>Κριτήριο ανάθεσης</w:t>
      </w:r>
      <w:r w:rsidR="00A003A6" w:rsidRPr="001E4739">
        <w:rPr>
          <w:rFonts w:asciiTheme="minorHAnsi" w:eastAsia="Arial Unicode MS" w:hAnsiTheme="minorHAnsi" w:cstheme="minorHAnsi"/>
          <w:szCs w:val="22"/>
          <w:lang w:val="el-GR"/>
        </w:rPr>
        <w:t xml:space="preserve"> </w:t>
      </w:r>
      <w:r w:rsidR="00A003A6" w:rsidRPr="0060080A">
        <w:rPr>
          <w:rFonts w:ascii="Calibri" w:hAnsi="Calibri" w:cs="Calibri"/>
          <w:szCs w:val="22"/>
          <w:lang w:val="el-GR"/>
        </w:rPr>
        <w:t xml:space="preserve">είναι η πλέον συμφέρουσα από οικονομική άποψη προσφορά </w:t>
      </w:r>
      <w:r w:rsidR="00A003A6" w:rsidRPr="00266CE1">
        <w:rPr>
          <w:rFonts w:ascii="Calibri" w:hAnsi="Calibri" w:cs="Calibri"/>
          <w:b/>
          <w:szCs w:val="22"/>
          <w:lang w:val="el-GR"/>
        </w:rPr>
        <w:t>βάσ</w:t>
      </w:r>
      <w:r w:rsidR="005338CC" w:rsidRPr="00266CE1">
        <w:rPr>
          <w:rFonts w:ascii="Calibri" w:hAnsi="Calibri" w:cs="Calibri"/>
          <w:b/>
          <w:szCs w:val="22"/>
          <w:lang w:val="el-GR"/>
        </w:rPr>
        <w:t>ει της τιμής</w:t>
      </w:r>
      <w:r w:rsidR="00957B27" w:rsidRPr="00266CE1">
        <w:rPr>
          <w:rFonts w:ascii="Calibri" w:hAnsi="Calibri" w:cs="Calibri"/>
          <w:b/>
          <w:szCs w:val="22"/>
          <w:lang w:val="el-GR"/>
        </w:rPr>
        <w:t xml:space="preserve"> ανά τμήμα</w:t>
      </w:r>
      <w:r w:rsidR="00A003A6" w:rsidRPr="00266CE1">
        <w:rPr>
          <w:rFonts w:ascii="Calibri" w:hAnsi="Calibri" w:cs="Calibri"/>
          <w:b/>
          <w:szCs w:val="22"/>
          <w:lang w:val="el-GR"/>
        </w:rPr>
        <w:t>.</w:t>
      </w:r>
    </w:p>
    <w:p w14:paraId="2288C45F" w14:textId="110D687C" w:rsidR="005F32A9" w:rsidRPr="00957B27" w:rsidRDefault="005F32A9" w:rsidP="00957B27">
      <w:pPr>
        <w:pStyle w:val="western"/>
        <w:spacing w:before="0" w:line="360" w:lineRule="auto"/>
        <w:rPr>
          <w:rFonts w:ascii="Calibri" w:hAnsi="Calibri" w:cs="Calibri"/>
          <w:szCs w:val="22"/>
          <w:lang w:val="el-GR"/>
        </w:rPr>
      </w:pPr>
      <w:r w:rsidRPr="001E4739">
        <w:rPr>
          <w:rFonts w:asciiTheme="minorHAnsi" w:eastAsia="Arial Unicode MS" w:hAnsiTheme="minorHAnsi" w:cstheme="minorHAnsi"/>
          <w:b/>
          <w:szCs w:val="22"/>
          <w:lang w:val="el-GR"/>
        </w:rPr>
        <w:t>2.3.2</w:t>
      </w:r>
      <w:r w:rsidRPr="001E4739">
        <w:rPr>
          <w:rFonts w:asciiTheme="minorHAnsi" w:eastAsia="Arial Unicode MS" w:hAnsiTheme="minorHAnsi" w:cstheme="minorHAnsi"/>
          <w:szCs w:val="22"/>
          <w:lang w:val="el-GR"/>
        </w:rPr>
        <w:tab/>
        <w:t xml:space="preserve">Βαθμολόγηση και κατάταξη προσφορών  - </w:t>
      </w:r>
      <w:r w:rsidRPr="001E4739">
        <w:rPr>
          <w:rFonts w:asciiTheme="minorHAnsi" w:eastAsia="Arial Unicode MS" w:hAnsiTheme="minorHAnsi" w:cstheme="minorHAnsi"/>
          <w:b/>
          <w:szCs w:val="22"/>
          <w:lang w:val="el-GR"/>
        </w:rPr>
        <w:t>ΔΕΝ ΙΣΧΥΕΙ ΣΤΗΝ ΠΑΡΟΥΣΑ</w:t>
      </w:r>
    </w:p>
    <w:p w14:paraId="73E23F1C" w14:textId="2C958AB1" w:rsidR="005F32A9" w:rsidRPr="001E4739" w:rsidRDefault="005F32A9" w:rsidP="00A472D1">
      <w:pPr>
        <w:spacing w:after="0" w:line="360" w:lineRule="auto"/>
        <w:ind w:right="-62"/>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2.3.3</w:t>
      </w:r>
      <w:r w:rsidRPr="001E4739">
        <w:rPr>
          <w:rFonts w:asciiTheme="minorHAnsi" w:eastAsia="Arial Unicode MS" w:hAnsiTheme="minorHAnsi" w:cstheme="minorHAnsi"/>
          <w:szCs w:val="22"/>
          <w:lang w:val="el-GR"/>
        </w:rPr>
        <w:tab/>
      </w:r>
      <w:r w:rsidRPr="001A49F7">
        <w:rPr>
          <w:rFonts w:asciiTheme="minorHAnsi" w:eastAsia="Arial Unicode MS" w:hAnsiTheme="minorHAnsi" w:cstheme="minorHAnsi"/>
          <w:szCs w:val="22"/>
          <w:lang w:val="el-GR"/>
        </w:rPr>
        <w:t xml:space="preserve">Ηλεκτρονικοί πλειστηριασμοί   </w:t>
      </w:r>
      <w:r w:rsidR="00D84D22" w:rsidRPr="001A49F7">
        <w:rPr>
          <w:rFonts w:asciiTheme="minorHAnsi" w:eastAsia="Arial Unicode MS" w:hAnsiTheme="minorHAnsi" w:cstheme="minorHAnsi"/>
          <w:szCs w:val="22"/>
          <w:lang w:val="el-GR"/>
        </w:rPr>
        <w:t xml:space="preserve">- </w:t>
      </w:r>
      <w:r w:rsidR="00D84D22" w:rsidRPr="001A49F7">
        <w:rPr>
          <w:rFonts w:asciiTheme="minorHAnsi" w:eastAsia="Arial Unicode MS" w:hAnsiTheme="minorHAnsi" w:cstheme="minorHAnsi"/>
          <w:b/>
          <w:szCs w:val="22"/>
          <w:lang w:val="el-GR"/>
        </w:rPr>
        <w:t>ΔΕΝ ΙΣΧΥΕΙ ΣΤΗΝ ΠΑΡΟΥΣΑ</w:t>
      </w:r>
    </w:p>
    <w:p w14:paraId="499C03C4" w14:textId="77777777" w:rsidR="00A73188" w:rsidRPr="001E4739" w:rsidRDefault="00A73188" w:rsidP="002607E7">
      <w:pPr>
        <w:spacing w:after="0" w:line="360" w:lineRule="auto"/>
        <w:ind w:right="-62"/>
        <w:rPr>
          <w:rFonts w:asciiTheme="minorHAnsi" w:eastAsia="Arial Unicode MS" w:hAnsiTheme="minorHAnsi" w:cstheme="minorHAnsi"/>
          <w:color w:val="339966"/>
          <w:sz w:val="24"/>
          <w:szCs w:val="22"/>
          <w:lang w:val="el-GR"/>
        </w:rPr>
      </w:pPr>
    </w:p>
    <w:p w14:paraId="014953F1" w14:textId="77777777" w:rsidR="005363F3" w:rsidRPr="001E4739" w:rsidRDefault="005363F3" w:rsidP="00380DF4">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74" w:name="_Toc492539463"/>
      <w:bookmarkStart w:id="75" w:name="_Toc211856553"/>
      <w:r w:rsidRPr="001E4739">
        <w:rPr>
          <w:rFonts w:asciiTheme="minorHAnsi" w:eastAsia="Arial Unicode MS" w:hAnsiTheme="minorHAnsi" w:cstheme="minorHAnsi"/>
          <w:szCs w:val="22"/>
          <w:lang w:val="el-GR"/>
        </w:rPr>
        <w:t>2.4</w:t>
      </w:r>
      <w:r w:rsidRPr="001E4739">
        <w:rPr>
          <w:rFonts w:asciiTheme="minorHAnsi" w:eastAsia="Arial Unicode MS" w:hAnsiTheme="minorHAnsi" w:cstheme="minorHAnsi"/>
          <w:szCs w:val="22"/>
          <w:lang w:val="el-GR"/>
        </w:rPr>
        <w:tab/>
        <w:t>Κατάρτιση - Περιεχόμενο Προσφορών</w:t>
      </w:r>
      <w:bookmarkEnd w:id="74"/>
      <w:bookmarkEnd w:id="75"/>
      <w:r w:rsidR="00265E0F" w:rsidRPr="001E4739">
        <w:rPr>
          <w:rFonts w:asciiTheme="minorHAnsi" w:eastAsia="Arial Unicode MS" w:hAnsiTheme="minorHAnsi" w:cstheme="minorHAnsi"/>
          <w:szCs w:val="22"/>
          <w:lang w:val="el-GR"/>
        </w:rPr>
        <w:t xml:space="preserve">                                                                 </w:t>
      </w:r>
    </w:p>
    <w:p w14:paraId="752600F1" w14:textId="77777777" w:rsidR="005363F3" w:rsidRPr="001E4739" w:rsidRDefault="005363F3" w:rsidP="00380DF4">
      <w:pPr>
        <w:pStyle w:val="3"/>
        <w:spacing w:before="120" w:after="0" w:line="360" w:lineRule="auto"/>
        <w:ind w:left="210" w:hanging="210"/>
        <w:rPr>
          <w:rFonts w:asciiTheme="minorHAnsi" w:eastAsia="Arial Unicode MS" w:hAnsiTheme="minorHAnsi" w:cstheme="minorHAnsi"/>
          <w:szCs w:val="22"/>
          <w:lang w:val="el-GR"/>
        </w:rPr>
      </w:pPr>
      <w:bookmarkStart w:id="76" w:name="_Toc492539464"/>
      <w:bookmarkStart w:id="77" w:name="_Toc211856554"/>
      <w:r w:rsidRPr="001E4739">
        <w:rPr>
          <w:rFonts w:asciiTheme="minorHAnsi" w:eastAsia="Arial Unicode MS" w:hAnsiTheme="minorHAnsi" w:cstheme="minorHAnsi"/>
          <w:szCs w:val="22"/>
          <w:lang w:val="el-GR"/>
        </w:rPr>
        <w:t>2.4.1</w:t>
      </w:r>
      <w:r w:rsidRPr="001E4739">
        <w:rPr>
          <w:rFonts w:asciiTheme="minorHAnsi" w:eastAsia="Arial Unicode MS" w:hAnsiTheme="minorHAnsi" w:cstheme="minorHAnsi"/>
          <w:szCs w:val="22"/>
          <w:lang w:val="el-GR"/>
        </w:rPr>
        <w:tab/>
      </w:r>
      <w:r w:rsidR="006E7275"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Γενικοί όροι υποβολής προσφορών</w:t>
      </w:r>
      <w:bookmarkEnd w:id="76"/>
      <w:bookmarkEnd w:id="77"/>
    </w:p>
    <w:p w14:paraId="4DFF06D3" w14:textId="79E5FFF3" w:rsidR="00D06B83" w:rsidRPr="00062073" w:rsidRDefault="005363F3" w:rsidP="002607E7">
      <w:pPr>
        <w:spacing w:after="0" w:line="360" w:lineRule="auto"/>
        <w:rPr>
          <w:rFonts w:asciiTheme="minorHAnsi" w:eastAsia="Arial Unicode MS" w:hAnsiTheme="minorHAnsi" w:cstheme="minorHAnsi"/>
          <w:b/>
          <w:szCs w:val="22"/>
          <w:lang w:val="el-GR"/>
        </w:rPr>
      </w:pPr>
      <w:r w:rsidRPr="00062073">
        <w:rPr>
          <w:rFonts w:asciiTheme="minorHAnsi" w:eastAsia="Arial Unicode MS" w:hAnsiTheme="minorHAnsi" w:cstheme="minorHAnsi"/>
          <w:b/>
          <w:szCs w:val="22"/>
          <w:lang w:val="el-GR"/>
        </w:rPr>
        <w:t xml:space="preserve">Οι προσφορές υποβάλλονται με βάση τις απαιτήσεις που ορίζονται </w:t>
      </w:r>
      <w:r w:rsidR="00072B0F" w:rsidRPr="00062073">
        <w:rPr>
          <w:rFonts w:asciiTheme="minorHAnsi" w:eastAsia="Arial Unicode MS" w:hAnsiTheme="minorHAnsi" w:cstheme="minorHAnsi"/>
          <w:b/>
          <w:szCs w:val="22"/>
          <w:lang w:val="el-GR"/>
        </w:rPr>
        <w:t>στο</w:t>
      </w:r>
      <w:r w:rsidRPr="00A930EB">
        <w:rPr>
          <w:rFonts w:asciiTheme="minorHAnsi" w:eastAsia="Arial Unicode MS" w:hAnsiTheme="minorHAnsi" w:cstheme="minorHAnsi"/>
          <w:szCs w:val="22"/>
          <w:lang w:val="el-GR"/>
        </w:rPr>
        <w:t xml:space="preserve"> </w:t>
      </w:r>
      <w:r w:rsidRPr="00072B0F">
        <w:rPr>
          <w:rFonts w:asciiTheme="minorHAnsi" w:eastAsia="Arial Unicode MS" w:hAnsiTheme="minorHAnsi" w:cstheme="minorHAnsi"/>
          <w:b/>
          <w:szCs w:val="22"/>
          <w:lang w:val="el-GR"/>
        </w:rPr>
        <w:t xml:space="preserve">Παράρτημα </w:t>
      </w:r>
      <w:r w:rsidR="006F68BC">
        <w:rPr>
          <w:rFonts w:asciiTheme="minorHAnsi" w:eastAsia="Arial Unicode MS" w:hAnsiTheme="minorHAnsi" w:cstheme="minorHAnsi"/>
          <w:b/>
          <w:szCs w:val="22"/>
          <w:lang w:val="en-US"/>
        </w:rPr>
        <w:t>I</w:t>
      </w:r>
      <w:r w:rsidRPr="00A930EB">
        <w:rPr>
          <w:rFonts w:asciiTheme="minorHAnsi" w:eastAsia="Arial Unicode MS" w:hAnsiTheme="minorHAnsi" w:cstheme="minorHAnsi"/>
          <w:szCs w:val="22"/>
          <w:lang w:val="el-GR"/>
        </w:rPr>
        <w:t xml:space="preserve"> </w:t>
      </w:r>
      <w:r w:rsidRPr="00062073">
        <w:rPr>
          <w:rFonts w:asciiTheme="minorHAnsi" w:eastAsia="Arial Unicode MS" w:hAnsiTheme="minorHAnsi" w:cstheme="minorHAnsi"/>
          <w:b/>
          <w:szCs w:val="22"/>
          <w:lang w:val="el-GR"/>
        </w:rPr>
        <w:t>της Διακήρυξης</w:t>
      </w:r>
      <w:r w:rsidR="00E26B6F" w:rsidRPr="00062073">
        <w:rPr>
          <w:rFonts w:asciiTheme="minorHAnsi" w:eastAsia="Arial Unicode MS" w:hAnsiTheme="minorHAnsi" w:cstheme="minorHAnsi"/>
          <w:b/>
          <w:szCs w:val="22"/>
          <w:lang w:val="el-GR"/>
        </w:rPr>
        <w:t xml:space="preserve"> για όλες τις  περιγραφόμενες υπηρεσίες </w:t>
      </w:r>
      <w:r w:rsidR="006E7275" w:rsidRPr="00062073">
        <w:rPr>
          <w:rFonts w:asciiTheme="minorHAnsi" w:eastAsia="Arial Unicode MS" w:hAnsiTheme="minorHAnsi" w:cstheme="minorHAnsi"/>
          <w:b/>
          <w:szCs w:val="22"/>
          <w:lang w:val="el-GR"/>
        </w:rPr>
        <w:t>στο σύνολό τους</w:t>
      </w:r>
      <w:r w:rsidR="00D06B83" w:rsidRPr="00062073">
        <w:rPr>
          <w:rFonts w:asciiTheme="minorHAnsi" w:eastAsia="Arial Unicode MS" w:hAnsiTheme="minorHAnsi" w:cstheme="minorHAnsi"/>
          <w:b/>
          <w:szCs w:val="22"/>
          <w:lang w:val="el-GR"/>
        </w:rPr>
        <w:t>.</w:t>
      </w:r>
    </w:p>
    <w:p w14:paraId="4BB5B9F9" w14:textId="77777777" w:rsidR="005363F3" w:rsidRPr="001E4739" w:rsidRDefault="005363F3" w:rsidP="002607E7">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Δεν επιτρέπονται εναλλακτικές προσφορές. </w:t>
      </w:r>
    </w:p>
    <w:p w14:paraId="004642B3" w14:textId="77777777" w:rsidR="00072B0F" w:rsidRPr="004A2484" w:rsidRDefault="005363F3" w:rsidP="00072B0F">
      <w:pPr>
        <w:spacing w:line="360" w:lineRule="auto"/>
        <w:rPr>
          <w:color w:val="000000"/>
          <w:szCs w:val="22"/>
          <w:lang w:val="el-GR" w:eastAsia="el-GR"/>
        </w:rPr>
      </w:pPr>
      <w:r w:rsidRPr="001E4739">
        <w:rPr>
          <w:rFonts w:asciiTheme="minorHAnsi" w:eastAsia="Arial Unicode MS" w:hAnsiTheme="minorHAnsi" w:cstheme="minorHAnsi"/>
          <w:color w:val="000000"/>
          <w:szCs w:val="22"/>
          <w:u w:val="single"/>
          <w:lang w:val="el-GR" w:eastAsia="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w:t>
      </w:r>
      <w:r w:rsidRPr="001E4739">
        <w:rPr>
          <w:rFonts w:asciiTheme="minorHAnsi" w:eastAsia="Arial Unicode MS" w:hAnsiTheme="minorHAnsi" w:cstheme="minorHAnsi"/>
          <w:color w:val="000000"/>
          <w:szCs w:val="22"/>
          <w:lang w:val="el-GR" w:eastAsia="el-GR"/>
        </w:rPr>
        <w:t>.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00262FBB">
        <w:rPr>
          <w:rStyle w:val="ab"/>
          <w:rFonts w:asciiTheme="minorHAnsi" w:eastAsia="Arial Unicode MS" w:hAnsiTheme="minorHAnsi"/>
          <w:color w:val="000000"/>
          <w:szCs w:val="22"/>
          <w:lang w:val="el-GR" w:eastAsia="el-GR"/>
        </w:rPr>
        <w:footnoteReference w:id="42"/>
      </w:r>
      <w:r w:rsidRPr="001E4739">
        <w:rPr>
          <w:rFonts w:asciiTheme="minorHAnsi" w:eastAsia="Arial Unicode MS" w:hAnsiTheme="minorHAnsi" w:cstheme="minorHAnsi"/>
          <w:color w:val="000000"/>
          <w:szCs w:val="22"/>
          <w:lang w:val="el-GR" w:eastAsia="el-GR"/>
        </w:rPr>
        <w:t>.</w:t>
      </w:r>
      <w:r w:rsidR="00072B0F">
        <w:rPr>
          <w:rFonts w:asciiTheme="minorHAnsi" w:eastAsia="Arial Unicode MS" w:hAnsiTheme="minorHAnsi" w:cstheme="minorHAnsi"/>
          <w:color w:val="000000"/>
          <w:szCs w:val="22"/>
          <w:lang w:val="el-GR" w:eastAsia="el-GR"/>
        </w:rPr>
        <w:t xml:space="preserve"> </w:t>
      </w:r>
      <w:r w:rsidR="00072B0F" w:rsidRPr="004A2484">
        <w:rPr>
          <w:color w:val="000000"/>
          <w:szCs w:val="22"/>
          <w:lang w:val="el-GR" w:eastAsia="el-GR"/>
        </w:rPr>
        <w:t xml:space="preserve">Η εν λόγω δήλωση περιλαμβάνεται είτε </w:t>
      </w:r>
      <w:r w:rsidR="00072B0F" w:rsidRPr="004A2484">
        <w:rPr>
          <w:color w:val="000000"/>
          <w:szCs w:val="22"/>
          <w:lang w:val="el-GR" w:eastAsia="el-GR"/>
        </w:rPr>
        <w:lastRenderedPageBreak/>
        <w:t>στο ΕΕΕΣ (Μέρος ΙΙ. Ενότητα Α) είτε στη συνοδευτική αυτού υπεύθυνη δήλωση που δύναται να υποβάλλουν τα μέλη της ένωσης. 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r w:rsidR="00072B0F" w:rsidRPr="004A2484">
        <w:rPr>
          <w:color w:val="000000"/>
          <w:szCs w:val="22"/>
          <w:vertAlign w:val="superscript"/>
          <w:lang w:val="el-GR" w:eastAsia="el-GR"/>
        </w:rPr>
        <w:footnoteReference w:id="43"/>
      </w:r>
      <w:r w:rsidR="00072B0F" w:rsidRPr="004A2484">
        <w:rPr>
          <w:color w:val="000000"/>
          <w:szCs w:val="22"/>
          <w:lang w:val="el-GR" w:eastAsia="el-GR"/>
        </w:rPr>
        <w:t>.</w:t>
      </w:r>
    </w:p>
    <w:p w14:paraId="362760C8" w14:textId="2A18226C" w:rsidR="00633B1A" w:rsidRPr="001E4739" w:rsidRDefault="00DC3F96" w:rsidP="002607E7">
      <w:pPr>
        <w:spacing w:after="0" w:line="360" w:lineRule="auto"/>
        <w:rPr>
          <w:rFonts w:asciiTheme="minorHAnsi" w:eastAsia="Arial Unicode MS" w:hAnsiTheme="minorHAnsi" w:cstheme="minorHAnsi"/>
          <w:color w:val="000000"/>
          <w:szCs w:val="22"/>
          <w:lang w:val="el-GR" w:eastAsia="el-GR"/>
        </w:rPr>
      </w:pPr>
      <w:r w:rsidRPr="001E4739">
        <w:rPr>
          <w:rFonts w:asciiTheme="minorHAnsi" w:eastAsia="Arial Unicode MS" w:hAnsiTheme="minorHAnsi" w:cstheme="minorHAnsi"/>
          <w:color w:val="000000"/>
          <w:szCs w:val="22"/>
          <w:lang w:val="el-GR" w:eastAsia="el-GR"/>
        </w:rPr>
        <w:t xml:space="preserve">Οι οικονομικοί φορείς </w:t>
      </w:r>
      <w:r w:rsidRPr="001E4739">
        <w:rPr>
          <w:rFonts w:asciiTheme="minorHAnsi" w:eastAsia="Arial Unicode MS" w:hAnsiTheme="minorHAnsi" w:cstheme="minorHAnsi"/>
          <w:color w:val="000000"/>
          <w:szCs w:val="22"/>
          <w:u w:val="single"/>
          <w:lang w:val="el-GR" w:eastAsia="el-GR"/>
        </w:rPr>
        <w:t>μπορούν να αποσύρουν την προσφορά</w:t>
      </w:r>
      <w:r w:rsidRPr="001E4739">
        <w:rPr>
          <w:rFonts w:asciiTheme="minorHAnsi" w:eastAsia="Arial Unicode MS" w:hAnsiTheme="minorHAnsi" w:cstheme="minorHAnsi"/>
          <w:color w:val="000000"/>
          <w:szCs w:val="22"/>
          <w:lang w:val="el-GR" w:eastAsia="el-GR"/>
        </w:rPr>
        <w:t xml:space="preserve"> τους, πριν την καταληκτική ημερομηνία υποβολής προσφοράς, χωρίς να απαιτείται έγκριση εκ μέρους του αποφαινόμενου οργάνου του </w:t>
      </w:r>
      <w:r w:rsidRPr="001E4739">
        <w:rPr>
          <w:rFonts w:asciiTheme="minorHAnsi" w:eastAsia="Arial Unicode MS" w:hAnsiTheme="minorHAnsi" w:cstheme="minorHAnsi"/>
          <w:color w:val="000000"/>
          <w:szCs w:val="22"/>
          <w:lang w:val="en-US" w:eastAsia="el-GR"/>
        </w:rPr>
        <w:t>e</w:t>
      </w:r>
      <w:r w:rsidRPr="001E4739">
        <w:rPr>
          <w:rFonts w:asciiTheme="minorHAnsi" w:eastAsia="Arial Unicode MS" w:hAnsiTheme="minorHAnsi" w:cstheme="minorHAnsi"/>
          <w:color w:val="000000"/>
          <w:szCs w:val="22"/>
          <w:lang w:val="el-GR" w:eastAsia="el-GR"/>
        </w:rPr>
        <w:t>-ΕΦΚΑ,</w:t>
      </w:r>
      <w:r w:rsidR="00633B1A" w:rsidRPr="001E4739">
        <w:rPr>
          <w:rFonts w:asciiTheme="minorHAnsi" w:eastAsia="Arial Unicode MS" w:hAnsiTheme="minorHAnsi" w:cstheme="minorHAnsi"/>
          <w:color w:val="000000"/>
          <w:szCs w:val="22"/>
          <w:lang w:val="el-GR" w:eastAsia="el-GR"/>
        </w:rPr>
        <w:t xml:space="preserve"> </w:t>
      </w:r>
      <w:r w:rsidRPr="001E4739">
        <w:rPr>
          <w:rFonts w:asciiTheme="minorHAnsi" w:eastAsia="Arial Unicode MS" w:hAnsiTheme="minorHAnsi" w:cstheme="minorHAnsi"/>
          <w:color w:val="000000"/>
          <w:szCs w:val="22"/>
          <w:lang w:val="el-GR" w:eastAsia="el-GR"/>
        </w:rPr>
        <w:t xml:space="preserve">υποβάλλοντας έγγραφη ειδοποίηση προς τον </w:t>
      </w:r>
      <w:r w:rsidRPr="001E4739">
        <w:rPr>
          <w:rFonts w:asciiTheme="minorHAnsi" w:eastAsia="Arial Unicode MS" w:hAnsiTheme="minorHAnsi" w:cstheme="minorHAnsi"/>
          <w:color w:val="000000"/>
          <w:szCs w:val="22"/>
          <w:lang w:val="en-US" w:eastAsia="el-GR"/>
        </w:rPr>
        <w:t>e</w:t>
      </w:r>
      <w:r w:rsidRPr="001E4739">
        <w:rPr>
          <w:rFonts w:asciiTheme="minorHAnsi" w:eastAsia="Arial Unicode MS" w:hAnsiTheme="minorHAnsi" w:cstheme="minorHAnsi"/>
          <w:color w:val="000000"/>
          <w:szCs w:val="22"/>
          <w:lang w:val="el-GR" w:eastAsia="el-GR"/>
        </w:rPr>
        <w:t>-ΕΦΚΑ μέσω της λειτουργικότητας «Επικοινωνία» του ΕΣΗΔΗΣ.</w:t>
      </w:r>
    </w:p>
    <w:p w14:paraId="1FB8A982" w14:textId="77777777" w:rsidR="005363F3" w:rsidRPr="001E4739" w:rsidRDefault="005363F3" w:rsidP="00380DF4">
      <w:pPr>
        <w:pStyle w:val="3"/>
        <w:spacing w:before="120" w:after="0" w:line="360" w:lineRule="auto"/>
        <w:ind w:left="210" w:hanging="210"/>
        <w:rPr>
          <w:rFonts w:asciiTheme="minorHAnsi" w:eastAsia="Arial Unicode MS" w:hAnsiTheme="minorHAnsi" w:cstheme="minorHAnsi"/>
          <w:szCs w:val="22"/>
          <w:lang w:val="el-GR"/>
        </w:rPr>
      </w:pPr>
      <w:bookmarkStart w:id="78" w:name="_Toc492539465"/>
      <w:bookmarkStart w:id="79" w:name="_Toc211856555"/>
      <w:r w:rsidRPr="001E4739">
        <w:rPr>
          <w:rFonts w:asciiTheme="minorHAnsi" w:eastAsia="Arial Unicode MS" w:hAnsiTheme="minorHAnsi" w:cstheme="minorHAnsi"/>
          <w:szCs w:val="22"/>
          <w:lang w:val="el-GR"/>
        </w:rPr>
        <w:t>2.4.2</w:t>
      </w:r>
      <w:r w:rsidRPr="001E4739">
        <w:rPr>
          <w:rFonts w:asciiTheme="minorHAnsi" w:eastAsia="Arial Unicode MS" w:hAnsiTheme="minorHAnsi" w:cstheme="minorHAnsi"/>
          <w:szCs w:val="22"/>
          <w:lang w:val="el-GR"/>
        </w:rPr>
        <w:tab/>
      </w:r>
      <w:r w:rsidR="006E7275"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Χρόνος και Τρόπος υποβολής προσφορών</w:t>
      </w:r>
      <w:bookmarkEnd w:id="78"/>
      <w:bookmarkEnd w:id="79"/>
      <w:r w:rsidRPr="001E4739">
        <w:rPr>
          <w:rFonts w:asciiTheme="minorHAnsi" w:eastAsia="Arial Unicode MS" w:hAnsiTheme="minorHAnsi" w:cstheme="minorHAnsi"/>
          <w:szCs w:val="22"/>
          <w:lang w:val="el-GR"/>
        </w:rPr>
        <w:t xml:space="preserve"> </w:t>
      </w:r>
    </w:p>
    <w:p w14:paraId="0A4B9355" w14:textId="77777777" w:rsidR="005363F3" w:rsidRPr="001E4739" w:rsidRDefault="005363F3" w:rsidP="002607E7">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2.4.2.1</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 xml:space="preserve">Οι προσφορές υποβάλλονται από τους ενδιαφερόμενους ηλεκτρονικά, μέσω της διαδικτυακής πύλης </w:t>
      </w:r>
      <w:r w:rsidRPr="001E4739">
        <w:rPr>
          <w:rStyle w:val="-"/>
          <w:rFonts w:asciiTheme="minorHAnsi" w:eastAsia="Arial Unicode MS" w:hAnsiTheme="minorHAnsi" w:cstheme="minorHAnsi"/>
          <w:b/>
          <w:lang w:val="en-US"/>
        </w:rPr>
        <w:t>www</w:t>
      </w:r>
      <w:r w:rsidRPr="001E4739">
        <w:rPr>
          <w:rStyle w:val="-"/>
          <w:rFonts w:asciiTheme="minorHAnsi" w:eastAsia="Arial Unicode MS" w:hAnsiTheme="minorHAnsi" w:cstheme="minorHAnsi"/>
          <w:b/>
          <w:lang w:val="el-GR"/>
        </w:rPr>
        <w:t>.</w:t>
      </w:r>
      <w:r w:rsidRPr="001E4739">
        <w:rPr>
          <w:rStyle w:val="-"/>
          <w:rFonts w:asciiTheme="minorHAnsi" w:eastAsia="Arial Unicode MS" w:hAnsiTheme="minorHAnsi" w:cstheme="minorHAnsi"/>
          <w:b/>
          <w:lang w:val="en-US"/>
        </w:rPr>
        <w:t>promitheus</w:t>
      </w:r>
      <w:r w:rsidRPr="001E4739">
        <w:rPr>
          <w:rStyle w:val="-"/>
          <w:rFonts w:asciiTheme="minorHAnsi" w:eastAsia="Arial Unicode MS" w:hAnsiTheme="minorHAnsi" w:cstheme="minorHAnsi"/>
          <w:b/>
          <w:lang w:val="el-GR"/>
        </w:rPr>
        <w:t>.</w:t>
      </w:r>
      <w:r w:rsidRPr="001E4739">
        <w:rPr>
          <w:rStyle w:val="-"/>
          <w:rFonts w:asciiTheme="minorHAnsi" w:eastAsia="Arial Unicode MS" w:hAnsiTheme="minorHAnsi" w:cstheme="minorHAnsi"/>
          <w:b/>
          <w:lang w:val="en-US"/>
        </w:rPr>
        <w:t>gov</w:t>
      </w:r>
      <w:r w:rsidRPr="001E4739">
        <w:rPr>
          <w:rStyle w:val="-"/>
          <w:rFonts w:asciiTheme="minorHAnsi" w:eastAsia="Arial Unicode MS" w:hAnsiTheme="minorHAnsi" w:cstheme="minorHAnsi"/>
          <w:b/>
          <w:lang w:val="el-GR"/>
        </w:rPr>
        <w:t>.</w:t>
      </w:r>
      <w:r w:rsidRPr="001E4739">
        <w:rPr>
          <w:rStyle w:val="-"/>
          <w:rFonts w:asciiTheme="minorHAnsi" w:eastAsia="Arial Unicode MS" w:hAnsiTheme="minorHAnsi" w:cstheme="minorHAnsi"/>
          <w:b/>
          <w:lang w:val="en-US"/>
        </w:rPr>
        <w:t>gr</w:t>
      </w:r>
      <w:r w:rsidRPr="001E4739">
        <w:rPr>
          <w:rFonts w:asciiTheme="minorHAnsi" w:eastAsia="Arial Unicode MS" w:hAnsiTheme="minorHAnsi" w:cstheme="minorHAnsi"/>
          <w:b/>
          <w:szCs w:val="22"/>
          <w:lang w:val="el-GR"/>
        </w:rPr>
        <w:t xml:space="preserve"> του ΕΣΗΔΗΣ, μέχρι την καταληκτική ημερομηνία και ώρα που ορίζει η παρούσα διακήρυξη</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άρθρο 1.5</w:t>
      </w:r>
      <w:r w:rsidRPr="001E4739">
        <w:rPr>
          <w:rFonts w:asciiTheme="minorHAnsi" w:eastAsia="Arial Unicode MS" w:hAnsiTheme="minorHAnsi" w:cstheme="minorHAnsi"/>
          <w:szCs w:val="22"/>
          <w:lang w:val="el-GR"/>
        </w:rPr>
        <w:t xml:space="preserve">), </w:t>
      </w:r>
      <w:r w:rsidR="00157029" w:rsidRPr="001E4739">
        <w:rPr>
          <w:rFonts w:asciiTheme="minorHAnsi" w:eastAsia="Arial Unicode MS" w:hAnsiTheme="minorHAnsi" w:cstheme="minorHAnsi"/>
          <w:szCs w:val="22"/>
          <w:lang w:val="el-GR"/>
        </w:rPr>
        <w:t xml:space="preserve">στην Ελληνική Γλώσσα, σε ηλεκτρονικό φάκελο, σύμφωνα με τα αναφερόμενα στον ν.4412/2016, ιδίως στα άρθρα 36 και 37 και στην κατ’ εξουσιοδότηση των διατάξεων της παρ. 5 του άρθρου 36 του ν.4412/2016 εκδοθείσα με αρ. </w:t>
      </w:r>
      <w:r w:rsidR="00157029" w:rsidRPr="001E4739">
        <w:rPr>
          <w:rFonts w:asciiTheme="minorHAnsi" w:eastAsia="Arial Unicode MS" w:hAnsiTheme="minorHAnsi" w:cstheme="minorHAnsi"/>
          <w:b/>
          <w:szCs w:val="22"/>
          <w:lang w:val="el-GR"/>
        </w:rPr>
        <w:t xml:space="preserve">64233/21 </w:t>
      </w:r>
      <w:r w:rsidR="00157029" w:rsidRPr="001E4739">
        <w:rPr>
          <w:rFonts w:asciiTheme="minorHAnsi" w:eastAsia="Arial Unicode MS" w:hAnsiTheme="minorHAnsi" w:cstheme="minorHAnsi"/>
          <w:szCs w:val="22"/>
          <w:lang w:val="el-GR"/>
        </w:rPr>
        <w:t>(ΦΕΚ 2453/Β’/09-06-2021) Κοινή Απόφαση των Υπουργών Ανάπτυξης και Επενδύσεων και Ψηφιακής Διακυβέρνησης «Ρυθμίσεις τεχνικών ζητημάτων που αφορούν την ανάθεση και εκτέλεση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r w:rsidRPr="001E4739">
        <w:rPr>
          <w:rFonts w:asciiTheme="minorHAnsi" w:eastAsia="Arial Unicode MS" w:hAnsiTheme="minorHAnsi" w:cstheme="minorHAnsi"/>
          <w:szCs w:val="22"/>
          <w:lang w:val="el-GR"/>
        </w:rPr>
        <w:t>».</w:t>
      </w:r>
    </w:p>
    <w:p w14:paraId="105FD2B6" w14:textId="77777777" w:rsidR="00D06B83" w:rsidRPr="00AE13EF" w:rsidRDefault="00223C4C" w:rsidP="007507BE">
      <w:pPr>
        <w:spacing w:after="0" w:line="360" w:lineRule="auto"/>
        <w:rPr>
          <w:rFonts w:asciiTheme="minorHAnsi" w:eastAsia="Arial Unicode MS" w:hAnsiTheme="minorHAnsi" w:cstheme="minorHAnsi"/>
          <w:b/>
          <w:bCs/>
          <w:strike/>
          <w:szCs w:val="22"/>
          <w:lang w:val="el-GR"/>
        </w:rPr>
      </w:pPr>
      <w:r w:rsidRPr="001E4739">
        <w:rPr>
          <w:rFonts w:asciiTheme="minorHAnsi" w:eastAsia="Arial Unicode MS" w:hAnsiTheme="minorHAnsi" w:cstheme="minorHAnsi"/>
          <w:b/>
          <w:szCs w:val="22"/>
          <w:lang w:val="el-GR"/>
        </w:rPr>
        <w:t xml:space="preserve">Για τη συμμετοχή στο διαγωνισμό οι ενδιαφερόμενοι οικονομικοί φορείς απαιτείται να διαθέτουν προηγμένη </w:t>
      </w:r>
      <w:r w:rsidRPr="001E4739">
        <w:rPr>
          <w:rFonts w:asciiTheme="minorHAnsi" w:eastAsia="Arial Unicode MS" w:hAnsiTheme="minorHAnsi" w:cstheme="minorHAnsi"/>
          <w:b/>
          <w:szCs w:val="22"/>
          <w:u w:val="single"/>
          <w:lang w:val="el-GR"/>
        </w:rPr>
        <w:t>ηλεκτρονική υπογραφή</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w:t>
      </w:r>
      <w:r w:rsidR="005363F3" w:rsidRPr="001E4739">
        <w:rPr>
          <w:rFonts w:asciiTheme="minorHAnsi" w:eastAsia="Arial Unicode MS" w:hAnsiTheme="minorHAnsi" w:cstheme="minorHAnsi"/>
          <w:szCs w:val="22"/>
          <w:lang w:val="el-GR"/>
        </w:rPr>
        <w:t>.</w:t>
      </w:r>
    </w:p>
    <w:p w14:paraId="472357C0" w14:textId="77777777" w:rsidR="00B70396" w:rsidRPr="001E4739" w:rsidRDefault="005363F3" w:rsidP="00B70396">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2.4.2.2.</w:t>
      </w:r>
      <w:r w:rsidRPr="001E4739">
        <w:rPr>
          <w:rFonts w:asciiTheme="minorHAnsi" w:eastAsia="Arial Unicode MS" w:hAnsiTheme="minorHAnsi" w:cstheme="minorHAnsi"/>
          <w:szCs w:val="22"/>
          <w:lang w:val="el-GR"/>
        </w:rPr>
        <w:t xml:space="preserve"> </w:t>
      </w:r>
      <w:r w:rsidR="00B70396" w:rsidRPr="001E4739">
        <w:rPr>
          <w:rFonts w:asciiTheme="minorHAnsi" w:eastAsia="Arial Unicode MS" w:hAnsiTheme="minorHAnsi" w:cstheme="minorHAnsi"/>
          <w:szCs w:val="22"/>
          <w:lang w:val="el-GR"/>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31EA2D1A" w14:textId="77777777" w:rsidR="005363F3" w:rsidRPr="001E4739" w:rsidRDefault="00B70396" w:rsidP="00B70396">
      <w:pPr>
        <w:spacing w:before="120" w:after="0"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szCs w:val="22"/>
          <w:lang w:val="el-GR"/>
        </w:rPr>
        <w:lastRenderedPageBreak/>
        <w:t>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της</w:t>
      </w:r>
      <w:r w:rsidRPr="001E4739">
        <w:rPr>
          <w:rFonts w:asciiTheme="minorHAnsi" w:eastAsia="Arial Unicode MS" w:hAnsiTheme="minorHAnsi" w:cstheme="minorHAnsi"/>
          <w:szCs w:val="22"/>
          <w:vertAlign w:val="superscript"/>
          <w:lang w:val="el-GR"/>
        </w:rPr>
        <w:footnoteReference w:id="44"/>
      </w:r>
      <w:r w:rsidR="005363F3" w:rsidRPr="001E4739">
        <w:rPr>
          <w:rFonts w:asciiTheme="minorHAnsi" w:eastAsia="Arial Unicode MS" w:hAnsiTheme="minorHAnsi" w:cstheme="minorHAnsi"/>
          <w:color w:val="000000"/>
          <w:szCs w:val="22"/>
          <w:lang w:val="el-GR"/>
        </w:rPr>
        <w:t>.</w:t>
      </w:r>
    </w:p>
    <w:p w14:paraId="3E3BD6C0" w14:textId="77777777" w:rsidR="007E71B9" w:rsidRDefault="005363F3" w:rsidP="005E6E1B">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2.4.2.3.</w:t>
      </w:r>
      <w:r w:rsidRPr="001E4739">
        <w:rPr>
          <w:rFonts w:asciiTheme="minorHAnsi" w:eastAsia="Arial Unicode MS" w:hAnsiTheme="minorHAnsi" w:cstheme="minorHAnsi"/>
          <w:b/>
          <w:szCs w:val="22"/>
          <w:lang w:val="el-GR"/>
        </w:rPr>
        <w:t xml:space="preserve"> </w:t>
      </w:r>
      <w:r w:rsidR="005E6E1B" w:rsidRPr="001E4739">
        <w:rPr>
          <w:rFonts w:asciiTheme="minorHAnsi" w:eastAsia="Arial Unicode MS" w:hAnsiTheme="minorHAnsi" w:cstheme="minorHAnsi"/>
          <w:b/>
          <w:szCs w:val="22"/>
          <w:lang w:val="el-GR"/>
        </w:rPr>
        <w:t xml:space="preserve">Οι οικονομικοί φορείς </w:t>
      </w:r>
      <w:r w:rsidR="005E6E1B" w:rsidRPr="001E4739">
        <w:rPr>
          <w:rFonts w:asciiTheme="minorHAnsi" w:eastAsia="Arial Unicode MS" w:hAnsiTheme="minorHAnsi" w:cstheme="minorHAnsi"/>
          <w:b/>
          <w:szCs w:val="22"/>
          <w:u w:val="single"/>
          <w:lang w:val="el-GR"/>
        </w:rPr>
        <w:t>υποβάλλουν με την προσφορά τους τα ακόλουθα</w:t>
      </w:r>
      <w:r w:rsidR="005E6E1B" w:rsidRPr="001E4739">
        <w:rPr>
          <w:rFonts w:asciiTheme="minorHAnsi" w:eastAsia="Arial Unicode MS" w:hAnsiTheme="minorHAnsi" w:cstheme="minorHAnsi"/>
          <w:b/>
          <w:szCs w:val="22"/>
          <w:lang w:val="el-GR"/>
        </w:rPr>
        <w:t>, σύμφωνα με τις διατάξεις του άρθρου 13 της Κ.Υ.Α. ΕΣΗΔΗΣ Προμήθειες και Υπηρεσίες</w:t>
      </w:r>
      <w:r w:rsidR="005E6E1B" w:rsidRPr="001E4739">
        <w:rPr>
          <w:rFonts w:asciiTheme="minorHAnsi" w:eastAsia="Arial Unicode MS" w:hAnsiTheme="minorHAnsi" w:cstheme="minorHAnsi"/>
          <w:szCs w:val="22"/>
          <w:lang w:val="el-GR"/>
        </w:rPr>
        <w:t xml:space="preserve">: </w:t>
      </w:r>
    </w:p>
    <w:p w14:paraId="1424941E" w14:textId="18AA6203" w:rsidR="005E6E1B" w:rsidRPr="001E4739" w:rsidRDefault="005E6E1B" w:rsidP="005E6E1B">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w:t>
      </w:r>
      <w:r w:rsidRPr="00FE3DFC">
        <w:rPr>
          <w:rFonts w:asciiTheme="minorHAnsi" w:eastAsia="Arial Unicode MS" w:hAnsiTheme="minorHAnsi" w:cstheme="minorHAnsi"/>
          <w:szCs w:val="22"/>
          <w:lang w:val="el-GR"/>
        </w:rPr>
        <w:t xml:space="preserve">έναν </w:t>
      </w:r>
      <w:r w:rsidRPr="00FE3DFC">
        <w:rPr>
          <w:rFonts w:asciiTheme="minorHAnsi" w:eastAsia="Arial Unicode MS" w:hAnsiTheme="minorHAnsi" w:cstheme="minorHAnsi"/>
          <w:b/>
          <w:szCs w:val="22"/>
          <w:lang w:val="el-GR"/>
        </w:rPr>
        <w:t>ηλεκτρονικό (υπο) φάκελο με την ένδειξη</w:t>
      </w:r>
      <w:r w:rsidRPr="00FE3DFC">
        <w:rPr>
          <w:rFonts w:asciiTheme="minorHAnsi" w:eastAsia="Arial Unicode MS" w:hAnsiTheme="minorHAnsi" w:cstheme="minorHAnsi"/>
          <w:szCs w:val="22"/>
          <w:lang w:val="el-GR"/>
        </w:rPr>
        <w:t xml:space="preserve"> </w:t>
      </w:r>
      <w:r w:rsidRPr="00FE3DFC">
        <w:rPr>
          <w:rFonts w:asciiTheme="minorHAnsi" w:eastAsia="Arial Unicode MS" w:hAnsiTheme="minorHAnsi" w:cstheme="minorHAnsi"/>
          <w:b/>
          <w:szCs w:val="22"/>
          <w:lang w:val="el-GR"/>
        </w:rPr>
        <w:t>«Δικαιολογητικά Συμμετοχής –Τεχνική Προσφορά»</w:t>
      </w:r>
      <w:r w:rsidRPr="00FE3DFC">
        <w:rPr>
          <w:rFonts w:asciiTheme="minorHAnsi" w:eastAsia="Arial Unicode MS" w:hAnsiTheme="minorHAnsi" w:cstheme="minorHAnsi"/>
          <w:szCs w:val="22"/>
          <w:lang w:val="el-GR"/>
        </w:rPr>
        <w:t xml:space="preserve">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5A52F420" w14:textId="77777777" w:rsidR="005E6E1B" w:rsidRPr="001E4739" w:rsidRDefault="005E6E1B" w:rsidP="005E6E1B">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έναν </w:t>
      </w:r>
      <w:r w:rsidRPr="001E4739">
        <w:rPr>
          <w:rFonts w:asciiTheme="minorHAnsi" w:eastAsia="Arial Unicode MS" w:hAnsiTheme="minorHAnsi" w:cstheme="minorHAnsi"/>
          <w:b/>
          <w:szCs w:val="22"/>
          <w:lang w:val="el-GR"/>
        </w:rPr>
        <w:t>ηλεκτρονικό (υπο) φάκελο με την ένδειξη</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«Οικονομική Προσφορά»</w:t>
      </w:r>
      <w:r w:rsidRPr="001E4739">
        <w:rPr>
          <w:rFonts w:asciiTheme="minorHAnsi" w:eastAsia="Arial Unicode MS" w:hAnsiTheme="minorHAnsi" w:cstheme="minorHAnsi"/>
          <w:szCs w:val="22"/>
          <w:lang w:val="el-GR"/>
        </w:rPr>
        <w:t xml:space="preserve"> στον οποίο περιλαμβάνεται η οικονομική προσφορά του οικονομικού φορέα και το σύνολο των τα κατά περίπτωση απαιτούμενων δικαιολογητικών.</w:t>
      </w:r>
    </w:p>
    <w:p w14:paraId="3B6C566D" w14:textId="77777777" w:rsidR="005E6E1B" w:rsidRPr="001E4739" w:rsidRDefault="005E6E1B" w:rsidP="005E6E1B">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4412/16. Εφόσον ένας οικονομικός φορέας χαρακτηρίζει πληροφορίες ως </w:t>
      </w:r>
      <w:r w:rsidRPr="001E4739">
        <w:rPr>
          <w:rFonts w:asciiTheme="minorHAnsi" w:eastAsia="Arial Unicode MS" w:hAnsiTheme="minorHAnsi" w:cstheme="minorHAnsi"/>
          <w:b/>
          <w:szCs w:val="22"/>
          <w:lang w:val="el-GR"/>
        </w:rPr>
        <w:t>εμπιστευτικές</w:t>
      </w:r>
      <w:r w:rsidRPr="001E4739">
        <w:rPr>
          <w:rFonts w:asciiTheme="minorHAnsi" w:eastAsia="Arial Unicode MS" w:hAnsiTheme="minorHAnsi" w:cstheme="minorHAnsi"/>
          <w:szCs w:val="22"/>
          <w:lang w:val="el-GR"/>
        </w:rPr>
        <w:t>,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463C7587" w14:textId="77777777" w:rsidR="005E6E1B" w:rsidRPr="001E4739" w:rsidRDefault="005E6E1B" w:rsidP="005E6E1B">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14:paraId="1875A565" w14:textId="77777777" w:rsidR="005E6E1B" w:rsidRPr="001E4739" w:rsidRDefault="005E6E1B" w:rsidP="005E6E1B">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2.4.2.4.</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w:t>
      </w:r>
    </w:p>
    <w:p w14:paraId="7456D600"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w:t>
      </w:r>
    </w:p>
    <w:p w14:paraId="425CB4B0"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Επισημαίνεται ότι η εξαγωγή και η επισύναψη των προαναφερθέντων αναφορών (εκτυπώσεων) δύναται να πραγματοποιείται για κάθε υποφακέλο  ξεχωριστά, από τη στιγμή που έχει ολοκληρωθεί η καταχώριση των στοιχείων σε αυτόν</w:t>
      </w:r>
      <w:r w:rsidRPr="001E4739">
        <w:rPr>
          <w:rFonts w:asciiTheme="minorHAnsi" w:eastAsia="Arial Unicode MS" w:hAnsiTheme="minorHAnsi" w:cstheme="minorHAnsi"/>
          <w:szCs w:val="22"/>
          <w:vertAlign w:val="superscript"/>
          <w:lang w:val="el-GR"/>
        </w:rPr>
        <w:footnoteReference w:id="45"/>
      </w:r>
      <w:r w:rsidRPr="001E4739">
        <w:rPr>
          <w:rFonts w:asciiTheme="minorHAnsi" w:eastAsia="Arial Unicode MS" w:hAnsiTheme="minorHAnsi" w:cstheme="minorHAnsi"/>
          <w:szCs w:val="22"/>
          <w:lang w:val="el-GR"/>
        </w:rPr>
        <w:t>.</w:t>
      </w:r>
    </w:p>
    <w:p w14:paraId="798C92FC" w14:textId="55C1E91B" w:rsidR="005E6E1B" w:rsidRPr="001E4739" w:rsidRDefault="005E6E1B" w:rsidP="007D3B8B">
      <w:pPr>
        <w:shd w:val="clear" w:color="auto" w:fill="F2F2F2" w:themeFill="background1" w:themeFillShade="F2"/>
        <w:spacing w:before="120" w:after="0" w:line="360" w:lineRule="auto"/>
        <w:rPr>
          <w:rFonts w:asciiTheme="minorHAnsi" w:eastAsia="Arial Unicode MS" w:hAnsiTheme="minorHAnsi" w:cstheme="minorHAnsi"/>
          <w:b/>
          <w:bCs/>
          <w:szCs w:val="22"/>
          <w:lang w:val="el-GR"/>
        </w:rPr>
      </w:pPr>
      <w:r w:rsidRPr="00FE3DFC">
        <w:rPr>
          <w:rFonts w:asciiTheme="minorHAnsi" w:eastAsia="Arial Unicode MS" w:hAnsiTheme="minorHAnsi" w:cstheme="minorHAnsi"/>
          <w:b/>
          <w:iCs/>
          <w:szCs w:val="22"/>
          <w:lang w:val="el-GR"/>
        </w:rPr>
        <w:t>Εφόσον οι τεχνικές προδιαγραφές και οι οικονομικοί όροι δεν έχουν αποτυπωθεί στο σύνολό τους στις ειδικές ηλεκτρονικές φόρμες του ΕΣΗΔΗΣ, οι προσφέροντες υποχρεούνται να επισυνάπτουν ηλεκτρονικά υπογεγραμμένα τα σχετικά ηλεκτρονικά αρχεία σε μορφή .</w:t>
      </w:r>
      <w:r w:rsidRPr="00FE3DFC">
        <w:rPr>
          <w:rFonts w:asciiTheme="minorHAnsi" w:eastAsia="Arial Unicode MS" w:hAnsiTheme="minorHAnsi" w:cstheme="minorHAnsi"/>
          <w:b/>
          <w:iCs/>
          <w:szCs w:val="22"/>
          <w:lang w:val="en-US"/>
        </w:rPr>
        <w:t>pdf</w:t>
      </w:r>
      <w:r w:rsidRPr="00FE3DFC">
        <w:rPr>
          <w:rFonts w:asciiTheme="minorHAnsi" w:eastAsia="Arial Unicode MS" w:hAnsiTheme="minorHAnsi" w:cstheme="minorHAnsi"/>
          <w:b/>
          <w:iCs/>
          <w:szCs w:val="22"/>
          <w:lang w:val="el-GR"/>
        </w:rPr>
        <w:t xml:space="preserve"> με την τεχνική και οικονομική τους προσφο</w:t>
      </w:r>
      <w:r w:rsidR="00C86A00" w:rsidRPr="00FE3DFC">
        <w:rPr>
          <w:rFonts w:asciiTheme="minorHAnsi" w:eastAsia="Arial Unicode MS" w:hAnsiTheme="minorHAnsi" w:cstheme="minorHAnsi"/>
          <w:b/>
          <w:iCs/>
          <w:szCs w:val="22"/>
          <w:lang w:val="el-GR"/>
        </w:rPr>
        <w:t xml:space="preserve">ρά </w:t>
      </w:r>
      <w:r w:rsidR="00736C5D" w:rsidRPr="00FE3DFC">
        <w:rPr>
          <w:rFonts w:asciiTheme="minorHAnsi" w:eastAsia="Arial Unicode MS" w:hAnsiTheme="minorHAnsi" w:cstheme="minorHAnsi"/>
          <w:b/>
          <w:iCs/>
          <w:szCs w:val="22"/>
          <w:lang w:val="el-GR"/>
        </w:rPr>
        <w:t>(</w:t>
      </w:r>
      <w:r w:rsidR="007E71B9" w:rsidRPr="00FE3DFC">
        <w:rPr>
          <w:rFonts w:asciiTheme="minorHAnsi" w:eastAsia="Arial Unicode MS" w:hAnsiTheme="minorHAnsi" w:cstheme="minorHAnsi"/>
          <w:b/>
          <w:iCs/>
          <w:szCs w:val="22"/>
          <w:lang w:val="el-GR"/>
        </w:rPr>
        <w:t>Παραρτήματα</w:t>
      </w:r>
      <w:r w:rsidR="00C86A00" w:rsidRPr="00FE3DFC">
        <w:rPr>
          <w:rFonts w:asciiTheme="minorHAnsi" w:eastAsia="Arial Unicode MS" w:hAnsiTheme="minorHAnsi" w:cstheme="minorHAnsi"/>
          <w:b/>
          <w:iCs/>
          <w:szCs w:val="22"/>
          <w:lang w:val="el-GR"/>
        </w:rPr>
        <w:t xml:space="preserve"> </w:t>
      </w:r>
      <w:r w:rsidR="0075263B" w:rsidRPr="00FE3DFC">
        <w:rPr>
          <w:rFonts w:asciiTheme="minorHAnsi" w:eastAsia="Arial Unicode MS" w:hAnsiTheme="minorHAnsi" w:cstheme="minorHAnsi"/>
          <w:b/>
          <w:iCs/>
          <w:szCs w:val="22"/>
          <w:lang w:val="en-US"/>
        </w:rPr>
        <w:t>I</w:t>
      </w:r>
      <w:r w:rsidR="004D2761" w:rsidRPr="00FE3DFC">
        <w:rPr>
          <w:rFonts w:asciiTheme="minorHAnsi" w:eastAsia="Arial Unicode MS" w:hAnsiTheme="minorHAnsi" w:cstheme="minorHAnsi"/>
          <w:b/>
          <w:iCs/>
          <w:szCs w:val="22"/>
          <w:lang w:val="el-GR"/>
        </w:rPr>
        <w:t xml:space="preserve"> και </w:t>
      </w:r>
      <w:r w:rsidR="00121DBD" w:rsidRPr="00FE3DFC">
        <w:rPr>
          <w:rFonts w:asciiTheme="minorHAnsi" w:eastAsia="Arial Unicode MS" w:hAnsiTheme="minorHAnsi" w:cstheme="minorHAnsi"/>
          <w:b/>
          <w:iCs/>
          <w:szCs w:val="22"/>
          <w:lang w:val="en-US"/>
        </w:rPr>
        <w:t>I</w:t>
      </w:r>
      <w:r w:rsidR="00121DBD" w:rsidRPr="00FE3DFC">
        <w:rPr>
          <w:rFonts w:asciiTheme="minorHAnsi" w:eastAsia="Arial Unicode MS" w:hAnsiTheme="minorHAnsi" w:cstheme="minorHAnsi"/>
          <w:b/>
          <w:iCs/>
          <w:szCs w:val="22"/>
          <w:lang w:val="el-GR"/>
        </w:rPr>
        <w:t>ΙΙ</w:t>
      </w:r>
      <w:r w:rsidRPr="00FE3DFC">
        <w:rPr>
          <w:rFonts w:asciiTheme="minorHAnsi" w:eastAsia="Arial Unicode MS" w:hAnsiTheme="minorHAnsi" w:cstheme="minorHAnsi"/>
          <w:b/>
          <w:iCs/>
          <w:szCs w:val="22"/>
          <w:lang w:val="el-GR"/>
        </w:rPr>
        <w:t>).</w:t>
      </w:r>
      <w:r w:rsidRPr="001E4739">
        <w:rPr>
          <w:rFonts w:asciiTheme="minorHAnsi" w:eastAsia="Arial Unicode MS" w:hAnsiTheme="minorHAnsi" w:cstheme="minorHAnsi"/>
          <w:b/>
          <w:bCs/>
          <w:szCs w:val="22"/>
          <w:lang w:val="el-GR"/>
        </w:rPr>
        <w:t xml:space="preserve"> </w:t>
      </w:r>
    </w:p>
    <w:p w14:paraId="20EFBF97" w14:textId="77777777" w:rsidR="005E6E1B" w:rsidRPr="001E4739" w:rsidRDefault="005E6E1B" w:rsidP="005E6E1B">
      <w:pPr>
        <w:spacing w:after="0" w:line="360" w:lineRule="auto"/>
        <w:rPr>
          <w:rFonts w:asciiTheme="minorHAnsi" w:eastAsia="Arial Unicode MS" w:hAnsiTheme="minorHAnsi" w:cstheme="minorHAnsi"/>
          <w:b/>
          <w:bCs/>
          <w:szCs w:val="22"/>
          <w:lang w:val="el-GR"/>
        </w:rPr>
      </w:pPr>
    </w:p>
    <w:p w14:paraId="2895C904" w14:textId="77777777" w:rsidR="005E6E1B" w:rsidRPr="001E4739" w:rsidRDefault="005E6E1B" w:rsidP="005E6E1B">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2.4.2.5.</w:t>
      </w:r>
      <w:r w:rsidRPr="001E4739">
        <w:rPr>
          <w:rFonts w:asciiTheme="minorHAnsi" w:eastAsia="Arial Unicode MS" w:hAnsiTheme="minorHAnsi" w:cstheme="minorHAnsi"/>
          <w:szCs w:val="22"/>
          <w:lang w:val="el-GR"/>
        </w:rPr>
        <w:t xml:space="preserve"> Ειδικότερα, όσον αφορά τα συνημμένα ηλεκτρονικά αρχεία της προσφοράς, οι Οικονομικοί Φορείς τα καταχωρίζουν στους ανωτέρω (υπο) φακέλους μέσω του Υποσυστήματος, ως εξής :</w:t>
      </w:r>
    </w:p>
    <w:p w14:paraId="154D6B08" w14:textId="77777777" w:rsidR="005E6E1B" w:rsidRPr="001E4739" w:rsidRDefault="005E6E1B" w:rsidP="005E6E1B">
      <w:pPr>
        <w:spacing w:after="0" w:line="360" w:lineRule="auto"/>
        <w:rPr>
          <w:rFonts w:asciiTheme="minorHAnsi" w:eastAsia="Arial Unicode MS" w:hAnsiTheme="minorHAnsi" w:cstheme="minorHAnsi"/>
          <w:b/>
          <w:szCs w:val="22"/>
          <w:lang w:val="el-GR"/>
        </w:rPr>
      </w:pPr>
      <w:bookmarkStart w:id="80" w:name="_Hlk71366084"/>
      <w:r w:rsidRPr="001E4739">
        <w:rPr>
          <w:rFonts w:asciiTheme="minorHAnsi" w:eastAsia="Arial Unicode MS" w:hAnsiTheme="minorHAnsi" w:cstheme="minorHAnsi"/>
          <w:b/>
          <w:szCs w:val="22"/>
          <w:lang w:val="el-GR"/>
        </w:rPr>
        <w:t>Τα έγγραφα που καταχωρίζονται στην ηλεκτρονική προσφορά,</w:t>
      </w:r>
      <w:r w:rsidRPr="001E4739">
        <w:rPr>
          <w:rFonts w:asciiTheme="minorHAnsi" w:eastAsia="Arial Unicode MS" w:hAnsiTheme="minorHAnsi" w:cstheme="minorHAnsi"/>
          <w:szCs w:val="22"/>
          <w:lang w:val="el-GR"/>
        </w:rPr>
        <w:t xml:space="preserve"> και δεν απαιτείται να προσκομισθούν και σε έντυπη μορφή, γίνονται αποδεκτά κατά περίπτωση, </w:t>
      </w:r>
      <w:r w:rsidRPr="001E4739">
        <w:rPr>
          <w:rFonts w:asciiTheme="minorHAnsi" w:eastAsia="Arial Unicode MS" w:hAnsiTheme="minorHAnsi" w:cstheme="minorHAnsi"/>
          <w:b/>
          <w:szCs w:val="22"/>
          <w:lang w:val="el-GR"/>
        </w:rPr>
        <w:t xml:space="preserve">σύμφωνα με τα προβλεπόμενα στις διατάξεις: </w:t>
      </w:r>
    </w:p>
    <w:p w14:paraId="560FDDCF"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α) </w:t>
      </w:r>
      <w:r w:rsidRPr="001E4739">
        <w:rPr>
          <w:rFonts w:asciiTheme="minorHAnsi" w:eastAsia="Arial Unicode MS" w:hAnsiTheme="minorHAnsi" w:cstheme="minorHAnsi"/>
          <w:szCs w:val="22"/>
          <w:lang w:val="el-GR"/>
        </w:rPr>
        <w:t>είτε των άρθρων 13, 14 και 28 του ν. 4727/2020 (Α΄ 184)</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1E4739">
        <w:rPr>
          <w:rFonts w:asciiTheme="minorHAnsi" w:eastAsia="Arial Unicode MS" w:hAnsiTheme="minorHAnsi" w:cstheme="minorHAnsi"/>
          <w:szCs w:val="22"/>
          <w:lang w:val="en-US"/>
        </w:rPr>
        <w:t>e</w:t>
      </w:r>
      <w:r w:rsidRPr="001E4739">
        <w:rPr>
          <w:rFonts w:asciiTheme="minorHAnsi" w:eastAsia="Arial Unicode MS" w:hAnsiTheme="minorHAnsi" w:cstheme="minorHAnsi"/>
          <w:szCs w:val="22"/>
          <w:lang w:val="el-GR"/>
        </w:rPr>
        <w:t>-</w:t>
      </w:r>
      <w:r w:rsidRPr="001E4739">
        <w:rPr>
          <w:rFonts w:asciiTheme="minorHAnsi" w:eastAsia="Arial Unicode MS" w:hAnsiTheme="minorHAnsi" w:cstheme="minorHAnsi"/>
          <w:szCs w:val="22"/>
          <w:lang w:val="en-US"/>
        </w:rPr>
        <w:t>Apostille</w:t>
      </w:r>
      <w:r w:rsidRPr="001E4739">
        <w:rPr>
          <w:rFonts w:asciiTheme="minorHAnsi" w:eastAsia="Arial Unicode MS" w:hAnsiTheme="minorHAnsi" w:cstheme="minorHAnsi"/>
          <w:szCs w:val="22"/>
          <w:lang w:val="el-GR"/>
        </w:rPr>
        <w:t xml:space="preserve">. </w:t>
      </w:r>
    </w:p>
    <w:p w14:paraId="39BD281D"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β) </w:t>
      </w:r>
      <w:r w:rsidRPr="001E4739">
        <w:rPr>
          <w:rFonts w:asciiTheme="minorHAnsi" w:eastAsia="Arial Unicode MS" w:hAnsiTheme="minorHAnsi" w:cstheme="minorHAnsi"/>
          <w:szCs w:val="22"/>
          <w:lang w:val="el-GR"/>
        </w:rPr>
        <w:t>είτε</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των άρθρων 15 και 27</w:t>
      </w:r>
      <w:r w:rsidRPr="001E4739">
        <w:rPr>
          <w:rFonts w:asciiTheme="minorHAnsi" w:eastAsia="Arial Unicode MS" w:hAnsiTheme="minorHAnsi" w:cstheme="minorHAnsi"/>
          <w:szCs w:val="22"/>
          <w:vertAlign w:val="superscript"/>
          <w:lang w:val="el-GR"/>
        </w:rPr>
        <w:footnoteReference w:id="46"/>
      </w:r>
      <w:r w:rsidRPr="001E4739">
        <w:rPr>
          <w:rFonts w:asciiTheme="minorHAnsi" w:eastAsia="Arial Unicode MS" w:hAnsiTheme="minorHAnsi" w:cstheme="minorHAnsi"/>
          <w:szCs w:val="22"/>
          <w:lang w:val="el-GR"/>
        </w:rPr>
        <w:t xml:space="preserve"> του ν. 4727/2020 (Α΄ 184) περί ηλεκτρονικών ιδιωτικών εγγράφων που φέρουν ηλεκτρονική υπογραφή ή σφραγίδα. </w:t>
      </w:r>
    </w:p>
    <w:p w14:paraId="28B8B92D"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γ) </w:t>
      </w:r>
      <w:r w:rsidRPr="001E4739">
        <w:rPr>
          <w:rFonts w:asciiTheme="minorHAnsi" w:eastAsia="Arial Unicode MS" w:hAnsiTheme="minorHAnsi" w:cstheme="minorHAnsi"/>
          <w:szCs w:val="22"/>
          <w:lang w:val="el-GR"/>
        </w:rPr>
        <w:t>είτε</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του άρθρου 11 του ν. 2690/1999 (Α΄ 45),</w:t>
      </w:r>
    </w:p>
    <w:p w14:paraId="51A4C89E"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δ) </w:t>
      </w:r>
      <w:r w:rsidRPr="001E4739">
        <w:rPr>
          <w:rFonts w:asciiTheme="minorHAnsi" w:eastAsia="Arial Unicode MS" w:hAnsiTheme="minorHAnsi" w:cstheme="minorHAnsi"/>
          <w:szCs w:val="22"/>
          <w:lang w:val="el-GR"/>
        </w:rPr>
        <w:t xml:space="preserve">είτε της παρ. 2 του άρθρου 37 του ν. 4412/2016, περί χρήσης ηλεκτρονικών υπογραφών σε ηλεκτρονικές διαδικασίες δημοσίων συμβάσεων,  </w:t>
      </w:r>
    </w:p>
    <w:p w14:paraId="39B12400"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ε) </w:t>
      </w:r>
      <w:r w:rsidRPr="001E4739">
        <w:rPr>
          <w:rFonts w:asciiTheme="minorHAnsi" w:eastAsia="Arial Unicode MS" w:hAnsiTheme="minorHAnsi" w:cstheme="minorHAnsi"/>
          <w:szCs w:val="22"/>
          <w:lang w:val="el-GR"/>
        </w:rPr>
        <w:t xml:space="preserve">είτε της παρ. 8 του άρθρου 92 του ν. 4412/2016, περί συνυποβολής υπεύθυνης δήλωσης στην περίπτωση απλής φωτοτυπίας ιδιωτικών εγγράφων. </w:t>
      </w:r>
      <w:r w:rsidRPr="001E4739">
        <w:rPr>
          <w:rFonts w:asciiTheme="minorHAnsi" w:eastAsia="Arial Unicode MS" w:hAnsiTheme="minorHAnsi" w:cstheme="minorHAnsi"/>
          <w:szCs w:val="22"/>
          <w:vertAlign w:val="superscript"/>
          <w:lang w:val="el-GR"/>
        </w:rPr>
        <w:footnoteReference w:id="47"/>
      </w:r>
    </w:p>
    <w:p w14:paraId="5BBEDC3B"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AB55C5">
        <w:rPr>
          <w:rFonts w:asciiTheme="minorHAnsi" w:eastAsia="Arial Unicode MS" w:hAnsiTheme="minorHAnsi" w:cstheme="minorHAnsi"/>
          <w:b/>
          <w:szCs w:val="22"/>
          <w:lang w:val="el-GR"/>
        </w:rPr>
        <w:lastRenderedPageBreak/>
        <w:t>Επιπλέον</w:t>
      </w:r>
      <w:r w:rsidRPr="001E4739">
        <w:rPr>
          <w:rFonts w:asciiTheme="minorHAnsi" w:eastAsia="Arial Unicode MS" w:hAnsiTheme="minorHAnsi" w:cstheme="minorHAnsi"/>
          <w:szCs w:val="22"/>
          <w:lang w:val="el-GR"/>
        </w:rPr>
        <w:t>,</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δεν προσκομίζονται σε έντυπη μορφή τα ΦΕΚ</w:t>
      </w:r>
      <w:r w:rsidRPr="001E4739">
        <w:rPr>
          <w:rFonts w:asciiTheme="minorHAnsi" w:eastAsia="Arial Unicode MS" w:hAnsiTheme="minorHAnsi" w:cstheme="minorHAnsi"/>
          <w:szCs w:val="22"/>
          <w:vertAlign w:val="superscript"/>
          <w:lang w:val="el-GR"/>
        </w:rPr>
        <w:footnoteReference w:id="48"/>
      </w:r>
      <w:r w:rsidRPr="001E4739">
        <w:rPr>
          <w:rFonts w:asciiTheme="minorHAnsi" w:eastAsia="Arial Unicode MS" w:hAnsiTheme="minorHAnsi" w:cstheme="minorHAnsi"/>
          <w:szCs w:val="22"/>
          <w:lang w:val="el-GR"/>
        </w:rPr>
        <w:t xml:space="preserve">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4413A12B" w14:textId="77777777" w:rsidR="005E6E1B" w:rsidRPr="001E4739" w:rsidRDefault="005E6E1B" w:rsidP="005E6E1B">
      <w:pPr>
        <w:spacing w:line="360" w:lineRule="auto"/>
        <w:rPr>
          <w:rFonts w:asciiTheme="minorHAnsi" w:eastAsia="Arial Unicode MS" w:hAnsiTheme="minorHAnsi" w:cstheme="minorHAnsi"/>
          <w:szCs w:val="22"/>
          <w:lang w:val="el-GR"/>
        </w:rPr>
      </w:pPr>
      <w:r w:rsidRPr="00AB55C5">
        <w:rPr>
          <w:rFonts w:asciiTheme="minorHAnsi" w:eastAsia="Arial Unicode MS" w:hAnsiTheme="minorHAnsi" w:cstheme="minorHAnsi"/>
          <w:b/>
          <w:szCs w:val="22"/>
          <w:lang w:val="el-GR"/>
        </w:rPr>
        <w:t>Ειδικότερα,</w:t>
      </w:r>
      <w:r w:rsidRPr="001E4739">
        <w:rPr>
          <w:rFonts w:asciiTheme="minorHAnsi" w:eastAsia="Arial Unicode MS" w:hAnsiTheme="minorHAnsi" w:cstheme="minorHAnsi"/>
          <w:szCs w:val="22"/>
          <w:lang w:val="el-GR"/>
        </w:rPr>
        <w:t xml:space="preserve"> </w:t>
      </w:r>
      <w:r w:rsidRPr="00AB55C5">
        <w:rPr>
          <w:rFonts w:asciiTheme="minorHAnsi" w:eastAsia="Arial Unicode MS" w:hAnsiTheme="minorHAnsi" w:cstheme="minorHAnsi"/>
          <w:b/>
          <w:szCs w:val="22"/>
          <w:lang w:val="el-GR"/>
        </w:rPr>
        <w:t>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Pr="001E4739">
        <w:rPr>
          <w:rFonts w:asciiTheme="minorHAnsi" w:eastAsia="Arial Unicode MS" w:hAnsiTheme="minorHAnsi" w:cstheme="minorHAnsi"/>
          <w:szCs w:val="22"/>
          <w:lang w:val="el-GR"/>
        </w:rPr>
        <w:t xml:space="preserve"> </w:t>
      </w:r>
      <w:bookmarkEnd w:id="80"/>
    </w:p>
    <w:p w14:paraId="401AD160" w14:textId="77777777" w:rsidR="005E6E1B" w:rsidRPr="001E4739" w:rsidRDefault="005E6E1B" w:rsidP="00C649DC">
      <w:pPr>
        <w:pBdr>
          <w:top w:val="single" w:sz="4" w:space="1" w:color="auto"/>
          <w:left w:val="single" w:sz="4" w:space="0" w:color="auto"/>
          <w:bottom w:val="single" w:sz="4" w:space="1" w:color="auto"/>
          <w:right w:val="single" w:sz="4" w:space="4" w:color="auto"/>
        </w:pBdr>
        <w:shd w:val="clear" w:color="auto" w:fill="F2F2F2" w:themeFill="background1" w:themeFillShade="F2"/>
        <w:spacing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u w:val="single"/>
          <w:lang w:val="el-GR"/>
        </w:rPr>
        <w:t xml:space="preserve">Έως την ημέρα και ώρα </w:t>
      </w:r>
      <w:r w:rsidR="00054249">
        <w:rPr>
          <w:rFonts w:asciiTheme="minorHAnsi" w:eastAsia="Arial Unicode MS" w:hAnsiTheme="minorHAnsi" w:cstheme="minorHAnsi"/>
          <w:b/>
          <w:szCs w:val="22"/>
          <w:u w:val="single"/>
          <w:lang w:val="el-GR"/>
        </w:rPr>
        <w:t>ΑΠΟΣΦΡΑΓΙΣΗΣ</w:t>
      </w:r>
      <w:r w:rsidRPr="001E4739">
        <w:rPr>
          <w:rFonts w:asciiTheme="minorHAnsi" w:eastAsia="Arial Unicode MS" w:hAnsiTheme="minorHAnsi" w:cstheme="minorHAnsi"/>
          <w:b/>
          <w:szCs w:val="22"/>
          <w:lang w:val="el-GR"/>
        </w:rPr>
        <w:t xml:space="preserve"> των προσφορών προσκομίζονται με ευθύνη του οικονομικού φορέα στην αναθέτουσα αρχή,</w:t>
      </w:r>
      <w:r w:rsidRPr="001C4550">
        <w:rPr>
          <w:rFonts w:asciiTheme="minorHAnsi" w:eastAsia="Arial Unicode MS" w:hAnsiTheme="minorHAnsi" w:cstheme="minorHAnsi"/>
          <w:b/>
          <w:szCs w:val="22"/>
          <w:lang w:val="el-GR"/>
        </w:rPr>
        <w:t xml:space="preserve"> σε</w:t>
      </w:r>
      <w:r w:rsidRPr="001E4739">
        <w:rPr>
          <w:rFonts w:asciiTheme="minorHAnsi" w:eastAsia="Arial Unicode MS" w:hAnsiTheme="minorHAnsi" w:cstheme="minorHAnsi"/>
          <w:b/>
          <w:szCs w:val="22"/>
          <w:u w:val="single"/>
          <w:lang w:val="el-GR"/>
        </w:rPr>
        <w:t xml:space="preserve"> </w:t>
      </w:r>
      <w:r w:rsidR="001C4550">
        <w:rPr>
          <w:rFonts w:asciiTheme="minorHAnsi" w:eastAsia="Arial Unicode MS" w:hAnsiTheme="minorHAnsi" w:cstheme="minorHAnsi"/>
          <w:b/>
          <w:szCs w:val="22"/>
          <w:u w:val="single"/>
          <w:lang w:val="el-GR"/>
        </w:rPr>
        <w:t>ΕΝΤΥΠΗ ΜΟΡΦΗ</w:t>
      </w:r>
      <w:r w:rsidRPr="001E4739">
        <w:rPr>
          <w:rFonts w:asciiTheme="minorHAnsi" w:eastAsia="Arial Unicode MS" w:hAnsiTheme="minorHAnsi" w:cstheme="minorHAnsi"/>
          <w:b/>
          <w:szCs w:val="22"/>
          <w:lang w:val="el-GR"/>
        </w:rPr>
        <w:t xml:space="preserve"> και σε κλειστό/ούς φάκελο/-ους, στον οποίο αναγράφεται ο αποστολέας και ως παραλήπτης η Επιτροπή Διαγωνισμού του παρόντος διαγωνισμού, </w:t>
      </w:r>
      <w:r w:rsidRPr="001E4739">
        <w:rPr>
          <w:rFonts w:asciiTheme="minorHAnsi" w:eastAsia="Arial Unicode MS" w:hAnsiTheme="minorHAnsi" w:cstheme="minorHAnsi"/>
          <w:b/>
          <w:szCs w:val="22"/>
          <w:u w:val="single"/>
          <w:lang w:val="el-GR"/>
        </w:rPr>
        <w:t>τα στοιχεία της ηλεκτρονικής προσφοράς</w:t>
      </w:r>
      <w:r w:rsidRPr="001E4739">
        <w:rPr>
          <w:rFonts w:asciiTheme="minorHAnsi" w:eastAsia="Arial Unicode MS" w:hAnsiTheme="minorHAnsi" w:cstheme="minorHAnsi"/>
          <w:b/>
          <w:szCs w:val="22"/>
          <w:lang w:val="el-GR"/>
        </w:rPr>
        <w:t xml:space="preserve"> του, τα οποία απαιτείται να προσκομισθούν σε πρωτότυπη μορφή. </w:t>
      </w:r>
    </w:p>
    <w:p w14:paraId="5FDF3926" w14:textId="77777777" w:rsidR="005E6E1B" w:rsidRPr="001E4739" w:rsidRDefault="005E6E1B" w:rsidP="005E6E1B">
      <w:pPr>
        <w:spacing w:before="24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Τέτοια στοιχεία και δικαιολογητικά ενδεικτικά είναι:</w:t>
      </w:r>
    </w:p>
    <w:p w14:paraId="11A04884"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η </w:t>
      </w:r>
      <w:r w:rsidRPr="001E4739">
        <w:rPr>
          <w:rFonts w:asciiTheme="minorHAnsi" w:eastAsia="Arial Unicode MS" w:hAnsiTheme="minorHAnsi" w:cstheme="minorHAnsi"/>
          <w:b/>
          <w:szCs w:val="22"/>
          <w:lang w:val="el-GR"/>
        </w:rPr>
        <w:t>πρωτότυπη εγγυητική επιστολή συμμετοχής</w:t>
      </w:r>
      <w:r w:rsidRPr="001E4739">
        <w:rPr>
          <w:rFonts w:asciiTheme="minorHAnsi" w:eastAsia="Arial Unicode MS" w:hAnsiTheme="minorHAnsi" w:cstheme="minorHAnsi"/>
          <w:szCs w:val="22"/>
          <w:lang w:val="el-GR"/>
        </w:rPr>
        <w:t>, πλην των περιπτώσεων που αυτή εκδίδεται ηλεκτρονικά, άλλως η προσφορά απορρίπτεται ως απαράδεκτη,</w:t>
      </w:r>
    </w:p>
    <w:p w14:paraId="4D0A9E09"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β) αυτά </w:t>
      </w:r>
      <w:r w:rsidRPr="001E4739">
        <w:rPr>
          <w:rFonts w:asciiTheme="minorHAnsi" w:eastAsia="Arial Unicode MS" w:hAnsiTheme="minorHAnsi" w:cstheme="minorHAnsi"/>
          <w:b/>
          <w:szCs w:val="22"/>
          <w:lang w:val="el-GR"/>
        </w:rPr>
        <w:t>που δεν υπάγονται στις διατάξεις του άρθρου 11 παρ. 2 του ν. 2690/1999</w:t>
      </w:r>
      <w:r w:rsidRPr="001E4739">
        <w:rPr>
          <w:rFonts w:asciiTheme="minorHAnsi" w:eastAsia="Arial Unicode MS" w:hAnsiTheme="minorHAnsi" w:cstheme="minorHAnsi"/>
          <w:szCs w:val="22"/>
          <w:vertAlign w:val="superscript"/>
          <w:lang w:val="el-GR"/>
        </w:rPr>
        <w:footnoteReference w:id="49"/>
      </w:r>
      <w:r w:rsidRPr="001E4739">
        <w:rPr>
          <w:rFonts w:asciiTheme="minorHAnsi" w:eastAsia="Arial Unicode MS" w:hAnsiTheme="minorHAnsi" w:cstheme="minorHAnsi"/>
          <w:szCs w:val="22"/>
          <w:lang w:val="el-GR"/>
        </w:rPr>
        <w:t xml:space="preserve">, </w:t>
      </w:r>
    </w:p>
    <w:p w14:paraId="2B5D8DF2"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γ) </w:t>
      </w:r>
      <w:r w:rsidRPr="001E4739">
        <w:rPr>
          <w:rFonts w:asciiTheme="minorHAnsi" w:eastAsia="Arial Unicode MS" w:hAnsiTheme="minorHAnsi" w:cstheme="minorHAnsi"/>
          <w:b/>
          <w:szCs w:val="22"/>
          <w:lang w:val="el-GR"/>
        </w:rPr>
        <w:t>ιδιωτικά έγγραφα τα οποία δεν  έχουν επικυρωθεί από δικηγόρο</w:t>
      </w:r>
      <w:r w:rsidRPr="001E4739">
        <w:rPr>
          <w:rFonts w:asciiTheme="minorHAnsi" w:eastAsia="Arial Unicode MS" w:hAnsiTheme="minorHAnsi" w:cstheme="minorHAnsi"/>
          <w:szCs w:val="22"/>
          <w:lang w:val="el-GR"/>
        </w:rPr>
        <w:t xml:space="preserve"> </w:t>
      </w:r>
      <w:r w:rsidRPr="00AB55C5">
        <w:rPr>
          <w:rFonts w:asciiTheme="minorHAnsi" w:eastAsia="Arial Unicode MS" w:hAnsiTheme="minorHAnsi" w:cstheme="minorHAnsi"/>
          <w:b/>
          <w:szCs w:val="22"/>
          <w:lang w:val="el-GR"/>
        </w:rPr>
        <w:t xml:space="preserve">ή δεν φέρουν θεώρηση από υπηρεσίες και φορείς </w:t>
      </w:r>
      <w:r w:rsidRPr="001E4739">
        <w:rPr>
          <w:rFonts w:asciiTheme="minorHAnsi" w:eastAsia="Arial Unicode MS" w:hAnsiTheme="minorHAnsi" w:cstheme="minorHAnsi"/>
          <w:szCs w:val="22"/>
          <w:lang w:val="el-GR"/>
        </w:rPr>
        <w:t>της περίπτωσης α της παρ. 2 του άρθρου 11 του ν. 2690/1999 ή δεν συνοδεύονται από υπεύθυνη δήλωση για την ακρίβειά τους, καθώς και</w:t>
      </w:r>
    </w:p>
    <w:p w14:paraId="3F1B4C1D"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δ) τα </w:t>
      </w:r>
      <w:r w:rsidRPr="001E4739">
        <w:rPr>
          <w:rFonts w:asciiTheme="minorHAnsi" w:eastAsia="Arial Unicode MS" w:hAnsiTheme="minorHAnsi" w:cstheme="minorHAnsi"/>
          <w:b/>
          <w:szCs w:val="22"/>
          <w:lang w:val="el-GR"/>
        </w:rPr>
        <w:t>αλλοδαπά δημόσια έντυπα έγγραφα που φέρουν την επισημείωση της Χάγης</w:t>
      </w:r>
      <w:r w:rsidRPr="001E4739">
        <w:rPr>
          <w:rFonts w:asciiTheme="minorHAnsi" w:eastAsia="Arial Unicode MS" w:hAnsiTheme="minorHAnsi" w:cstheme="minorHAnsi"/>
          <w:szCs w:val="22"/>
          <w:lang w:val="el-GR"/>
        </w:rPr>
        <w:t xml:space="preserve"> (Apostille), ή προξενική θεώρηση και δεν έχουν επικυρωθεί  από δικηγόρο</w:t>
      </w:r>
      <w:r w:rsidRPr="001E4739">
        <w:rPr>
          <w:rFonts w:asciiTheme="minorHAnsi" w:eastAsia="Arial Unicode MS" w:hAnsiTheme="minorHAnsi" w:cstheme="minorHAnsi"/>
          <w:szCs w:val="22"/>
          <w:vertAlign w:val="superscript"/>
          <w:lang w:val="el-GR"/>
        </w:rPr>
        <w:footnoteReference w:id="50"/>
      </w:r>
      <w:r w:rsidRPr="001E4739">
        <w:rPr>
          <w:rFonts w:asciiTheme="minorHAnsi" w:eastAsia="Arial Unicode MS" w:hAnsiTheme="minorHAnsi" w:cstheme="minorHAnsi"/>
          <w:szCs w:val="22"/>
          <w:lang w:val="el-GR"/>
        </w:rPr>
        <w:t xml:space="preserve">. </w:t>
      </w:r>
    </w:p>
    <w:p w14:paraId="1543CE27" w14:textId="77777777" w:rsidR="005E6E1B" w:rsidRPr="00AB55C5" w:rsidRDefault="005E6E1B" w:rsidP="00C90AAF">
      <w:pPr>
        <w:pStyle w:val="aff1"/>
        <w:numPr>
          <w:ilvl w:val="0"/>
          <w:numId w:val="21"/>
        </w:numPr>
        <w:spacing w:before="120" w:after="0" w:line="360" w:lineRule="auto"/>
        <w:jc w:val="both"/>
        <w:rPr>
          <w:rFonts w:asciiTheme="minorHAnsi" w:eastAsia="Arial Unicode MS" w:hAnsiTheme="minorHAnsi" w:cstheme="minorHAnsi"/>
          <w:b/>
        </w:rPr>
      </w:pPr>
      <w:r w:rsidRPr="00AB55C5">
        <w:rPr>
          <w:rFonts w:asciiTheme="minorHAnsi" w:eastAsia="Arial Unicode MS" w:hAnsiTheme="minorHAnsi" w:cstheme="minorHAnsi"/>
          <w:b/>
        </w:rPr>
        <w:t xml:space="preserve">Σε περίπτωση μη υποβολής ενός ή περισσοτέρων </w:t>
      </w:r>
      <w:r w:rsidRPr="00AB55C5">
        <w:rPr>
          <w:rFonts w:asciiTheme="minorHAnsi" w:eastAsia="Arial Unicode MS" w:hAnsiTheme="minorHAnsi" w:cstheme="minorHAnsi"/>
        </w:rPr>
        <w:t>από τα ως άνω στοιχεία και δικαιολογητικά που υποβάλλονται σε έντυπη μορφή,</w:t>
      </w:r>
      <w:r w:rsidRPr="00AB55C5">
        <w:rPr>
          <w:rFonts w:asciiTheme="minorHAnsi" w:eastAsia="Arial Unicode MS" w:hAnsiTheme="minorHAnsi" w:cstheme="minorHAnsi"/>
          <w:shd w:val="clear" w:color="auto" w:fill="F2F2F2" w:themeFill="background1" w:themeFillShade="F2"/>
        </w:rPr>
        <w:t xml:space="preserve"> </w:t>
      </w:r>
      <w:r w:rsidRPr="00AB55C5">
        <w:rPr>
          <w:rFonts w:asciiTheme="minorHAnsi" w:eastAsia="Arial Unicode MS" w:hAnsiTheme="minorHAnsi" w:cstheme="minorHAnsi"/>
          <w:b/>
          <w:u w:val="single"/>
          <w:shd w:val="clear" w:color="auto" w:fill="F2F2F2" w:themeFill="background1" w:themeFillShade="F2"/>
        </w:rPr>
        <w:t>πλην της πρωτότυπης εγγύησης συμμετοχής,</w:t>
      </w:r>
      <w:r w:rsidRPr="00AB55C5">
        <w:rPr>
          <w:rFonts w:asciiTheme="minorHAnsi" w:eastAsia="Arial Unicode MS" w:hAnsiTheme="minorHAnsi" w:cstheme="minorHAnsi"/>
          <w:b/>
          <w:u w:val="single"/>
        </w:rPr>
        <w:t xml:space="preserve"> </w:t>
      </w:r>
      <w:r w:rsidRPr="00AB55C5">
        <w:rPr>
          <w:rFonts w:asciiTheme="minorHAnsi" w:eastAsia="Arial Unicode MS" w:hAnsiTheme="minorHAnsi" w:cstheme="minorHAnsi"/>
        </w:rPr>
        <w:t>η αναθέτουσα αρχή</w:t>
      </w:r>
      <w:r w:rsidRPr="00AB55C5">
        <w:rPr>
          <w:rFonts w:asciiTheme="minorHAnsi" w:eastAsia="Arial Unicode MS" w:hAnsiTheme="minorHAnsi" w:cstheme="minorHAnsi"/>
          <w:b/>
        </w:rPr>
        <w:t xml:space="preserve"> δύναται να ζητήσει τη συμπλήρωση και υποβολή τους, σύμφωνα με το άρθρο 102 του ν. 4412/2016.</w:t>
      </w:r>
    </w:p>
    <w:p w14:paraId="65486AEF" w14:textId="77777777" w:rsidR="005E6E1B" w:rsidRPr="00AB55C5" w:rsidRDefault="005E6E1B" w:rsidP="00C90AAF">
      <w:pPr>
        <w:pStyle w:val="aff1"/>
        <w:numPr>
          <w:ilvl w:val="0"/>
          <w:numId w:val="21"/>
        </w:numPr>
        <w:spacing w:before="120" w:line="360" w:lineRule="auto"/>
        <w:jc w:val="both"/>
        <w:rPr>
          <w:rFonts w:asciiTheme="minorHAnsi" w:eastAsia="Arial Unicode MS" w:hAnsiTheme="minorHAnsi" w:cstheme="minorHAnsi"/>
        </w:rPr>
      </w:pPr>
      <w:r w:rsidRPr="00AB55C5">
        <w:rPr>
          <w:rFonts w:asciiTheme="minorHAnsi" w:eastAsia="Arial Unicode MS" w:hAnsiTheme="minorHAnsi" w:cstheme="minorHAnsi"/>
          <w:b/>
        </w:rPr>
        <w:t xml:space="preserve">Στα αλλοδαπά δημόσια έγγραφα και δικαιολογητικά εφαρμόζεται η Συνθήκη της Χάγης </w:t>
      </w:r>
      <w:r w:rsidRPr="00AB55C5">
        <w:rPr>
          <w:rFonts w:asciiTheme="minorHAnsi" w:eastAsia="Arial Unicode MS" w:hAnsiTheme="minorHAnsi" w:cstheme="minorHAnsi"/>
        </w:rPr>
        <w:t xml:space="preserve">της 5ης.10.1961, που κυρώθηκε με το ν.1497/1984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w:t>
      </w:r>
      <w:r w:rsidRPr="00AB55C5">
        <w:rPr>
          <w:rFonts w:asciiTheme="minorHAnsi" w:eastAsia="Arial Unicode MS" w:hAnsiTheme="minorHAnsi" w:cstheme="minorHAnsi"/>
        </w:rPr>
        <w:lastRenderedPageBreak/>
        <w:t>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51A2E30A" w14:textId="77777777" w:rsidR="00AB55C5" w:rsidRPr="00B257D1" w:rsidRDefault="00AB55C5" w:rsidP="00C90AAF">
      <w:pPr>
        <w:numPr>
          <w:ilvl w:val="0"/>
          <w:numId w:val="21"/>
        </w:numPr>
        <w:spacing w:after="0" w:line="360" w:lineRule="auto"/>
        <w:rPr>
          <w:rFonts w:ascii="Tahoma" w:hAnsi="Tahoma" w:cs="Tahoma"/>
          <w:sz w:val="20"/>
          <w:szCs w:val="20"/>
          <w:lang w:val="el-GR"/>
        </w:rPr>
      </w:pPr>
      <w:r w:rsidRPr="00B257D1">
        <w:rPr>
          <w:rFonts w:ascii="Tahoma" w:hAnsi="Tahoma" w:cs="Tahoma"/>
          <w:b/>
          <w:sz w:val="20"/>
          <w:szCs w:val="20"/>
          <w:lang w:val="el-GR"/>
        </w:rPr>
        <w:t>Επίσης, γίνονται υποχρεωτικά αποδεκτά ευκρινή φωτοαντίγραφα εγγράφων</w:t>
      </w:r>
      <w:r w:rsidRPr="00B257D1">
        <w:rPr>
          <w:rFonts w:ascii="Tahoma" w:hAnsi="Tahoma" w:cs="Tahoma"/>
          <w:sz w:val="20"/>
          <w:szCs w:val="20"/>
          <w:lang w:val="el-GR"/>
        </w:rPr>
        <w:t xml:space="preserve">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48F652DE" w14:textId="77777777" w:rsidR="005E6E1B" w:rsidRPr="001E4739" w:rsidRDefault="005E6E1B" w:rsidP="00BD2C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24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u w:val="single"/>
          <w:lang w:val="el-GR"/>
        </w:rPr>
        <w:t>Οι πρωτότυπες εγγυήσεις συμμετοχής</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πλην των εγγυήσεων που εκδίδονται ηλεκτρονικά, </w:t>
      </w:r>
      <w:r w:rsidRPr="001E4739">
        <w:rPr>
          <w:rFonts w:asciiTheme="minorHAnsi" w:eastAsia="Arial Unicode MS" w:hAnsiTheme="minorHAnsi" w:cstheme="minorHAnsi"/>
          <w:b/>
          <w:szCs w:val="22"/>
          <w:lang w:val="el-GR"/>
        </w:rPr>
        <w:t xml:space="preserve">προσκομίζονται, με ευθύνη του οικονομικού φορέα, </w:t>
      </w:r>
      <w:r w:rsidRPr="001E4739">
        <w:rPr>
          <w:rFonts w:asciiTheme="minorHAnsi" w:eastAsia="Arial Unicode MS" w:hAnsiTheme="minorHAnsi" w:cstheme="minorHAnsi"/>
          <w:szCs w:val="22"/>
          <w:lang w:val="el-GR"/>
        </w:rPr>
        <w:t xml:space="preserve">σε κλειστό φάκελο, στον οποίο αναγράφεται ο αποστολέας, τα στοιχεία του παρόντος διαγωνισμού και ως παραλήπτης η Επιτροπή Διαγωνισμού, </w:t>
      </w:r>
      <w:r w:rsidRPr="001E4739">
        <w:rPr>
          <w:rFonts w:asciiTheme="minorHAnsi" w:eastAsia="Arial Unicode MS" w:hAnsiTheme="minorHAnsi" w:cstheme="minorHAnsi"/>
          <w:b/>
          <w:szCs w:val="22"/>
          <w:u w:val="single"/>
          <w:lang w:val="el-GR"/>
        </w:rPr>
        <w:t xml:space="preserve">το αργότερο πριν την ημερομηνία και ώρα </w:t>
      </w:r>
      <w:r w:rsidR="00711893">
        <w:rPr>
          <w:rFonts w:asciiTheme="minorHAnsi" w:eastAsia="Arial Unicode MS" w:hAnsiTheme="minorHAnsi" w:cstheme="minorHAnsi"/>
          <w:b/>
          <w:szCs w:val="22"/>
          <w:u w:val="single"/>
          <w:lang w:val="el-GR"/>
        </w:rPr>
        <w:t>ΑΠΟΣΦΡΑΓΙΣΗΣ</w:t>
      </w:r>
      <w:r w:rsidRPr="001E4739">
        <w:rPr>
          <w:rFonts w:asciiTheme="minorHAnsi" w:eastAsia="Arial Unicode MS" w:hAnsiTheme="minorHAnsi" w:cstheme="minorHAnsi"/>
          <w:b/>
          <w:szCs w:val="22"/>
          <w:u w:val="single"/>
          <w:lang w:val="el-GR"/>
        </w:rPr>
        <w:t xml:space="preserve"> των προσφορών που ορίζεται στην παρ. 3.1 της παρούσας</w:t>
      </w:r>
      <w:r w:rsidRPr="001E4739">
        <w:rPr>
          <w:rFonts w:asciiTheme="minorHAnsi" w:eastAsia="Arial Unicode MS" w:hAnsiTheme="minorHAnsi" w:cstheme="minorHAnsi"/>
          <w:szCs w:val="22"/>
          <w:lang w:val="el-GR"/>
        </w:rPr>
        <w:t xml:space="preserve">, άλλως η προσφορά απορρίπτεται ως απαράδεκτη, μετά από γνώμη της Επιτροπής Διαγωνισμού.  </w:t>
      </w:r>
    </w:p>
    <w:p w14:paraId="2CD5E4F8" w14:textId="77777777" w:rsidR="005E6E1B" w:rsidRPr="00AB55C5" w:rsidRDefault="005E6E1B" w:rsidP="00C90AAF">
      <w:pPr>
        <w:pStyle w:val="aff1"/>
        <w:numPr>
          <w:ilvl w:val="0"/>
          <w:numId w:val="23"/>
        </w:numPr>
        <w:spacing w:before="240" w:after="0" w:line="360" w:lineRule="auto"/>
        <w:jc w:val="both"/>
        <w:rPr>
          <w:rFonts w:asciiTheme="minorHAnsi" w:eastAsia="Arial Unicode MS" w:hAnsiTheme="minorHAnsi" w:cstheme="minorHAnsi"/>
        </w:rPr>
      </w:pPr>
      <w:r w:rsidRPr="00AB55C5">
        <w:rPr>
          <w:rFonts w:asciiTheme="minorHAnsi" w:eastAsia="Arial Unicode MS" w:hAnsiTheme="minorHAnsi" w:cstheme="minorHAnsi"/>
        </w:rPr>
        <w:t xml:space="preserve">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w:t>
      </w:r>
      <w:r w:rsidRPr="00AB55C5">
        <w:rPr>
          <w:rFonts w:asciiTheme="minorHAnsi" w:eastAsia="Arial Unicode MS" w:hAnsiTheme="minorHAnsi" w:cstheme="minorHAnsi"/>
          <w:u w:val="single"/>
        </w:rPr>
        <w:t>Το βάρος απόδειξης της έγκαιρης προσκόμισης φέρει ο οικονομικός φορέας</w:t>
      </w:r>
      <w:r w:rsidRPr="00AB55C5">
        <w:rPr>
          <w:rFonts w:asciiTheme="minorHAnsi" w:eastAsia="Arial Unicode MS" w:hAnsiTheme="minorHAnsi" w:cstheme="minorHAnsi"/>
        </w:rPr>
        <w:t>. Το εμπρόθεσμο αποδεικνύεται με την επίκληση του αριθμού πρωτοκόλλου ή την προσκόμιση του σχετικού αποδεικτικού αποστολής κατά περίπτωση.</w:t>
      </w:r>
    </w:p>
    <w:p w14:paraId="24BDBB2A" w14:textId="77777777" w:rsidR="005E6E1B" w:rsidRPr="009E2194" w:rsidRDefault="005E6E1B" w:rsidP="00C90AAF">
      <w:pPr>
        <w:pStyle w:val="aff1"/>
        <w:numPr>
          <w:ilvl w:val="0"/>
          <w:numId w:val="23"/>
        </w:numPr>
        <w:spacing w:line="360" w:lineRule="auto"/>
        <w:jc w:val="both"/>
        <w:rPr>
          <w:rFonts w:asciiTheme="minorHAnsi" w:eastAsia="Arial Unicode MS" w:hAnsiTheme="minorHAnsi" w:cstheme="minorHAnsi"/>
          <w:b/>
        </w:rPr>
      </w:pPr>
      <w:r w:rsidRPr="009E2194">
        <w:rPr>
          <w:rFonts w:asciiTheme="minorHAnsi" w:eastAsia="Arial Unicode MS" w:hAnsiTheme="minorHAnsi" w:cstheme="minorHAnsi"/>
          <w:b/>
        </w:rPr>
        <w:t xml:space="preserve">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w:t>
      </w:r>
      <w:r w:rsidRPr="009E2194">
        <w:rPr>
          <w:rFonts w:asciiTheme="minorHAnsi" w:eastAsia="Arial Unicode MS" w:hAnsiTheme="minorHAnsi" w:cstheme="minorHAnsi"/>
          <w:b/>
          <w:u w:val="single"/>
        </w:rPr>
        <w:t>έως την ημερομηνία και ώρα αποσφράγισης των προσφορών</w:t>
      </w:r>
      <w:r w:rsidRPr="009E2194">
        <w:rPr>
          <w:rFonts w:asciiTheme="minorHAnsi" w:eastAsia="Arial Unicode MS" w:hAnsiTheme="minorHAnsi" w:cstheme="minorHAnsi"/>
        </w:rPr>
        <w:t xml:space="preserve">, μέσω της λειτουργικότητας «Επικοινωνία», </w:t>
      </w:r>
      <w:r w:rsidRPr="009E2194">
        <w:rPr>
          <w:rFonts w:asciiTheme="minorHAnsi" w:eastAsia="Arial Unicode MS" w:hAnsiTheme="minorHAnsi" w:cstheme="minorHAnsi"/>
          <w:b/>
        </w:rPr>
        <w:t>τα σχετικό αποδεικτικό στοιχείο προσκόμισης</w:t>
      </w:r>
      <w:r w:rsidRPr="009E2194">
        <w:rPr>
          <w:rFonts w:asciiTheme="minorHAnsi" w:eastAsia="Arial Unicode MS" w:hAnsiTheme="minorHAnsi" w:cstheme="minorHAnsi"/>
        </w:rPr>
        <w:t xml:space="preserve"> (αποδεικτικό κατάθεσης σε υπηρεσίες ταχυδρομείου- ταχυμεταφορών),  </w:t>
      </w:r>
      <w:r w:rsidRPr="009E2194">
        <w:rPr>
          <w:rFonts w:asciiTheme="minorHAnsi" w:eastAsia="Arial Unicode MS" w:hAnsiTheme="minorHAnsi" w:cstheme="minorHAnsi"/>
          <w:b/>
        </w:rPr>
        <w:t xml:space="preserve">προκειμένου να ενημερώσει την αναθέτουσα αρχή </w:t>
      </w:r>
      <w:r w:rsidRPr="009E2194">
        <w:rPr>
          <w:rFonts w:asciiTheme="minorHAnsi" w:eastAsia="Arial Unicode MS" w:hAnsiTheme="minorHAnsi" w:cstheme="minorHAnsi"/>
          <w:b/>
          <w:u w:val="single"/>
        </w:rPr>
        <w:t>περί της τήρησης της υποχρέωσής του σχετικά με την (εμπρόθεσμη) προσκόμιση της εγγύησης συμμετοχής του στον παρόντα διαγωνισμό</w:t>
      </w:r>
      <w:r w:rsidRPr="009E2194">
        <w:rPr>
          <w:rFonts w:asciiTheme="minorHAnsi" w:eastAsia="Arial Unicode MS" w:hAnsiTheme="minorHAnsi" w:cstheme="minorHAnsi"/>
          <w:b/>
        </w:rPr>
        <w:t>.</w:t>
      </w:r>
    </w:p>
    <w:p w14:paraId="0C271FD2" w14:textId="77777777" w:rsidR="00EE25DA" w:rsidRPr="00B257D1" w:rsidRDefault="00EE25DA" w:rsidP="00EE25DA">
      <w:pPr>
        <w:pBdr>
          <w:top w:val="single" w:sz="4" w:space="1" w:color="auto"/>
          <w:left w:val="single" w:sz="4" w:space="1" w:color="auto"/>
          <w:bottom w:val="single" w:sz="4" w:space="1" w:color="auto"/>
          <w:right w:val="single" w:sz="4" w:space="1" w:color="auto"/>
        </w:pBdr>
        <w:spacing w:after="0" w:line="360" w:lineRule="auto"/>
        <w:jc w:val="center"/>
        <w:rPr>
          <w:rFonts w:ascii="Tahoma" w:hAnsi="Tahoma" w:cs="Tahoma"/>
          <w:sz w:val="20"/>
          <w:szCs w:val="20"/>
          <w:u w:val="single"/>
          <w:lang w:val="el-GR"/>
        </w:rPr>
      </w:pPr>
      <w:r w:rsidRPr="00B257D1">
        <w:rPr>
          <w:rFonts w:ascii="Tahoma" w:hAnsi="Tahoma" w:cs="Tahoma"/>
          <w:b/>
          <w:sz w:val="20"/>
          <w:szCs w:val="20"/>
          <w:lang w:val="el-GR" w:eastAsia="el-GR"/>
        </w:rPr>
        <w:t xml:space="preserve">Δικαιολογητικά και έγγραφα στοιχεία της προσφοράς, που σύμφωνα με τους όρους της παρούσας απαιτείται να προσκομιστούν σε έντυπη μορφή στην Υπηρεσία </w:t>
      </w:r>
      <w:r w:rsidRPr="00B257D1">
        <w:rPr>
          <w:rFonts w:ascii="Tahoma" w:hAnsi="Tahoma" w:cs="Tahoma"/>
          <w:sz w:val="20"/>
          <w:szCs w:val="20"/>
          <w:lang w:val="el-GR" w:eastAsia="el-GR"/>
        </w:rPr>
        <w:t>που είναι αρμόδια για τη διενέργεια του διαγωνισμού</w:t>
      </w:r>
      <w:r w:rsidRPr="00B257D1">
        <w:rPr>
          <w:rFonts w:ascii="Tahoma" w:hAnsi="Tahoma" w:cs="Tahoma"/>
          <w:b/>
          <w:sz w:val="20"/>
          <w:szCs w:val="20"/>
          <w:lang w:val="el-GR" w:eastAsia="el-GR"/>
        </w:rPr>
        <w:t>,</w:t>
      </w:r>
      <w:r>
        <w:rPr>
          <w:rFonts w:ascii="Tahoma" w:hAnsi="Tahoma" w:cs="Tahoma"/>
          <w:b/>
          <w:sz w:val="20"/>
          <w:szCs w:val="20"/>
          <w:lang w:val="el-GR" w:eastAsia="el-GR"/>
        </w:rPr>
        <w:t xml:space="preserve"> </w:t>
      </w:r>
      <w:r w:rsidRPr="00B257D1">
        <w:rPr>
          <w:rFonts w:ascii="Tahoma" w:hAnsi="Tahoma" w:cs="Tahoma"/>
          <w:b/>
          <w:sz w:val="20"/>
          <w:szCs w:val="20"/>
          <w:u w:val="single"/>
          <w:lang w:val="el-GR" w:eastAsia="el-GR"/>
        </w:rPr>
        <w:t xml:space="preserve">αποστέλλονται ή προσκομίζονται </w:t>
      </w:r>
      <w:r>
        <w:rPr>
          <w:rFonts w:ascii="Tahoma" w:hAnsi="Tahoma" w:cs="Tahoma"/>
          <w:b/>
          <w:sz w:val="20"/>
          <w:szCs w:val="20"/>
          <w:u w:val="single"/>
          <w:lang w:val="el-GR" w:eastAsia="el-GR"/>
        </w:rPr>
        <w:t>στο Τμήμα Υποστήριξης της Π.Υ.Σ.Υ. Αττικής του</w:t>
      </w:r>
      <w:r w:rsidRPr="00B257D1">
        <w:rPr>
          <w:rFonts w:ascii="Tahoma" w:hAnsi="Tahoma" w:cs="Tahoma"/>
          <w:color w:val="000000"/>
          <w:sz w:val="20"/>
          <w:szCs w:val="20"/>
          <w:lang w:val="el-GR"/>
        </w:rPr>
        <w:t xml:space="preserve"> </w:t>
      </w:r>
      <w:r w:rsidRPr="00B257D1">
        <w:rPr>
          <w:rFonts w:ascii="Tahoma" w:hAnsi="Tahoma" w:cs="Tahoma"/>
          <w:b/>
          <w:color w:val="000000"/>
          <w:sz w:val="20"/>
          <w:szCs w:val="20"/>
          <w:lang w:val="en-US"/>
        </w:rPr>
        <w:t>e</w:t>
      </w:r>
      <w:r w:rsidRPr="00B257D1">
        <w:rPr>
          <w:rFonts w:ascii="Tahoma" w:hAnsi="Tahoma" w:cs="Tahoma"/>
          <w:b/>
          <w:color w:val="000000"/>
          <w:sz w:val="20"/>
          <w:szCs w:val="20"/>
          <w:lang w:val="el-GR"/>
        </w:rPr>
        <w:t>-</w:t>
      </w:r>
      <w:r>
        <w:rPr>
          <w:rFonts w:ascii="Tahoma" w:hAnsi="Tahoma" w:cs="Tahoma"/>
          <w:b/>
          <w:color w:val="000000"/>
          <w:sz w:val="20"/>
          <w:szCs w:val="20"/>
          <w:u w:val="single"/>
          <w:lang w:val="el-GR"/>
        </w:rPr>
        <w:t>Ε.Φ.Κ.Α.</w:t>
      </w:r>
      <w:r w:rsidRPr="00B257D1">
        <w:rPr>
          <w:rFonts w:ascii="Tahoma" w:hAnsi="Tahoma" w:cs="Tahoma"/>
          <w:b/>
          <w:color w:val="000000"/>
          <w:sz w:val="20"/>
          <w:szCs w:val="20"/>
          <w:u w:val="single"/>
          <w:lang w:val="el-GR"/>
        </w:rPr>
        <w:t xml:space="preserve"> (Α</w:t>
      </w:r>
      <w:r>
        <w:rPr>
          <w:rFonts w:ascii="Tahoma" w:hAnsi="Tahoma" w:cs="Tahoma"/>
          <w:b/>
          <w:color w:val="000000"/>
          <w:sz w:val="20"/>
          <w:szCs w:val="20"/>
          <w:u w:val="single"/>
          <w:lang w:val="el-GR"/>
        </w:rPr>
        <w:t>γησιλάου 48</w:t>
      </w:r>
      <w:r w:rsidRPr="00B257D1">
        <w:rPr>
          <w:rFonts w:ascii="Tahoma" w:hAnsi="Tahoma" w:cs="Tahoma"/>
          <w:b/>
          <w:color w:val="000000"/>
          <w:sz w:val="20"/>
          <w:szCs w:val="20"/>
          <w:u w:val="single"/>
          <w:lang w:val="el-GR"/>
        </w:rPr>
        <w:t>,  Τ.Κ. 10</w:t>
      </w:r>
      <w:r>
        <w:rPr>
          <w:rFonts w:ascii="Tahoma" w:hAnsi="Tahoma" w:cs="Tahoma"/>
          <w:b/>
          <w:color w:val="000000"/>
          <w:sz w:val="20"/>
          <w:szCs w:val="20"/>
          <w:u w:val="single"/>
          <w:lang w:val="el-GR"/>
        </w:rPr>
        <w:t>4 36</w:t>
      </w:r>
      <w:r w:rsidRPr="00B257D1">
        <w:rPr>
          <w:rFonts w:ascii="Tahoma" w:hAnsi="Tahoma" w:cs="Tahoma"/>
          <w:b/>
          <w:color w:val="000000"/>
          <w:sz w:val="20"/>
          <w:szCs w:val="20"/>
          <w:u w:val="single"/>
          <w:lang w:val="el-GR"/>
        </w:rPr>
        <w:t xml:space="preserve">, Αθήνα, </w:t>
      </w:r>
      <w:r>
        <w:rPr>
          <w:rFonts w:ascii="Tahoma" w:hAnsi="Tahoma" w:cs="Tahoma"/>
          <w:b/>
          <w:color w:val="000000"/>
          <w:sz w:val="20"/>
          <w:szCs w:val="20"/>
          <w:u w:val="single"/>
          <w:lang w:val="el-GR"/>
        </w:rPr>
        <w:t>4</w:t>
      </w:r>
      <w:r w:rsidRPr="007C5C98">
        <w:rPr>
          <w:rFonts w:ascii="Tahoma" w:hAnsi="Tahoma" w:cs="Tahoma"/>
          <w:b/>
          <w:color w:val="000000"/>
          <w:sz w:val="20"/>
          <w:szCs w:val="20"/>
          <w:u w:val="single"/>
          <w:vertAlign w:val="superscript"/>
          <w:lang w:val="el-GR"/>
        </w:rPr>
        <w:t>ος</w:t>
      </w:r>
      <w:r>
        <w:rPr>
          <w:rFonts w:ascii="Tahoma" w:hAnsi="Tahoma" w:cs="Tahoma"/>
          <w:b/>
          <w:color w:val="000000"/>
          <w:sz w:val="20"/>
          <w:szCs w:val="20"/>
          <w:u w:val="single"/>
          <w:lang w:val="el-GR"/>
        </w:rPr>
        <w:t xml:space="preserve"> όροφος</w:t>
      </w:r>
      <w:r w:rsidRPr="00B257D1">
        <w:rPr>
          <w:rFonts w:ascii="Tahoma" w:hAnsi="Tahoma" w:cs="Tahoma"/>
          <w:color w:val="000000"/>
          <w:sz w:val="20"/>
          <w:szCs w:val="20"/>
          <w:u w:val="single"/>
          <w:lang w:val="el-GR"/>
        </w:rPr>
        <w:t>,</w:t>
      </w:r>
      <w:r w:rsidRPr="00B257D1">
        <w:rPr>
          <w:rFonts w:ascii="Tahoma" w:hAnsi="Tahoma" w:cs="Tahoma"/>
          <w:b/>
          <w:color w:val="000000"/>
          <w:sz w:val="20"/>
          <w:szCs w:val="20"/>
          <w:u w:val="single"/>
          <w:lang w:val="el-GR"/>
        </w:rPr>
        <w:t xml:space="preserve"> </w:t>
      </w:r>
      <w:r>
        <w:rPr>
          <w:rFonts w:ascii="Tahoma" w:hAnsi="Tahoma" w:cs="Tahoma"/>
          <w:b/>
          <w:color w:val="000000"/>
          <w:sz w:val="20"/>
          <w:szCs w:val="20"/>
          <w:u w:val="single"/>
          <w:lang w:val="el-GR"/>
        </w:rPr>
        <w:t>407 γραφείο</w:t>
      </w:r>
      <w:r w:rsidRPr="00B257D1">
        <w:rPr>
          <w:rFonts w:ascii="Tahoma" w:hAnsi="Tahoma" w:cs="Tahoma"/>
          <w:b/>
          <w:color w:val="000000"/>
          <w:sz w:val="20"/>
          <w:szCs w:val="20"/>
          <w:u w:val="single"/>
          <w:lang w:val="el-GR"/>
        </w:rPr>
        <w:t>)</w:t>
      </w:r>
      <w:r w:rsidRPr="00B257D1">
        <w:rPr>
          <w:rFonts w:ascii="Tahoma" w:hAnsi="Tahoma" w:cs="Tahoma"/>
          <w:sz w:val="20"/>
          <w:szCs w:val="20"/>
          <w:lang w:val="el-GR"/>
        </w:rPr>
        <w:t xml:space="preserve"> </w:t>
      </w:r>
      <w:r w:rsidRPr="00B257D1">
        <w:rPr>
          <w:rFonts w:ascii="Tahoma" w:hAnsi="Tahoma" w:cs="Tahoma"/>
          <w:sz w:val="20"/>
          <w:szCs w:val="20"/>
          <w:lang w:val="el-GR" w:eastAsia="el-GR"/>
        </w:rPr>
        <w:t>από τους συμμετέχοντες (</w:t>
      </w:r>
      <w:r w:rsidRPr="00B257D1">
        <w:rPr>
          <w:rFonts w:ascii="Tahoma" w:hAnsi="Tahoma" w:cs="Tahoma"/>
          <w:b/>
          <w:sz w:val="20"/>
          <w:szCs w:val="20"/>
          <w:lang w:val="el-GR" w:eastAsia="el-GR"/>
        </w:rPr>
        <w:t>με διαβιβαστικό όπου θα αναφέρονται</w:t>
      </w:r>
      <w:r w:rsidRPr="00B257D1">
        <w:rPr>
          <w:rFonts w:ascii="Tahoma" w:hAnsi="Tahoma" w:cs="Tahoma"/>
          <w:sz w:val="20"/>
          <w:szCs w:val="20"/>
          <w:lang w:val="el-GR" w:eastAsia="el-GR"/>
        </w:rPr>
        <w:t xml:space="preserve"> αναλυτικά τα </w:t>
      </w:r>
      <w:r w:rsidRPr="00B257D1">
        <w:rPr>
          <w:rFonts w:ascii="Tahoma" w:hAnsi="Tahoma" w:cs="Tahoma"/>
          <w:sz w:val="20"/>
          <w:szCs w:val="20"/>
          <w:lang w:val="el-GR" w:eastAsia="el-GR"/>
        </w:rPr>
        <w:lastRenderedPageBreak/>
        <w:t xml:space="preserve">προσκομιζόμενα δικαιολογητικά) </w:t>
      </w:r>
      <w:r w:rsidRPr="00B257D1">
        <w:rPr>
          <w:rFonts w:ascii="Tahoma" w:hAnsi="Tahoma" w:cs="Tahoma"/>
          <w:b/>
          <w:bCs/>
          <w:sz w:val="20"/>
          <w:szCs w:val="20"/>
          <w:lang w:val="el-GR" w:eastAsia="el-GR"/>
        </w:rPr>
        <w:t>εντός σφραγισμένου φακέλου</w:t>
      </w:r>
      <w:r w:rsidRPr="00B257D1">
        <w:rPr>
          <w:rFonts w:ascii="Tahoma" w:hAnsi="Tahoma" w:cs="Tahoma"/>
          <w:sz w:val="20"/>
          <w:szCs w:val="20"/>
          <w:lang w:val="el-GR" w:eastAsia="el-GR"/>
        </w:rPr>
        <w:t xml:space="preserve">, στον οποίο </w:t>
      </w:r>
      <w:r w:rsidRPr="00B257D1">
        <w:rPr>
          <w:rFonts w:ascii="Tahoma" w:hAnsi="Tahoma" w:cs="Tahoma"/>
          <w:sz w:val="20"/>
          <w:szCs w:val="20"/>
          <w:u w:val="single"/>
          <w:lang w:val="el-GR" w:eastAsia="el-GR"/>
        </w:rPr>
        <w:t xml:space="preserve">εξωτερικά θα αναγράφονται τα στοιχεία του οικονομικού φορέα και ότι αφορά τη </w:t>
      </w:r>
      <w:r w:rsidRPr="00B257D1">
        <w:rPr>
          <w:rFonts w:ascii="Tahoma" w:hAnsi="Tahoma" w:cs="Tahoma"/>
          <w:sz w:val="20"/>
          <w:szCs w:val="20"/>
          <w:u w:val="single"/>
          <w:lang w:val="el-GR"/>
        </w:rPr>
        <w:t xml:space="preserve">Διακήρυξη Ανοικτού ηλεκτρονικού διαγωνισμού (κάτω των ορίων) για την: </w:t>
      </w:r>
    </w:p>
    <w:p w14:paraId="53FC7309" w14:textId="6B26CE23" w:rsidR="00EE25DA" w:rsidRPr="00EE25DA" w:rsidRDefault="00EE25DA" w:rsidP="00EE25DA">
      <w:pPr>
        <w:pBdr>
          <w:top w:val="single" w:sz="4" w:space="1" w:color="auto"/>
          <w:left w:val="single" w:sz="4" w:space="1" w:color="auto"/>
          <w:bottom w:val="single" w:sz="4" w:space="1" w:color="auto"/>
          <w:right w:val="single" w:sz="4" w:space="1" w:color="auto"/>
        </w:pBdr>
        <w:spacing w:after="0" w:line="360" w:lineRule="auto"/>
        <w:rPr>
          <w:rFonts w:ascii="Tahoma" w:hAnsi="Tahoma" w:cs="Tahoma"/>
          <w:b/>
          <w:sz w:val="20"/>
          <w:szCs w:val="20"/>
          <w:lang w:val="el-GR"/>
        </w:rPr>
      </w:pPr>
      <w:r w:rsidRPr="00B257D1">
        <w:rPr>
          <w:rFonts w:ascii="Tahoma" w:hAnsi="Tahoma" w:cs="Tahoma"/>
          <w:b/>
          <w:bCs/>
          <w:sz w:val="20"/>
          <w:szCs w:val="20"/>
          <w:lang w:val="el-GR"/>
        </w:rPr>
        <w:t xml:space="preserve">  </w:t>
      </w:r>
      <w:r w:rsidRPr="00EE25DA">
        <w:rPr>
          <w:rFonts w:ascii="Tahoma" w:hAnsi="Tahoma" w:cs="Tahoma"/>
          <w:b/>
          <w:bCs/>
          <w:sz w:val="20"/>
          <w:szCs w:val="20"/>
          <w:lang w:val="el-GR"/>
        </w:rPr>
        <w:t>«</w:t>
      </w:r>
      <w:r w:rsidRPr="00EE25DA">
        <w:rPr>
          <w:rFonts w:ascii="Tahoma" w:eastAsia="Arial Unicode MS" w:hAnsi="Tahoma" w:cs="Tahoma"/>
          <w:b/>
          <w:bCs/>
          <w:sz w:val="20"/>
          <w:szCs w:val="20"/>
          <w:lang w:val="el-GR"/>
        </w:rPr>
        <w:t>Παροχή υπηρεσιών</w:t>
      </w:r>
      <w:r w:rsidRPr="00EE25DA">
        <w:rPr>
          <w:rFonts w:ascii="Tahoma" w:hAnsi="Tahoma" w:cs="Tahoma"/>
          <w:b/>
          <w:sz w:val="20"/>
          <w:szCs w:val="20"/>
          <w:lang w:val="el-GR"/>
        </w:rPr>
        <w:t xml:space="preserve"> συντήρησης - τεχνικής υποστήριξης και επισκευής </w:t>
      </w:r>
      <w:r w:rsidRPr="00EE25DA">
        <w:rPr>
          <w:rFonts w:ascii="Tahoma" w:eastAsiaTheme="minorHAnsi" w:hAnsi="Tahoma" w:cs="Tahoma"/>
          <w:b/>
          <w:bCs/>
          <w:sz w:val="20"/>
          <w:szCs w:val="20"/>
          <w:lang w:val="el-GR" w:eastAsia="en-US"/>
        </w:rPr>
        <w:t xml:space="preserve">– όταν απαιτηθεί </w:t>
      </w:r>
      <w:r w:rsidRPr="00EE25DA">
        <w:rPr>
          <w:rFonts w:ascii="Tahoma" w:hAnsi="Tahoma" w:cs="Tahoma"/>
          <w:b/>
          <w:sz w:val="20"/>
          <w:szCs w:val="20"/>
          <w:lang w:val="el-GR"/>
        </w:rPr>
        <w:t>:</w:t>
      </w:r>
      <w:r w:rsidRPr="00EE25DA">
        <w:rPr>
          <w:rFonts w:asciiTheme="minorHAnsi" w:hAnsiTheme="minorHAnsi" w:cstheme="minorHAnsi"/>
          <w:b/>
          <w:sz w:val="20"/>
          <w:szCs w:val="20"/>
          <w:lang w:val="el-GR"/>
        </w:rPr>
        <w:t xml:space="preserve"> </w:t>
      </w:r>
      <w:r w:rsidRPr="00EE25DA">
        <w:rPr>
          <w:rFonts w:ascii="Tahoma" w:hAnsi="Tahoma" w:cs="Tahoma"/>
          <w:b/>
          <w:sz w:val="20"/>
          <w:szCs w:val="20"/>
          <w:lang w:val="el-GR"/>
        </w:rPr>
        <w:t>1)</w:t>
      </w:r>
      <w:r w:rsidRPr="00EE25DA">
        <w:rPr>
          <w:rFonts w:asciiTheme="minorHAnsi" w:hAnsiTheme="minorHAnsi" w:cstheme="minorHAnsi"/>
          <w:b/>
          <w:sz w:val="20"/>
          <w:szCs w:val="20"/>
          <w:lang w:val="el-GR"/>
        </w:rPr>
        <w:t xml:space="preserve"> </w:t>
      </w:r>
      <w:r w:rsidRPr="00EE25DA">
        <w:rPr>
          <w:rFonts w:ascii="Tahoma" w:eastAsiaTheme="minorHAnsi" w:hAnsi="Tahoma" w:cs="Tahoma"/>
          <w:b/>
          <w:bCs/>
          <w:sz w:val="20"/>
          <w:szCs w:val="20"/>
          <w:lang w:val="el-GR" w:eastAsia="en-US"/>
        </w:rPr>
        <w:t>των Ηλεκτροπαραγωγών Ζευγών (Η/Ζ)</w:t>
      </w:r>
      <w:r w:rsidRPr="00EE25DA">
        <w:rPr>
          <w:rFonts w:asciiTheme="minorHAnsi" w:hAnsiTheme="minorHAnsi" w:cstheme="minorHAnsi"/>
          <w:b/>
          <w:sz w:val="20"/>
          <w:szCs w:val="20"/>
          <w:lang w:val="el-GR"/>
        </w:rPr>
        <w:t xml:space="preserve"> </w:t>
      </w:r>
      <w:r w:rsidRPr="00EE25DA">
        <w:rPr>
          <w:rFonts w:ascii="Tahoma" w:hAnsi="Tahoma" w:cs="Tahoma"/>
          <w:b/>
          <w:sz w:val="20"/>
          <w:szCs w:val="20"/>
          <w:lang w:val="el-GR"/>
        </w:rPr>
        <w:t>και 2)</w:t>
      </w:r>
      <w:r w:rsidRPr="00EE25DA">
        <w:rPr>
          <w:rFonts w:asciiTheme="minorHAnsi" w:hAnsiTheme="minorHAnsi" w:cstheme="minorHAnsi"/>
          <w:b/>
          <w:sz w:val="20"/>
          <w:szCs w:val="20"/>
          <w:lang w:val="el-GR"/>
        </w:rPr>
        <w:t xml:space="preserve"> </w:t>
      </w:r>
      <w:r w:rsidRPr="00EE25DA">
        <w:rPr>
          <w:rFonts w:ascii="Tahoma" w:hAnsi="Tahoma" w:cs="Tahoma"/>
          <w:b/>
          <w:sz w:val="20"/>
          <w:szCs w:val="20"/>
          <w:lang w:val="el-GR"/>
        </w:rPr>
        <w:t>των Υποσταθμών Μέσης Τάσης (Υ/Σ Μ.Τ.)</w:t>
      </w:r>
      <w:r w:rsidRPr="00EE25DA">
        <w:rPr>
          <w:rFonts w:ascii="Tahoma" w:eastAsiaTheme="minorHAnsi" w:hAnsi="Tahoma" w:cs="Tahoma"/>
          <w:b/>
          <w:bCs/>
          <w:sz w:val="20"/>
          <w:szCs w:val="20"/>
          <w:lang w:val="el-GR" w:eastAsia="en-US"/>
        </w:rPr>
        <w:t xml:space="preserve">, που βρίσκονται εγκατεστημένοι σε διάφορα κτήρια του νομού Αττικής, όπου στεγάζονται Υπηρεσίες του </w:t>
      </w:r>
      <w:r w:rsidRPr="00EE25DA">
        <w:rPr>
          <w:rFonts w:ascii="Tahoma" w:eastAsiaTheme="minorHAnsi" w:hAnsi="Tahoma" w:cs="Tahoma"/>
          <w:b/>
          <w:bCs/>
          <w:sz w:val="20"/>
          <w:szCs w:val="20"/>
          <w:lang w:eastAsia="en-US"/>
        </w:rPr>
        <w:t>e</w:t>
      </w:r>
      <w:r w:rsidRPr="00EE25DA">
        <w:rPr>
          <w:rFonts w:ascii="Tahoma" w:eastAsiaTheme="minorHAnsi" w:hAnsi="Tahoma" w:cs="Tahoma"/>
          <w:b/>
          <w:bCs/>
          <w:sz w:val="20"/>
          <w:szCs w:val="20"/>
          <w:lang w:val="el-GR" w:eastAsia="en-US"/>
        </w:rPr>
        <w:t xml:space="preserve">-ΕΦΚΑ, αρμοδιότητας της ΠΥΣΥ Αττικής, εκ των οποίων μερικές συστεγάζονται με υπηρεσίες του ΕΟΠΥΥ και της ΔΥΠΕ, με την αναλογική συμμετοχή των φορέων που συστεγάζονται, χρονικής διάρκειας </w:t>
      </w:r>
      <w:r w:rsidRPr="00EE25DA">
        <w:rPr>
          <w:rFonts w:ascii="Tahoma" w:hAnsi="Tahoma" w:cs="Tahoma"/>
          <w:b/>
          <w:sz w:val="20"/>
          <w:szCs w:val="20"/>
          <w:lang w:val="el-GR"/>
        </w:rPr>
        <w:t>δύο (2) ετών»</w:t>
      </w:r>
    </w:p>
    <w:p w14:paraId="435CC645" w14:textId="738D68B1" w:rsidR="00EE25DA" w:rsidRPr="003D02FB" w:rsidRDefault="00EE25DA" w:rsidP="00EE25DA">
      <w:pPr>
        <w:pBdr>
          <w:top w:val="single" w:sz="4" w:space="1" w:color="auto"/>
          <w:left w:val="single" w:sz="4" w:space="1" w:color="auto"/>
          <w:bottom w:val="single" w:sz="4" w:space="1" w:color="auto"/>
          <w:right w:val="single" w:sz="4" w:space="1" w:color="auto"/>
        </w:pBdr>
        <w:spacing w:after="0" w:line="360" w:lineRule="auto"/>
        <w:jc w:val="center"/>
        <w:rPr>
          <w:rFonts w:ascii="Tahoma" w:hAnsi="Tahoma" w:cs="Tahoma"/>
          <w:b/>
          <w:sz w:val="20"/>
          <w:szCs w:val="20"/>
          <w:u w:val="single"/>
          <w:lang w:val="el-GR"/>
        </w:rPr>
      </w:pPr>
      <w:r w:rsidRPr="003D02FB">
        <w:rPr>
          <w:rFonts w:ascii="Tahoma" w:eastAsia="Arial Unicode MS" w:hAnsi="Tahoma" w:cs="Tahoma"/>
          <w:b/>
          <w:sz w:val="20"/>
          <w:szCs w:val="20"/>
          <w:lang w:val="el-GR"/>
        </w:rPr>
        <w:t xml:space="preserve">Αριθμ. φακέλου:   ΦΑΚ.  </w:t>
      </w:r>
      <w:r w:rsidR="003D02FB" w:rsidRPr="003D02FB">
        <w:rPr>
          <w:rFonts w:ascii="Tahoma" w:eastAsia="Arial Unicode MS" w:hAnsi="Tahoma" w:cs="Tahoma"/>
          <w:b/>
          <w:sz w:val="20"/>
          <w:szCs w:val="20"/>
          <w:lang w:val="el-GR"/>
        </w:rPr>
        <w:t>43</w:t>
      </w:r>
      <w:r w:rsidRPr="003D02FB">
        <w:rPr>
          <w:rFonts w:ascii="Tahoma" w:eastAsia="Arial Unicode MS" w:hAnsi="Tahoma" w:cs="Tahoma"/>
          <w:b/>
          <w:sz w:val="20"/>
          <w:szCs w:val="20"/>
          <w:lang w:val="el-GR"/>
        </w:rPr>
        <w:t xml:space="preserve"> /2025</w:t>
      </w:r>
    </w:p>
    <w:p w14:paraId="592F2DD1" w14:textId="2C59C62F" w:rsidR="00EE25DA" w:rsidRPr="00047FC3" w:rsidRDefault="00047FC3" w:rsidP="00EE25DA">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360" w:lineRule="auto"/>
        <w:jc w:val="center"/>
        <w:rPr>
          <w:rFonts w:ascii="Tahoma" w:hAnsi="Tahoma" w:cs="Tahoma"/>
          <w:b/>
          <w:sz w:val="20"/>
          <w:szCs w:val="20"/>
          <w:lang w:val="el-GR"/>
        </w:rPr>
      </w:pPr>
      <w:r w:rsidRPr="00047FC3">
        <w:rPr>
          <w:rFonts w:ascii="Tahoma" w:hAnsi="Tahoma" w:cs="Tahoma"/>
          <w:b/>
          <w:sz w:val="20"/>
          <w:szCs w:val="20"/>
          <w:lang w:val="el-GR"/>
        </w:rPr>
        <w:t>Συστ. αρ. ΕΣΗΔΗΣ: 382161</w:t>
      </w:r>
    </w:p>
    <w:p w14:paraId="01FD8239" w14:textId="6F980056" w:rsidR="00EE25DA" w:rsidRPr="00B257D1" w:rsidRDefault="00EE25DA" w:rsidP="00EE25DA">
      <w:pPr>
        <w:pBdr>
          <w:top w:val="single" w:sz="4" w:space="1" w:color="auto"/>
          <w:left w:val="single" w:sz="4" w:space="1" w:color="auto"/>
          <w:bottom w:val="single" w:sz="4" w:space="1" w:color="auto"/>
          <w:right w:val="single" w:sz="4" w:space="1" w:color="auto"/>
        </w:pBdr>
        <w:suppressAutoHyphens w:val="0"/>
        <w:autoSpaceDE w:val="0"/>
        <w:autoSpaceDN w:val="0"/>
        <w:adjustRightInd w:val="0"/>
        <w:spacing w:after="0" w:line="360" w:lineRule="auto"/>
        <w:jc w:val="center"/>
        <w:rPr>
          <w:rFonts w:ascii="Tahoma" w:hAnsi="Tahoma" w:cs="Tahoma"/>
          <w:b/>
          <w:strike/>
          <w:sz w:val="20"/>
          <w:szCs w:val="20"/>
          <w:lang w:val="el-GR"/>
        </w:rPr>
      </w:pPr>
      <w:r w:rsidRPr="00323569">
        <w:rPr>
          <w:rFonts w:ascii="Tahoma" w:hAnsi="Tahoma" w:cs="Tahoma"/>
          <w:b/>
          <w:sz w:val="20"/>
          <w:szCs w:val="20"/>
          <w:lang w:val="el-GR" w:eastAsia="el-GR"/>
        </w:rPr>
        <w:t>Καταληκτική ημερομηνία παραλαβής</w:t>
      </w:r>
      <w:r w:rsidRPr="00323569">
        <w:rPr>
          <w:rFonts w:ascii="Tahoma" w:hAnsi="Tahoma" w:cs="Tahoma"/>
          <w:sz w:val="20"/>
          <w:szCs w:val="20"/>
          <w:lang w:val="el-GR" w:eastAsia="el-GR"/>
        </w:rPr>
        <w:t xml:space="preserve"> των ανωτέρω φακέλων έως  </w:t>
      </w:r>
      <w:r w:rsidR="00052A70">
        <w:rPr>
          <w:rFonts w:ascii="Tahoma" w:hAnsi="Tahoma" w:cs="Tahoma"/>
          <w:b/>
          <w:sz w:val="20"/>
          <w:szCs w:val="20"/>
          <w:lang w:val="el-GR"/>
        </w:rPr>
        <w:t>10/11/2025</w:t>
      </w:r>
      <w:r w:rsidR="00FE3DFC">
        <w:rPr>
          <w:rFonts w:ascii="Tahoma" w:hAnsi="Tahoma" w:cs="Tahoma"/>
          <w:b/>
          <w:sz w:val="20"/>
          <w:szCs w:val="20"/>
          <w:lang w:val="el-GR"/>
        </w:rPr>
        <w:t xml:space="preserve"> </w:t>
      </w:r>
      <w:r w:rsidRPr="00323569">
        <w:rPr>
          <w:rFonts w:ascii="Tahoma" w:hAnsi="Tahoma" w:cs="Tahoma"/>
          <w:b/>
          <w:sz w:val="20"/>
          <w:szCs w:val="20"/>
          <w:lang w:val="el-GR" w:eastAsia="el-GR"/>
        </w:rPr>
        <w:t xml:space="preserve">και ώρα </w:t>
      </w:r>
      <w:r w:rsidRPr="00FE3DFC">
        <w:rPr>
          <w:rFonts w:ascii="Tahoma" w:hAnsi="Tahoma" w:cs="Tahoma"/>
          <w:b/>
          <w:sz w:val="20"/>
          <w:szCs w:val="20"/>
          <w:lang w:val="el-GR" w:eastAsia="el-GR"/>
        </w:rPr>
        <w:t>10:00πμ</w:t>
      </w:r>
    </w:p>
    <w:p w14:paraId="27180389" w14:textId="77777777" w:rsidR="00EE25DA" w:rsidRPr="00B257D1" w:rsidRDefault="00EE25DA" w:rsidP="00EE25DA">
      <w:pPr>
        <w:pBdr>
          <w:top w:val="single" w:sz="4" w:space="1" w:color="auto"/>
          <w:left w:val="single" w:sz="4" w:space="1" w:color="auto"/>
          <w:bottom w:val="single" w:sz="4" w:space="1" w:color="auto"/>
          <w:right w:val="single" w:sz="4" w:space="1" w:color="auto"/>
        </w:pBdr>
        <w:spacing w:after="0" w:line="360" w:lineRule="auto"/>
        <w:rPr>
          <w:rFonts w:ascii="Tahoma" w:hAnsi="Tahoma" w:cs="Tahoma"/>
          <w:b/>
          <w:sz w:val="20"/>
          <w:szCs w:val="20"/>
          <w:lang w:val="el-GR"/>
        </w:rPr>
      </w:pPr>
    </w:p>
    <w:p w14:paraId="1A19DD69" w14:textId="77777777" w:rsidR="00BA4364" w:rsidRPr="001E4739" w:rsidRDefault="00BA4364" w:rsidP="001946C2">
      <w:pPr>
        <w:spacing w:after="0"/>
        <w:rPr>
          <w:rFonts w:asciiTheme="minorHAnsi" w:eastAsia="Arial Unicode MS" w:hAnsiTheme="minorHAnsi" w:cstheme="minorHAnsi"/>
          <w:szCs w:val="22"/>
          <w:lang w:val="el-GR"/>
        </w:rPr>
      </w:pPr>
    </w:p>
    <w:p w14:paraId="6D4FB41F" w14:textId="77777777" w:rsidR="005363F3" w:rsidRDefault="005363F3" w:rsidP="00FA7EFC">
      <w:pPr>
        <w:pStyle w:val="3"/>
        <w:spacing w:before="0" w:after="0" w:line="360" w:lineRule="auto"/>
        <w:ind w:left="207" w:hanging="207"/>
        <w:rPr>
          <w:rFonts w:asciiTheme="minorHAnsi" w:eastAsia="Arial Unicode MS" w:hAnsiTheme="minorHAnsi" w:cstheme="minorHAnsi"/>
          <w:szCs w:val="22"/>
          <w:lang w:val="el-GR"/>
        </w:rPr>
      </w:pPr>
      <w:bookmarkStart w:id="81" w:name="_Toc492539466"/>
      <w:bookmarkStart w:id="82" w:name="_Toc211856556"/>
      <w:r w:rsidRPr="001E4739">
        <w:rPr>
          <w:rFonts w:asciiTheme="minorHAnsi" w:eastAsia="Arial Unicode MS" w:hAnsiTheme="minorHAnsi" w:cstheme="minorHAnsi"/>
          <w:szCs w:val="22"/>
          <w:lang w:val="el-GR"/>
        </w:rPr>
        <w:t>2.4.3</w:t>
      </w:r>
      <w:r w:rsidR="0044587D"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Περιεχόμενα Φακέλου «Δικαιολογητικά Συμμετοχής - Τεχνική Προσφορά»</w:t>
      </w:r>
      <w:bookmarkEnd w:id="81"/>
      <w:bookmarkEnd w:id="82"/>
      <w:r w:rsidRPr="001E4739">
        <w:rPr>
          <w:rFonts w:asciiTheme="minorHAnsi" w:eastAsia="Arial Unicode MS" w:hAnsiTheme="minorHAnsi" w:cstheme="minorHAnsi"/>
          <w:szCs w:val="22"/>
          <w:lang w:val="el-GR"/>
        </w:rPr>
        <w:t xml:space="preserve"> </w:t>
      </w:r>
    </w:p>
    <w:p w14:paraId="25BE0532" w14:textId="77777777" w:rsidR="0061436D" w:rsidRPr="0061436D" w:rsidRDefault="0061436D" w:rsidP="0061436D">
      <w:pPr>
        <w:rPr>
          <w:rFonts w:asciiTheme="minorHAnsi" w:eastAsia="Arial Unicode MS" w:hAnsiTheme="minorHAnsi" w:cstheme="minorHAnsi"/>
          <w:b/>
          <w:bCs/>
          <w:szCs w:val="22"/>
          <w:lang w:val="el-GR"/>
        </w:rPr>
      </w:pPr>
      <w:r w:rsidRPr="0061436D">
        <w:rPr>
          <w:rFonts w:asciiTheme="minorHAnsi" w:eastAsia="Arial Unicode MS" w:hAnsiTheme="minorHAnsi" w:cstheme="minorHAnsi"/>
          <w:b/>
          <w:bCs/>
          <w:szCs w:val="22"/>
          <w:lang w:val="el-GR"/>
        </w:rPr>
        <w:t>2.4.3.1. Δικαιολογητικά Συμμετοχής</w:t>
      </w:r>
    </w:p>
    <w:p w14:paraId="05DA136D" w14:textId="6A6631DD" w:rsidR="00D87D20" w:rsidRDefault="00D87D20" w:rsidP="00D87D2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Τα στοιχεία και δικαιολογητικά για την συμμετοχή των προσφερόντων στη διαγωνιστική διαδικασία </w:t>
      </w:r>
      <w:r w:rsidRPr="009E2194">
        <w:rPr>
          <w:rFonts w:asciiTheme="minorHAnsi" w:eastAsia="Arial Unicode MS" w:hAnsiTheme="minorHAnsi" w:cstheme="minorHAnsi"/>
          <w:b/>
          <w:szCs w:val="22"/>
          <w:lang w:val="el-GR"/>
        </w:rPr>
        <w:t>περιλ</w:t>
      </w:r>
      <w:r w:rsidR="00733038" w:rsidRPr="009E2194">
        <w:rPr>
          <w:rFonts w:asciiTheme="minorHAnsi" w:eastAsia="Arial Unicode MS" w:hAnsiTheme="minorHAnsi" w:cstheme="minorHAnsi"/>
          <w:b/>
          <w:szCs w:val="22"/>
          <w:lang w:val="el-GR"/>
        </w:rPr>
        <w:t xml:space="preserve">αμβάνουν με ποινή αποκλεισμού </w:t>
      </w:r>
      <w:r w:rsidR="001F0933" w:rsidRPr="009E2194">
        <w:rPr>
          <w:rFonts w:asciiTheme="minorHAnsi" w:eastAsia="Arial Unicode MS" w:hAnsiTheme="minorHAnsi" w:cstheme="minorHAnsi"/>
          <w:b/>
          <w:szCs w:val="22"/>
          <w:lang w:val="el-GR"/>
        </w:rPr>
        <w:t>τα</w:t>
      </w:r>
      <w:r w:rsidRPr="009E2194">
        <w:rPr>
          <w:rFonts w:asciiTheme="minorHAnsi" w:eastAsia="Arial Unicode MS" w:hAnsiTheme="minorHAnsi" w:cstheme="minorHAnsi"/>
          <w:b/>
          <w:szCs w:val="22"/>
          <w:lang w:val="el-GR"/>
        </w:rPr>
        <w:t xml:space="preserve"> </w:t>
      </w:r>
      <w:r w:rsidR="001F0933" w:rsidRPr="009E2194">
        <w:rPr>
          <w:rFonts w:asciiTheme="minorHAnsi" w:eastAsia="Arial Unicode MS" w:hAnsiTheme="minorHAnsi" w:cstheme="minorHAnsi"/>
          <w:b/>
          <w:szCs w:val="22"/>
          <w:lang w:val="el-GR"/>
        </w:rPr>
        <w:t xml:space="preserve">ακόλουθα υπό </w:t>
      </w:r>
      <w:r w:rsidR="00733038" w:rsidRPr="009E2194">
        <w:rPr>
          <w:rFonts w:asciiTheme="minorHAnsi" w:eastAsia="Arial Unicode MS" w:hAnsiTheme="minorHAnsi" w:cstheme="minorHAnsi"/>
          <w:b/>
          <w:szCs w:val="22"/>
          <w:lang w:val="el-GR"/>
        </w:rPr>
        <w:t xml:space="preserve"> α </w:t>
      </w:r>
      <w:r w:rsidR="001F0933" w:rsidRPr="009E2194">
        <w:rPr>
          <w:rFonts w:asciiTheme="minorHAnsi" w:eastAsia="Arial Unicode MS" w:hAnsiTheme="minorHAnsi" w:cstheme="minorHAnsi"/>
          <w:b/>
          <w:szCs w:val="22"/>
          <w:lang w:val="el-GR"/>
        </w:rPr>
        <w:t xml:space="preserve">και β </w:t>
      </w:r>
      <w:r w:rsidR="00733038" w:rsidRPr="009E2194">
        <w:rPr>
          <w:rFonts w:asciiTheme="minorHAnsi" w:eastAsia="Arial Unicode MS" w:hAnsiTheme="minorHAnsi" w:cstheme="minorHAnsi"/>
          <w:b/>
          <w:szCs w:val="22"/>
          <w:lang w:val="el-GR"/>
        </w:rPr>
        <w:t>στο</w:t>
      </w:r>
      <w:r w:rsidR="001F0933" w:rsidRPr="009E2194">
        <w:rPr>
          <w:rFonts w:asciiTheme="minorHAnsi" w:eastAsia="Arial Unicode MS" w:hAnsiTheme="minorHAnsi" w:cstheme="minorHAnsi"/>
          <w:b/>
          <w:szCs w:val="22"/>
          <w:lang w:val="el-GR"/>
        </w:rPr>
        <w:t>ιχεία</w:t>
      </w:r>
      <w:r w:rsidRPr="009E2194">
        <w:rPr>
          <w:rFonts w:asciiTheme="minorHAnsi" w:eastAsia="Arial Unicode MS" w:hAnsiTheme="minorHAnsi" w:cstheme="minorHAnsi"/>
          <w:b/>
          <w:szCs w:val="22"/>
          <w:lang w:val="el-GR"/>
        </w:rPr>
        <w:t>:</w:t>
      </w:r>
    </w:p>
    <w:p w14:paraId="6F1E3CC7" w14:textId="5B791355" w:rsidR="00717458" w:rsidRPr="00717458" w:rsidRDefault="00717458" w:rsidP="00717458">
      <w:pPr>
        <w:spacing w:line="360" w:lineRule="auto"/>
        <w:rPr>
          <w:rFonts w:asciiTheme="minorHAnsi" w:hAnsiTheme="minorHAnsi" w:cstheme="minorHAnsi"/>
          <w:szCs w:val="22"/>
          <w:lang w:val="el-GR"/>
        </w:rPr>
      </w:pPr>
      <w:r w:rsidRPr="00717458">
        <w:rPr>
          <w:rFonts w:asciiTheme="minorHAnsi" w:hAnsiTheme="minorHAnsi" w:cstheme="minorHAnsi"/>
          <w:b/>
          <w:szCs w:val="22"/>
          <w:lang w:val="el-GR"/>
        </w:rPr>
        <w:t>α) το Ευρωπαϊκό Ενιαίο Έγγραφο Σύμβασης (ΕΕΕΣ),</w:t>
      </w:r>
      <w:r w:rsidRPr="00717458">
        <w:rPr>
          <w:rFonts w:asciiTheme="minorHAnsi" w:hAnsiTheme="minorHAnsi" w:cstheme="minorHAnsi"/>
          <w:szCs w:val="22"/>
          <w:lang w:val="el-GR"/>
        </w:rPr>
        <w:t xml:space="preserve"> όπως προβλέπεται στις παρ. 1 και 3 του άρθρου 79 του ν. 4412/2016 και τη συνοδευτική υπεύθυνη δήλωση με την οποία ο οικονομικός φορέας </w:t>
      </w:r>
      <w:r w:rsidRPr="00717458">
        <w:rPr>
          <w:rFonts w:asciiTheme="minorHAnsi" w:hAnsiTheme="minorHAnsi" w:cstheme="minorHAnsi"/>
          <w:szCs w:val="22"/>
          <w:u w:val="single"/>
          <w:lang w:val="el-GR"/>
        </w:rPr>
        <w:t>δύναται</w:t>
      </w:r>
      <w:r w:rsidRPr="00717458">
        <w:rPr>
          <w:rFonts w:asciiTheme="minorHAnsi" w:hAnsiTheme="minorHAnsi" w:cstheme="minorHAnsi"/>
          <w:szCs w:val="22"/>
          <w:lang w:val="el-GR"/>
        </w:rPr>
        <w:t xml:space="preserve"> να διευκρινίζει τις πληροφορίες που παρέχει με το ΕΕΕΣ σύμφωνα με την παρ. 9 του ίδιου άρθρου, </w:t>
      </w:r>
    </w:p>
    <w:p w14:paraId="4FCD8EBF" w14:textId="0D6E532A" w:rsidR="00FF47D1" w:rsidRPr="00FF47D1" w:rsidRDefault="00F129E5" w:rsidP="00FF47D1">
      <w:pPr>
        <w:spacing w:after="0" w:line="360" w:lineRule="auto"/>
        <w:rPr>
          <w:rFonts w:asciiTheme="minorHAnsi" w:eastAsia="Arial Unicode MS" w:hAnsiTheme="minorHAnsi" w:cstheme="minorHAnsi"/>
          <w:szCs w:val="22"/>
          <w:lang w:val="el-GR"/>
        </w:rPr>
      </w:pPr>
      <w:r>
        <w:rPr>
          <w:rFonts w:asciiTheme="minorHAnsi" w:eastAsia="Arial Unicode MS" w:hAnsiTheme="minorHAnsi" w:cstheme="minorHAnsi"/>
          <w:b/>
          <w:szCs w:val="22"/>
          <w:lang w:val="el-GR"/>
        </w:rPr>
        <w:t>β</w:t>
      </w:r>
      <w:r w:rsidR="00D87D20" w:rsidRPr="001E4739">
        <w:rPr>
          <w:rFonts w:asciiTheme="minorHAnsi" w:eastAsia="Arial Unicode MS" w:hAnsiTheme="minorHAnsi" w:cstheme="minorHAnsi"/>
          <w:b/>
          <w:szCs w:val="22"/>
          <w:lang w:val="el-GR"/>
        </w:rPr>
        <w:t>)</w:t>
      </w:r>
      <w:r w:rsidR="00D87D20" w:rsidRPr="001E4739">
        <w:rPr>
          <w:rFonts w:asciiTheme="minorHAnsi" w:eastAsia="Arial Unicode MS" w:hAnsiTheme="minorHAnsi" w:cstheme="minorHAnsi"/>
          <w:szCs w:val="22"/>
          <w:lang w:val="el-GR"/>
        </w:rPr>
        <w:t xml:space="preserve"> την </w:t>
      </w:r>
      <w:r w:rsidR="00D87D20" w:rsidRPr="001E4739">
        <w:rPr>
          <w:rFonts w:asciiTheme="minorHAnsi" w:eastAsia="Arial Unicode MS" w:hAnsiTheme="minorHAnsi" w:cstheme="minorHAnsi"/>
          <w:b/>
          <w:szCs w:val="22"/>
          <w:u w:val="single"/>
          <w:lang w:val="el-GR"/>
        </w:rPr>
        <w:t>εγγύηση συμμετοχής</w:t>
      </w:r>
      <w:r w:rsidR="00D87D20" w:rsidRPr="001E4739">
        <w:rPr>
          <w:rFonts w:asciiTheme="minorHAnsi" w:eastAsia="Arial Unicode MS" w:hAnsiTheme="minorHAnsi" w:cstheme="minorHAnsi"/>
          <w:szCs w:val="22"/>
          <w:lang w:val="el-GR"/>
        </w:rPr>
        <w:t xml:space="preserve">, όπως προβλέπεται στο άρθρο 72 του Ν.4412/2016 και στις παραγράφους 2.1.5 και 2.2.2 αντίστοιχα της παρούσας διακήρυξης. Επισυνάπτεται υπόδειγμα Εγγυητικής Επιστολής στο </w:t>
      </w:r>
      <w:r w:rsidR="00D87D20" w:rsidRPr="00DE01F2">
        <w:rPr>
          <w:rFonts w:asciiTheme="minorHAnsi" w:eastAsia="Arial Unicode MS" w:hAnsiTheme="minorHAnsi" w:cstheme="minorHAnsi"/>
          <w:b/>
          <w:szCs w:val="22"/>
          <w:lang w:val="el-GR"/>
        </w:rPr>
        <w:t xml:space="preserve">Παράρτημα </w:t>
      </w:r>
      <w:r w:rsidR="00AC5A91" w:rsidRPr="00DE01F2">
        <w:rPr>
          <w:rFonts w:asciiTheme="minorHAnsi" w:eastAsia="Arial Unicode MS" w:hAnsiTheme="minorHAnsi" w:cstheme="minorHAnsi"/>
          <w:b/>
          <w:szCs w:val="22"/>
          <w:lang w:val="en-US"/>
        </w:rPr>
        <w:t>V</w:t>
      </w:r>
      <w:r w:rsidR="00D87D20" w:rsidRPr="001E4739">
        <w:rPr>
          <w:rFonts w:asciiTheme="minorHAnsi" w:eastAsia="Arial Unicode MS" w:hAnsiTheme="minorHAnsi" w:cstheme="minorHAnsi"/>
          <w:b/>
          <w:szCs w:val="22"/>
          <w:lang w:val="el-GR"/>
        </w:rPr>
        <w:t xml:space="preserve"> </w:t>
      </w:r>
      <w:r w:rsidR="007C3054">
        <w:rPr>
          <w:rFonts w:asciiTheme="minorHAnsi" w:eastAsia="Arial Unicode MS" w:hAnsiTheme="minorHAnsi" w:cstheme="minorHAnsi"/>
          <w:szCs w:val="22"/>
          <w:lang w:val="el-GR"/>
        </w:rPr>
        <w:t xml:space="preserve">της </w:t>
      </w:r>
      <w:r w:rsidR="00C56089">
        <w:rPr>
          <w:rFonts w:asciiTheme="minorHAnsi" w:eastAsia="Arial Unicode MS" w:hAnsiTheme="minorHAnsi" w:cstheme="minorHAnsi"/>
          <w:szCs w:val="22"/>
          <w:lang w:val="el-GR"/>
        </w:rPr>
        <w:t>παρούσης</w:t>
      </w:r>
      <w:r w:rsidR="00D87D20" w:rsidRPr="001E4739">
        <w:rPr>
          <w:rFonts w:asciiTheme="minorHAnsi" w:eastAsia="Arial Unicode MS" w:hAnsiTheme="minorHAnsi" w:cstheme="minorHAnsi"/>
          <w:szCs w:val="22"/>
          <w:lang w:val="el-GR"/>
        </w:rPr>
        <w:t>.</w:t>
      </w:r>
    </w:p>
    <w:p w14:paraId="151F6E86" w14:textId="77777777" w:rsidR="003068CD" w:rsidRPr="00FF47D1" w:rsidRDefault="003068CD" w:rsidP="003068CD">
      <w:pPr>
        <w:spacing w:line="360" w:lineRule="auto"/>
        <w:rPr>
          <w:rFonts w:asciiTheme="minorHAnsi" w:hAnsiTheme="minorHAnsi" w:cstheme="minorHAnsi"/>
          <w:szCs w:val="22"/>
          <w:lang w:val="el-GR"/>
        </w:rPr>
      </w:pPr>
      <w:r w:rsidRPr="00FF47D1">
        <w:rPr>
          <w:rFonts w:asciiTheme="minorHAnsi" w:hAnsiTheme="minorHAnsi" w:cstheme="minorHAnsi"/>
          <w:b/>
          <w:szCs w:val="22"/>
          <w:lang w:val="el-GR"/>
        </w:rPr>
        <w:t>Οι προσφέροντες συμπληρώνουν το σχετικό υπόδειγμα ΕΕΕΣ</w:t>
      </w:r>
      <w:r w:rsidRPr="00FF47D1">
        <w:rPr>
          <w:rFonts w:asciiTheme="minorHAnsi" w:hAnsiTheme="minorHAnsi" w:cstheme="minorHAnsi"/>
          <w:szCs w:val="22"/>
          <w:lang w:val="el-GR"/>
        </w:rPr>
        <w:t xml:space="preserve">,  το οποίο αποτελεί αναπόσπαστο μέρος της παρούσας διακήρυξης ως Παράρτημα  αυτής. </w:t>
      </w:r>
    </w:p>
    <w:p w14:paraId="71DFB53C" w14:textId="77777777" w:rsidR="003068CD" w:rsidRPr="00FF47D1" w:rsidRDefault="003068CD" w:rsidP="003068CD">
      <w:pPr>
        <w:spacing w:line="360" w:lineRule="auto"/>
        <w:rPr>
          <w:rFonts w:asciiTheme="minorHAnsi" w:hAnsiTheme="minorHAnsi" w:cstheme="minorHAnsi"/>
          <w:szCs w:val="22"/>
          <w:lang w:val="el-GR"/>
        </w:rPr>
      </w:pPr>
      <w:r w:rsidRPr="00FF47D1">
        <w:rPr>
          <w:rFonts w:asciiTheme="minorHAnsi" w:hAnsiTheme="minorHAnsi" w:cstheme="minorHAnsi"/>
          <w:szCs w:val="22"/>
          <w:lang w:val="el-GR"/>
        </w:rPr>
        <w:t xml:space="preserve">Η συμπλήρωσή του δύναται να πραγματοποιηθεί με χρήση του υποσυστήματος </w:t>
      </w:r>
      <w:r w:rsidRPr="00FF47D1">
        <w:rPr>
          <w:rFonts w:asciiTheme="minorHAnsi" w:hAnsiTheme="minorHAnsi" w:cstheme="minorHAnsi"/>
          <w:szCs w:val="22"/>
          <w:lang w:val="en-US"/>
        </w:rPr>
        <w:t>Promitheus</w:t>
      </w:r>
      <w:r w:rsidRPr="00FF47D1">
        <w:rPr>
          <w:rFonts w:asciiTheme="minorHAnsi" w:hAnsiTheme="minorHAnsi" w:cstheme="minorHAnsi"/>
          <w:szCs w:val="22"/>
          <w:lang w:val="el-GR"/>
        </w:rPr>
        <w:t xml:space="preserve"> </w:t>
      </w:r>
      <w:r w:rsidRPr="00FF47D1">
        <w:rPr>
          <w:rFonts w:asciiTheme="minorHAnsi" w:hAnsiTheme="minorHAnsi" w:cstheme="minorHAnsi"/>
          <w:szCs w:val="22"/>
          <w:lang w:val="en-US"/>
        </w:rPr>
        <w:t>ESPDint</w:t>
      </w:r>
      <w:r w:rsidRPr="00FF47D1">
        <w:rPr>
          <w:rFonts w:asciiTheme="minorHAnsi" w:hAnsiTheme="minorHAnsi" w:cstheme="minorHAnsi"/>
          <w:szCs w:val="22"/>
          <w:lang w:val="el-GR"/>
        </w:rPr>
        <w:t>, προσβάσιμου μέσω της Διαδικτυακής Πύλης (</w:t>
      </w:r>
      <w:hyperlink r:id="rId22" w:history="1">
        <w:r w:rsidRPr="00FF47D1">
          <w:rPr>
            <w:rStyle w:val="-"/>
            <w:rFonts w:asciiTheme="minorHAnsi" w:hAnsiTheme="minorHAnsi" w:cstheme="minorHAnsi"/>
            <w:szCs w:val="22"/>
          </w:rPr>
          <w:t>www</w:t>
        </w:r>
        <w:r w:rsidRPr="00FF47D1">
          <w:rPr>
            <w:rStyle w:val="-"/>
            <w:rFonts w:asciiTheme="minorHAnsi" w:hAnsiTheme="minorHAnsi" w:cstheme="minorHAnsi"/>
            <w:szCs w:val="22"/>
            <w:lang w:val="el-GR"/>
          </w:rPr>
          <w:t>.</w:t>
        </w:r>
        <w:r w:rsidRPr="00FF47D1">
          <w:rPr>
            <w:rStyle w:val="-"/>
            <w:rFonts w:asciiTheme="minorHAnsi" w:hAnsiTheme="minorHAnsi" w:cstheme="minorHAnsi"/>
            <w:szCs w:val="22"/>
          </w:rPr>
          <w:t>promitheus</w:t>
        </w:r>
        <w:r w:rsidRPr="00FF47D1">
          <w:rPr>
            <w:rStyle w:val="-"/>
            <w:rFonts w:asciiTheme="minorHAnsi" w:hAnsiTheme="minorHAnsi" w:cstheme="minorHAnsi"/>
            <w:szCs w:val="22"/>
            <w:lang w:val="el-GR"/>
          </w:rPr>
          <w:t>.</w:t>
        </w:r>
        <w:r w:rsidRPr="00FF47D1">
          <w:rPr>
            <w:rStyle w:val="-"/>
            <w:rFonts w:asciiTheme="minorHAnsi" w:hAnsiTheme="minorHAnsi" w:cstheme="minorHAnsi"/>
            <w:szCs w:val="22"/>
          </w:rPr>
          <w:t>gov</w:t>
        </w:r>
        <w:r w:rsidRPr="00FF47D1">
          <w:rPr>
            <w:rStyle w:val="-"/>
            <w:rFonts w:asciiTheme="minorHAnsi" w:hAnsiTheme="minorHAnsi" w:cstheme="minorHAnsi"/>
            <w:szCs w:val="22"/>
            <w:lang w:val="el-GR"/>
          </w:rPr>
          <w:t>.</w:t>
        </w:r>
        <w:r w:rsidRPr="00FF47D1">
          <w:rPr>
            <w:rStyle w:val="-"/>
            <w:rFonts w:asciiTheme="minorHAnsi" w:hAnsiTheme="minorHAnsi" w:cstheme="minorHAnsi"/>
            <w:szCs w:val="22"/>
          </w:rPr>
          <w:t>gr</w:t>
        </w:r>
      </w:hyperlink>
      <w:r w:rsidRPr="00FF47D1">
        <w:rPr>
          <w:rFonts w:asciiTheme="minorHAnsi" w:hAnsiTheme="minorHAnsi" w:cstheme="minorHAnsi"/>
          <w:szCs w:val="22"/>
          <w:lang w:val="el-GR"/>
        </w:rPr>
        <w:t xml:space="preserve">) του ΟΠΣ ΕΣΗΔΗΣ, ή άλλης σχετικής συμβατής πλατφόρμας υπηρεσιών διαχείρισης ηλεκτρονικών ΕΕΕΣ. </w:t>
      </w:r>
    </w:p>
    <w:p w14:paraId="2E38C598" w14:textId="77777777" w:rsidR="003068CD" w:rsidRPr="00FF47D1" w:rsidRDefault="003068CD" w:rsidP="003068CD">
      <w:pPr>
        <w:spacing w:line="360" w:lineRule="auto"/>
        <w:rPr>
          <w:rFonts w:asciiTheme="minorHAnsi" w:hAnsiTheme="minorHAnsi" w:cstheme="minorHAnsi"/>
          <w:szCs w:val="22"/>
          <w:lang w:val="el-GR"/>
        </w:rPr>
      </w:pPr>
      <w:r w:rsidRPr="00FF47D1">
        <w:rPr>
          <w:rFonts w:asciiTheme="minorHAnsi" w:hAnsiTheme="minorHAnsi" w:cstheme="minorHAnsi"/>
          <w:szCs w:val="22"/>
          <w:lang w:val="el-GR"/>
        </w:rPr>
        <w:t>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14:paraId="5301295E" w14:textId="77777777" w:rsidR="003068CD" w:rsidRPr="00FF47D1" w:rsidRDefault="003068CD" w:rsidP="003068CD">
      <w:pPr>
        <w:spacing w:line="360" w:lineRule="auto"/>
        <w:rPr>
          <w:rFonts w:asciiTheme="minorHAnsi" w:hAnsiTheme="minorHAnsi" w:cstheme="minorHAnsi"/>
          <w:b/>
          <w:i/>
          <w:iCs/>
          <w:color w:val="5B9BD5"/>
          <w:szCs w:val="22"/>
          <w:u w:val="single"/>
          <w:lang w:val="el-GR"/>
        </w:rPr>
      </w:pPr>
      <w:r w:rsidRPr="00FF47D1">
        <w:rPr>
          <w:rFonts w:asciiTheme="minorHAnsi" w:hAnsiTheme="minorHAnsi" w:cstheme="minorHAnsi"/>
          <w:b/>
          <w:szCs w:val="22"/>
          <w:u w:val="single"/>
          <w:lang w:val="el-GR"/>
        </w:rPr>
        <w:t>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w:t>
      </w:r>
      <w:r w:rsidRPr="00FF47D1">
        <w:rPr>
          <w:rFonts w:asciiTheme="minorHAnsi" w:hAnsiTheme="minorHAnsi" w:cstheme="minorHAnsi"/>
          <w:szCs w:val="22"/>
          <w:lang w:val="el-GR"/>
        </w:rPr>
        <w:t xml:space="preserve"> </w:t>
      </w:r>
      <w:r w:rsidRPr="00FF47D1">
        <w:rPr>
          <w:rFonts w:asciiTheme="minorHAnsi" w:hAnsiTheme="minorHAnsi" w:cstheme="minorHAnsi"/>
          <w:b/>
          <w:szCs w:val="22"/>
          <w:u w:val="single"/>
          <w:lang w:val="el-GR"/>
        </w:rPr>
        <w:t xml:space="preserve">της παρούσας, σε ψηφιακά υπογεγραμμένο ηλεκτρονικό αρχείο με μορφότυπο </w:t>
      </w:r>
      <w:r w:rsidRPr="00FF47D1">
        <w:rPr>
          <w:rFonts w:asciiTheme="minorHAnsi" w:hAnsiTheme="minorHAnsi" w:cstheme="minorHAnsi"/>
          <w:b/>
          <w:szCs w:val="22"/>
          <w:u w:val="single"/>
          <w:lang w:val="en-US"/>
        </w:rPr>
        <w:t>PDF</w:t>
      </w:r>
      <w:r w:rsidRPr="00FF47D1">
        <w:rPr>
          <w:rFonts w:asciiTheme="minorHAnsi" w:hAnsiTheme="minorHAnsi" w:cstheme="minorHAnsi"/>
          <w:b/>
          <w:szCs w:val="22"/>
          <w:u w:val="single"/>
          <w:lang w:val="el-GR"/>
        </w:rPr>
        <w:t>.</w:t>
      </w:r>
    </w:p>
    <w:p w14:paraId="6E9CCA1F" w14:textId="77777777" w:rsidR="003068CD" w:rsidRDefault="003068CD" w:rsidP="003068CD">
      <w:pPr>
        <w:spacing w:line="360" w:lineRule="auto"/>
        <w:rPr>
          <w:rFonts w:asciiTheme="minorHAnsi" w:hAnsiTheme="minorHAnsi" w:cstheme="minorHAnsi"/>
          <w:i/>
          <w:iCs/>
          <w:szCs w:val="22"/>
          <w:lang w:val="el-GR"/>
        </w:rPr>
      </w:pPr>
      <w:r w:rsidRPr="00FF47D1">
        <w:rPr>
          <w:rFonts w:asciiTheme="minorHAnsi" w:hAnsiTheme="minorHAnsi" w:cstheme="minorHAnsi"/>
          <w:i/>
          <w:iCs/>
          <w:szCs w:val="22"/>
          <w:lang w:val="el-GR"/>
        </w:rPr>
        <w:lastRenderedPageBreak/>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FF47D1">
        <w:rPr>
          <w:rFonts w:asciiTheme="minorHAnsi" w:hAnsiTheme="minorHAnsi" w:cstheme="minorHAnsi"/>
          <w:i/>
          <w:iCs/>
          <w:szCs w:val="22"/>
          <w:lang w:val="en-US"/>
        </w:rPr>
        <w:t>Promitheus</w:t>
      </w:r>
      <w:r w:rsidRPr="00FF47D1">
        <w:rPr>
          <w:rFonts w:asciiTheme="minorHAnsi" w:hAnsiTheme="minorHAnsi" w:cstheme="minorHAnsi"/>
          <w:i/>
          <w:iCs/>
          <w:szCs w:val="22"/>
          <w:lang w:val="el-GR"/>
        </w:rPr>
        <w:t xml:space="preserve"> </w:t>
      </w:r>
      <w:r w:rsidRPr="00FF47D1">
        <w:rPr>
          <w:rFonts w:asciiTheme="minorHAnsi" w:hAnsiTheme="minorHAnsi" w:cstheme="minorHAnsi"/>
          <w:i/>
          <w:iCs/>
          <w:szCs w:val="22"/>
          <w:lang w:val="en-US"/>
        </w:rPr>
        <w:t>ESPDint</w:t>
      </w:r>
      <w:r w:rsidRPr="00FF47D1">
        <w:rPr>
          <w:rFonts w:asciiTheme="minorHAnsi" w:hAnsiTheme="minorHAnsi" w:cstheme="minorHAnsi"/>
          <w:i/>
          <w:iCs/>
          <w:szCs w:val="22"/>
          <w:lang w:val="el-GR"/>
        </w:rPr>
        <w:t xml:space="preserve"> είναι αναρτημένες σε σχετική θεματική ενότητα στη Διαδικτυακή Πύλη (</w:t>
      </w:r>
      <w:hyperlink r:id="rId23" w:history="1">
        <w:r w:rsidRPr="00FF47D1">
          <w:rPr>
            <w:rStyle w:val="-"/>
            <w:rFonts w:asciiTheme="minorHAnsi" w:hAnsiTheme="minorHAnsi" w:cstheme="minorHAnsi"/>
            <w:i/>
            <w:iCs/>
            <w:color w:val="auto"/>
            <w:szCs w:val="22"/>
          </w:rPr>
          <w:t>www</w:t>
        </w:r>
        <w:r w:rsidRPr="00FF47D1">
          <w:rPr>
            <w:rStyle w:val="-"/>
            <w:rFonts w:asciiTheme="minorHAnsi" w:hAnsiTheme="minorHAnsi" w:cstheme="minorHAnsi"/>
            <w:color w:val="auto"/>
            <w:szCs w:val="22"/>
            <w:lang w:val="el-GR"/>
          </w:rPr>
          <w:t>.</w:t>
        </w:r>
        <w:r w:rsidRPr="00FF47D1">
          <w:rPr>
            <w:rStyle w:val="-"/>
            <w:rFonts w:asciiTheme="minorHAnsi" w:hAnsiTheme="minorHAnsi" w:cstheme="minorHAnsi"/>
            <w:i/>
            <w:iCs/>
            <w:color w:val="auto"/>
            <w:szCs w:val="22"/>
          </w:rPr>
          <w:t>promitheus</w:t>
        </w:r>
        <w:r w:rsidRPr="00FF47D1">
          <w:rPr>
            <w:rStyle w:val="-"/>
            <w:rFonts w:asciiTheme="minorHAnsi" w:hAnsiTheme="minorHAnsi" w:cstheme="minorHAnsi"/>
            <w:color w:val="auto"/>
            <w:szCs w:val="22"/>
            <w:lang w:val="el-GR"/>
          </w:rPr>
          <w:t>.</w:t>
        </w:r>
        <w:r w:rsidRPr="00FF47D1">
          <w:rPr>
            <w:rStyle w:val="-"/>
            <w:rFonts w:asciiTheme="minorHAnsi" w:hAnsiTheme="minorHAnsi" w:cstheme="minorHAnsi"/>
            <w:i/>
            <w:iCs/>
            <w:color w:val="auto"/>
            <w:szCs w:val="22"/>
          </w:rPr>
          <w:t>gov</w:t>
        </w:r>
        <w:r w:rsidRPr="00FF47D1">
          <w:rPr>
            <w:rStyle w:val="-"/>
            <w:rFonts w:asciiTheme="minorHAnsi" w:hAnsiTheme="minorHAnsi" w:cstheme="minorHAnsi"/>
            <w:color w:val="auto"/>
            <w:szCs w:val="22"/>
            <w:lang w:val="el-GR"/>
          </w:rPr>
          <w:t>.</w:t>
        </w:r>
        <w:r w:rsidRPr="00FF47D1">
          <w:rPr>
            <w:rStyle w:val="-"/>
            <w:rFonts w:asciiTheme="minorHAnsi" w:hAnsiTheme="minorHAnsi" w:cstheme="minorHAnsi"/>
            <w:i/>
            <w:iCs/>
            <w:color w:val="auto"/>
            <w:szCs w:val="22"/>
          </w:rPr>
          <w:t>gr</w:t>
        </w:r>
      </w:hyperlink>
      <w:r w:rsidRPr="00FF47D1">
        <w:rPr>
          <w:rFonts w:asciiTheme="minorHAnsi" w:hAnsiTheme="minorHAnsi" w:cstheme="minorHAnsi"/>
          <w:i/>
          <w:iCs/>
          <w:szCs w:val="22"/>
          <w:lang w:val="el-GR"/>
        </w:rPr>
        <w:t>) του ΟΠΣ ΕΣΗΔΗΣ.]</w:t>
      </w:r>
    </w:p>
    <w:p w14:paraId="0A17704E" w14:textId="77777777" w:rsidR="00AE0E2C" w:rsidRPr="00405BB4" w:rsidRDefault="00AE0E2C" w:rsidP="00AE0E2C">
      <w:pPr>
        <w:spacing w:after="0"/>
        <w:rPr>
          <w:rFonts w:eastAsia="Arial Unicode MS"/>
          <w:b/>
          <w:bCs/>
          <w:iCs/>
          <w:szCs w:val="22"/>
          <w:u w:val="single"/>
          <w:lang w:val="el-GR"/>
        </w:rPr>
      </w:pPr>
      <w:r w:rsidRPr="000473DE">
        <w:rPr>
          <w:rFonts w:eastAsia="Arial Unicode MS"/>
          <w:b/>
          <w:bCs/>
          <w:iCs/>
          <w:szCs w:val="22"/>
          <w:u w:val="single"/>
          <w:lang w:val="el-GR"/>
        </w:rPr>
        <w:t xml:space="preserve">Επισημαίνεται ότι οι προσφέροντες για το μέρος </w:t>
      </w:r>
      <w:r w:rsidRPr="005D099E">
        <w:rPr>
          <w:rFonts w:eastAsia="Arial Unicode MS"/>
          <w:b/>
          <w:bCs/>
          <w:iCs/>
          <w:szCs w:val="22"/>
          <w:u w:val="single"/>
          <w:lang w:val="en-US"/>
        </w:rPr>
        <w:t>IV</w:t>
      </w:r>
      <w:r w:rsidRPr="000473DE">
        <w:rPr>
          <w:rFonts w:eastAsia="Arial Unicode MS"/>
          <w:b/>
          <w:bCs/>
          <w:iCs/>
          <w:szCs w:val="22"/>
          <w:u w:val="single"/>
          <w:lang w:val="el-GR"/>
        </w:rPr>
        <w:t xml:space="preserve"> Κριτήρια επιλογής του ΕΕΕΣ συμπληρώνουν μόνο την ενότητα α «Γενική ένδειξη για όλα τα κριτήρια επιλογής».</w:t>
      </w:r>
    </w:p>
    <w:p w14:paraId="7CECEFFC" w14:textId="77777777" w:rsidR="00727B67" w:rsidRPr="00727B67" w:rsidRDefault="00727B67" w:rsidP="003068CD">
      <w:pPr>
        <w:spacing w:line="360" w:lineRule="auto"/>
        <w:rPr>
          <w:rFonts w:ascii="Tahoma" w:hAnsi="Tahoma" w:cs="Tahoma"/>
          <w:iCs/>
          <w:szCs w:val="22"/>
          <w:lang w:val="el-GR"/>
        </w:rPr>
      </w:pPr>
    </w:p>
    <w:p w14:paraId="7E1A89A6" w14:textId="77777777" w:rsidR="00DB2842" w:rsidRPr="001E4739" w:rsidRDefault="005363F3" w:rsidP="00873CF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2.4.3.2</w:t>
      </w:r>
      <w:r w:rsidRPr="001E4739">
        <w:rPr>
          <w:rFonts w:asciiTheme="minorHAnsi" w:eastAsia="Arial Unicode MS" w:hAnsiTheme="minorHAnsi" w:cstheme="minorHAnsi"/>
          <w:szCs w:val="22"/>
          <w:lang w:val="el-GR"/>
        </w:rPr>
        <w:t xml:space="preserve"> </w:t>
      </w:r>
      <w:r w:rsidR="00DB2842" w:rsidRPr="001E4739">
        <w:rPr>
          <w:rFonts w:asciiTheme="minorHAnsi" w:hAnsiTheme="minorHAnsi" w:cstheme="minorHAnsi"/>
          <w:b/>
          <w:lang w:val="el-GR"/>
        </w:rPr>
        <w:t>Τεχνική Προσφορά</w:t>
      </w:r>
    </w:p>
    <w:p w14:paraId="4CBC6664" w14:textId="0E956953" w:rsidR="002B4384" w:rsidRPr="00440D2B" w:rsidRDefault="002B4384" w:rsidP="002B4384">
      <w:pPr>
        <w:spacing w:after="0" w:line="360" w:lineRule="auto"/>
        <w:rPr>
          <w:rFonts w:asciiTheme="minorHAnsi" w:hAnsiTheme="minorHAnsi" w:cstheme="minorHAnsi"/>
          <w:szCs w:val="22"/>
          <w:lang w:val="el-GR"/>
        </w:rPr>
      </w:pPr>
      <w:r w:rsidRPr="009B72A9">
        <w:rPr>
          <w:rFonts w:asciiTheme="minorHAnsi" w:hAnsiTheme="minorHAnsi" w:cstheme="minorHAnsi"/>
          <w:szCs w:val="22"/>
          <w:lang w:val="en-US"/>
        </w:rPr>
        <w:t>H</w:t>
      </w:r>
      <w:r w:rsidRPr="009B72A9">
        <w:rPr>
          <w:rFonts w:asciiTheme="minorHAnsi" w:hAnsiTheme="minorHAnsi" w:cstheme="minorHAnsi"/>
          <w:szCs w:val="22"/>
          <w:lang w:val="el-GR"/>
        </w:rPr>
        <w:t xml:space="preserve"> τεχνική προσφορά θα πρέπει να </w:t>
      </w:r>
      <w:r w:rsidRPr="00AB37C0">
        <w:rPr>
          <w:rFonts w:asciiTheme="minorHAnsi" w:hAnsiTheme="minorHAnsi" w:cstheme="minorHAnsi"/>
          <w:b/>
          <w:szCs w:val="22"/>
          <w:lang w:val="el-GR"/>
        </w:rPr>
        <w:t>καλύπτει όλες τις απαιτήσεις και τις προδιαγραφές που</w:t>
      </w:r>
      <w:r w:rsidRPr="009B72A9">
        <w:rPr>
          <w:rFonts w:asciiTheme="minorHAnsi" w:hAnsiTheme="minorHAnsi" w:cstheme="minorHAnsi"/>
          <w:szCs w:val="22"/>
          <w:lang w:val="el-GR"/>
        </w:rPr>
        <w:t xml:space="preserve"> έχουν τεθεί από την αναθέτουσα αρχή με το κεφάλαιο “</w:t>
      </w:r>
      <w:r w:rsidRPr="009B72A9">
        <w:rPr>
          <w:rFonts w:asciiTheme="minorHAnsi" w:hAnsiTheme="minorHAnsi" w:cstheme="minorHAnsi"/>
          <w:b/>
          <w:szCs w:val="22"/>
          <w:lang w:val="el-GR"/>
        </w:rPr>
        <w:t>Αναλυτική περιγραφή φυσικού και οικονομικού αντικειμένου τη</w:t>
      </w:r>
      <w:r w:rsidR="00D22A68">
        <w:rPr>
          <w:rFonts w:asciiTheme="minorHAnsi" w:hAnsiTheme="minorHAnsi" w:cstheme="minorHAnsi"/>
          <w:b/>
          <w:szCs w:val="22"/>
          <w:lang w:val="el-GR"/>
        </w:rPr>
        <w:t>ς σύμβασης</w:t>
      </w:r>
      <w:r w:rsidRPr="009B72A9">
        <w:rPr>
          <w:rFonts w:asciiTheme="minorHAnsi" w:hAnsiTheme="minorHAnsi" w:cstheme="minorHAnsi"/>
          <w:b/>
          <w:szCs w:val="22"/>
          <w:lang w:val="el-GR"/>
        </w:rPr>
        <w:t xml:space="preserve">” </w:t>
      </w:r>
      <w:r w:rsidR="00A65833">
        <w:rPr>
          <w:rFonts w:asciiTheme="minorHAnsi" w:eastAsia="Arial Unicode MS" w:hAnsiTheme="minorHAnsi" w:cstheme="minorHAnsi"/>
          <w:b/>
          <w:szCs w:val="22"/>
          <w:u w:val="single"/>
          <w:lang w:val="el-GR" w:eastAsia="el-GR"/>
        </w:rPr>
        <w:t xml:space="preserve">Παράρτημα </w:t>
      </w:r>
      <w:r w:rsidRPr="00DE01F2">
        <w:rPr>
          <w:rFonts w:asciiTheme="minorHAnsi" w:eastAsia="Arial Unicode MS" w:hAnsiTheme="minorHAnsi" w:cstheme="minorHAnsi"/>
          <w:b/>
          <w:szCs w:val="22"/>
          <w:u w:val="single"/>
          <w:lang w:val="el-GR" w:eastAsia="el-GR"/>
        </w:rPr>
        <w:t>Ι</w:t>
      </w:r>
      <w:r w:rsidRPr="009B72A9">
        <w:rPr>
          <w:rFonts w:asciiTheme="minorHAnsi" w:eastAsia="Arial Unicode MS" w:hAnsiTheme="minorHAnsi" w:cstheme="minorHAnsi"/>
          <w:b/>
          <w:szCs w:val="22"/>
          <w:u w:val="single"/>
          <w:lang w:val="el-GR" w:eastAsia="el-GR"/>
        </w:rPr>
        <w:t xml:space="preserve"> </w:t>
      </w:r>
      <w:r w:rsidRPr="009B72A9">
        <w:rPr>
          <w:rFonts w:asciiTheme="minorHAnsi" w:hAnsiTheme="minorHAnsi" w:cstheme="minorHAnsi"/>
          <w:b/>
          <w:szCs w:val="22"/>
          <w:u w:val="single"/>
          <w:lang w:val="el-GR"/>
        </w:rPr>
        <w:t>της Διακήρυξης</w:t>
      </w:r>
      <w:r w:rsidRPr="009B72A9">
        <w:rPr>
          <w:rFonts w:asciiTheme="minorHAnsi" w:hAnsiTheme="minorHAnsi" w:cstheme="minorHAnsi"/>
          <w:szCs w:val="22"/>
          <w:lang w:val="el-GR"/>
        </w:rPr>
        <w:t>, περιγράφοντας ακριβώς πώς οι συγκεκριμένες απαιτήσει</w:t>
      </w:r>
      <w:r w:rsidR="00440D2B">
        <w:rPr>
          <w:rFonts w:asciiTheme="minorHAnsi" w:hAnsiTheme="minorHAnsi" w:cstheme="minorHAnsi"/>
          <w:szCs w:val="22"/>
          <w:lang w:val="el-GR"/>
        </w:rPr>
        <w:t xml:space="preserve">ς και προδιαγραφές πληρούνται. </w:t>
      </w:r>
    </w:p>
    <w:p w14:paraId="72B0F8C5" w14:textId="3040DF4E" w:rsidR="002B4384" w:rsidRPr="000A48A8" w:rsidRDefault="002B4384" w:rsidP="002B4384">
      <w:pPr>
        <w:spacing w:after="0" w:line="360" w:lineRule="auto"/>
        <w:rPr>
          <w:rFonts w:asciiTheme="minorHAnsi" w:hAnsiTheme="minorHAnsi" w:cstheme="minorHAnsi"/>
          <w:szCs w:val="22"/>
          <w:lang w:val="el-GR"/>
        </w:rPr>
      </w:pPr>
      <w:r w:rsidRPr="000A48A8">
        <w:rPr>
          <w:rFonts w:asciiTheme="minorHAnsi" w:hAnsiTheme="minorHAnsi" w:cstheme="minorHAnsi"/>
          <w:b/>
          <w:szCs w:val="22"/>
          <w:lang w:val="el-GR"/>
        </w:rPr>
        <w:t>Περιλαμβάνει ιδίως</w:t>
      </w:r>
      <w:r w:rsidRPr="000A48A8">
        <w:rPr>
          <w:rFonts w:asciiTheme="minorHAnsi" w:hAnsiTheme="minorHAnsi" w:cstheme="minorHAnsi"/>
          <w:szCs w:val="22"/>
          <w:lang w:val="el-GR"/>
        </w:rPr>
        <w:t xml:space="preserve"> τα έγγραφα και δικαιολογητικά, βάσει των οποίων θα αξιολογηθεί, με βάση το κριτήριο ανάθεσης, σύμφωνα με τα αναλυτικώς αναφερόμενα </w:t>
      </w:r>
      <w:r w:rsidR="007170DF" w:rsidRPr="000A48A8">
        <w:rPr>
          <w:rFonts w:asciiTheme="minorHAnsi" w:hAnsiTheme="minorHAnsi" w:cstheme="minorHAnsi"/>
          <w:szCs w:val="22"/>
          <w:lang w:val="el-GR"/>
        </w:rPr>
        <w:t>στο</w:t>
      </w:r>
      <w:r w:rsidRPr="000A48A8">
        <w:rPr>
          <w:rFonts w:asciiTheme="minorHAnsi" w:hAnsiTheme="minorHAnsi" w:cstheme="minorHAnsi"/>
          <w:szCs w:val="22"/>
          <w:lang w:val="el-GR"/>
        </w:rPr>
        <w:t xml:space="preserve"> ως άνω </w:t>
      </w:r>
      <w:r w:rsidR="00561685" w:rsidRPr="000A48A8">
        <w:rPr>
          <w:rFonts w:asciiTheme="minorHAnsi" w:hAnsiTheme="minorHAnsi" w:cstheme="minorHAnsi"/>
          <w:b/>
          <w:szCs w:val="22"/>
          <w:lang w:val="el-GR"/>
        </w:rPr>
        <w:t>Παράρτημα</w:t>
      </w:r>
      <w:r w:rsidRPr="000A48A8">
        <w:rPr>
          <w:rStyle w:val="WW-FootnoteReference9"/>
          <w:rFonts w:asciiTheme="minorHAnsi" w:hAnsiTheme="minorHAnsi" w:cstheme="minorHAnsi"/>
          <w:b/>
          <w:szCs w:val="22"/>
          <w:lang w:val="el-GR"/>
        </w:rPr>
        <w:t xml:space="preserve"> </w:t>
      </w:r>
      <w:r w:rsidRPr="000A48A8">
        <w:rPr>
          <w:rStyle w:val="WW-FootnoteReference9"/>
          <w:rFonts w:asciiTheme="minorHAnsi" w:hAnsiTheme="minorHAnsi" w:cstheme="minorHAnsi"/>
          <w:b/>
          <w:szCs w:val="22"/>
          <w:lang w:val="el-GR"/>
        </w:rPr>
        <w:footnoteReference w:id="51"/>
      </w:r>
      <w:r w:rsidRPr="000A48A8">
        <w:rPr>
          <w:rFonts w:asciiTheme="minorHAnsi" w:hAnsiTheme="minorHAnsi" w:cstheme="minorHAnsi"/>
          <w:b/>
          <w:szCs w:val="22"/>
          <w:lang w:val="el-GR"/>
        </w:rPr>
        <w:t xml:space="preserve"> </w:t>
      </w:r>
      <w:r w:rsidRPr="000A48A8">
        <w:rPr>
          <w:rStyle w:val="WW-FootnoteReference9"/>
          <w:rFonts w:asciiTheme="minorHAnsi" w:hAnsiTheme="minorHAnsi" w:cstheme="minorHAnsi"/>
          <w:b/>
          <w:szCs w:val="22"/>
          <w:lang w:val="el-GR"/>
        </w:rPr>
        <w:footnoteReference w:id="52"/>
      </w:r>
      <w:r w:rsidRPr="000A48A8">
        <w:rPr>
          <w:rStyle w:val="WW-FootnoteReference9"/>
          <w:rFonts w:asciiTheme="minorHAnsi" w:hAnsiTheme="minorHAnsi" w:cstheme="minorHAnsi"/>
          <w:b/>
          <w:szCs w:val="22"/>
          <w:lang w:val="el-GR"/>
        </w:rPr>
        <w:t>.</w:t>
      </w:r>
      <w:r w:rsidRPr="000A48A8">
        <w:rPr>
          <w:rFonts w:asciiTheme="minorHAnsi" w:hAnsiTheme="minorHAnsi" w:cstheme="minorHAnsi"/>
          <w:szCs w:val="22"/>
          <w:lang w:val="el-GR"/>
        </w:rPr>
        <w:t xml:space="preserve"> </w:t>
      </w:r>
    </w:p>
    <w:p w14:paraId="0A4493BB" w14:textId="662E4512" w:rsidR="002B4384" w:rsidRPr="000A48A8" w:rsidRDefault="00F61E4E" w:rsidP="002B4384">
      <w:pPr>
        <w:spacing w:after="0" w:line="360" w:lineRule="auto"/>
        <w:rPr>
          <w:rFonts w:asciiTheme="minorHAnsi" w:hAnsiTheme="minorHAnsi" w:cstheme="minorHAnsi"/>
          <w:szCs w:val="22"/>
          <w:lang w:val="el-GR"/>
        </w:rPr>
      </w:pPr>
      <w:r w:rsidRPr="00AB37C0">
        <w:rPr>
          <w:rFonts w:asciiTheme="minorHAnsi" w:hAnsiTheme="minorHAnsi" w:cstheme="minorHAnsi"/>
          <w:b/>
          <w:lang w:val="el-GR"/>
        </w:rPr>
        <w:t>Οι οικονομικοί φορείς αναφέρουν το τμήμα της σύμβασης που προτίθενται να αναθέσουν</w:t>
      </w:r>
      <w:r w:rsidRPr="000A48A8">
        <w:rPr>
          <w:rFonts w:asciiTheme="minorHAnsi" w:hAnsiTheme="minorHAnsi" w:cstheme="minorHAnsi"/>
          <w:lang w:val="el-GR"/>
        </w:rPr>
        <w:t xml:space="preserve"> </w:t>
      </w:r>
      <w:r w:rsidRPr="000A48A8">
        <w:rPr>
          <w:rFonts w:asciiTheme="minorHAnsi" w:hAnsiTheme="minorHAnsi" w:cstheme="minorHAnsi"/>
          <w:u w:val="single"/>
          <w:lang w:val="el-GR"/>
        </w:rPr>
        <w:t xml:space="preserve">υπό μορφή </w:t>
      </w:r>
      <w:r w:rsidRPr="00AB37C0">
        <w:rPr>
          <w:rFonts w:asciiTheme="minorHAnsi" w:hAnsiTheme="minorHAnsi" w:cstheme="minorHAnsi"/>
          <w:b/>
          <w:u w:val="single"/>
          <w:lang w:val="el-GR"/>
        </w:rPr>
        <w:t>υπεργολαβίας σε τρίτους</w:t>
      </w:r>
      <w:r w:rsidRPr="000A48A8">
        <w:rPr>
          <w:rFonts w:asciiTheme="minorHAnsi" w:hAnsiTheme="minorHAnsi" w:cstheme="minorHAnsi"/>
          <w:u w:val="single"/>
          <w:lang w:val="el-GR"/>
        </w:rPr>
        <w:t>, καθώς και τους υπεργολάβους που προτείνουν</w:t>
      </w:r>
      <w:r w:rsidRPr="000A48A8">
        <w:rPr>
          <w:rStyle w:val="ab"/>
          <w:rFonts w:asciiTheme="minorHAnsi" w:hAnsiTheme="minorHAnsi" w:cstheme="minorHAnsi"/>
          <w:u w:val="single"/>
          <w:lang w:val="el-GR"/>
        </w:rPr>
        <w:footnoteReference w:id="53"/>
      </w:r>
      <w:r w:rsidRPr="000A48A8">
        <w:rPr>
          <w:rFonts w:asciiTheme="minorHAnsi" w:hAnsiTheme="minorHAnsi" w:cstheme="minorHAnsi"/>
          <w:u w:val="single"/>
          <w:lang w:val="el-GR"/>
        </w:rPr>
        <w:t>.</w:t>
      </w:r>
    </w:p>
    <w:p w14:paraId="5E33A7CC" w14:textId="77777777" w:rsidR="00180A97" w:rsidRPr="001E4739" w:rsidRDefault="00180A97" w:rsidP="00873CF9">
      <w:pPr>
        <w:spacing w:after="0" w:line="360" w:lineRule="auto"/>
        <w:rPr>
          <w:rFonts w:asciiTheme="minorHAnsi" w:eastAsia="Arial Unicode MS" w:hAnsiTheme="minorHAnsi" w:cstheme="minorHAnsi"/>
          <w:color w:val="0070C0"/>
          <w:szCs w:val="22"/>
          <w:lang w:val="el-GR"/>
        </w:rPr>
      </w:pPr>
    </w:p>
    <w:p w14:paraId="7EB92A6D" w14:textId="77777777" w:rsidR="005363F3" w:rsidRPr="001E4739" w:rsidRDefault="00313E2F" w:rsidP="00CF2FC0">
      <w:pPr>
        <w:pStyle w:val="3"/>
        <w:spacing w:before="120" w:after="0" w:line="360" w:lineRule="auto"/>
        <w:ind w:left="210" w:hanging="210"/>
        <w:rPr>
          <w:rFonts w:asciiTheme="minorHAnsi" w:eastAsia="Arial Unicode MS" w:hAnsiTheme="minorHAnsi" w:cstheme="minorHAnsi"/>
          <w:szCs w:val="22"/>
          <w:lang w:val="el-GR"/>
        </w:rPr>
      </w:pPr>
      <w:bookmarkStart w:id="83" w:name="_Toc492539467"/>
      <w:bookmarkStart w:id="84" w:name="_Toc211856557"/>
      <w:r>
        <w:rPr>
          <w:rFonts w:asciiTheme="minorHAnsi" w:eastAsia="Arial Unicode MS" w:hAnsiTheme="minorHAnsi" w:cstheme="minorHAnsi"/>
          <w:szCs w:val="22"/>
          <w:lang w:val="el-GR"/>
        </w:rPr>
        <w:t>2.4.4</w:t>
      </w:r>
      <w:r w:rsidRPr="00313E2F">
        <w:rPr>
          <w:rFonts w:asciiTheme="minorHAnsi" w:eastAsia="Arial Unicode MS" w:hAnsiTheme="minorHAnsi" w:cstheme="minorHAnsi"/>
          <w:szCs w:val="22"/>
          <w:lang w:val="el-GR"/>
        </w:rPr>
        <w:t xml:space="preserve">  </w:t>
      </w:r>
      <w:r w:rsidR="005363F3" w:rsidRPr="001E4739">
        <w:rPr>
          <w:rFonts w:asciiTheme="minorHAnsi" w:eastAsia="Arial Unicode MS" w:hAnsiTheme="minorHAnsi" w:cstheme="minorHAnsi"/>
          <w:szCs w:val="22"/>
          <w:lang w:val="el-GR"/>
        </w:rPr>
        <w:t>Περιεχόμενα Φακέλου «Οικονομική Προσφορά» / Τρόπος σύνταξης και υποβολής οικονομικών προσφορών</w:t>
      </w:r>
      <w:bookmarkEnd w:id="83"/>
      <w:bookmarkEnd w:id="84"/>
    </w:p>
    <w:p w14:paraId="209D9854" w14:textId="5FC75788" w:rsidR="005363F3" w:rsidRDefault="005363F3" w:rsidP="00374A1A">
      <w:pPr>
        <w:pStyle w:val="normalwithoutspacing"/>
        <w:spacing w:after="0" w:line="360" w:lineRule="auto"/>
        <w:rPr>
          <w:rFonts w:asciiTheme="minorHAnsi" w:eastAsia="Arial Unicode MS" w:hAnsiTheme="minorHAnsi" w:cstheme="minorHAnsi"/>
          <w:szCs w:val="22"/>
          <w:lang w:eastAsia="el-GR"/>
        </w:rPr>
      </w:pPr>
      <w:r w:rsidRPr="001E4739">
        <w:rPr>
          <w:rFonts w:asciiTheme="minorHAnsi" w:eastAsia="Arial Unicode MS" w:hAnsiTheme="minorHAnsi" w:cstheme="minorHAnsi"/>
          <w:szCs w:val="22"/>
          <w:lang w:eastAsia="el-GR"/>
        </w:rPr>
        <w:t xml:space="preserve">Η οικονομική προσφορά συντάσσεται με βάση το αναγραφόμενο στην παρούσα κριτήριο ανάθεσης όπως ορίζεται στο </w:t>
      </w:r>
      <w:r w:rsidRPr="00F5254A">
        <w:rPr>
          <w:rFonts w:asciiTheme="minorHAnsi" w:eastAsia="Arial Unicode MS" w:hAnsiTheme="minorHAnsi" w:cstheme="minorHAnsi"/>
          <w:szCs w:val="22"/>
          <w:lang w:eastAsia="el-GR"/>
        </w:rPr>
        <w:t>άρθρο 2.3.</w:t>
      </w:r>
      <w:r w:rsidR="00304721">
        <w:rPr>
          <w:rFonts w:asciiTheme="minorHAnsi" w:eastAsia="Arial Unicode MS" w:hAnsiTheme="minorHAnsi" w:cstheme="minorHAnsi"/>
          <w:szCs w:val="22"/>
          <w:lang w:eastAsia="el-GR"/>
        </w:rPr>
        <w:t>1</w:t>
      </w:r>
      <w:r w:rsidRPr="001E4739">
        <w:rPr>
          <w:rFonts w:asciiTheme="minorHAnsi" w:eastAsia="Arial Unicode MS" w:hAnsiTheme="minorHAnsi" w:cstheme="minorHAnsi"/>
          <w:szCs w:val="22"/>
          <w:lang w:eastAsia="el-GR"/>
        </w:rPr>
        <w:t xml:space="preserve"> της παρούσας</w:t>
      </w:r>
      <w:r w:rsidR="00DE01F2">
        <w:rPr>
          <w:rFonts w:asciiTheme="minorHAnsi" w:eastAsia="Arial Unicode MS" w:hAnsiTheme="minorHAnsi" w:cstheme="minorHAnsi"/>
          <w:szCs w:val="22"/>
          <w:lang w:eastAsia="el-GR"/>
        </w:rPr>
        <w:t xml:space="preserve"> </w:t>
      </w:r>
      <w:r w:rsidR="00DE01F2" w:rsidRPr="00DE01F2">
        <w:rPr>
          <w:rFonts w:asciiTheme="minorHAnsi" w:eastAsia="Arial Unicode MS" w:hAnsiTheme="minorHAnsi" w:cstheme="minorHAnsi"/>
          <w:szCs w:val="22"/>
          <w:lang w:eastAsia="el-GR"/>
        </w:rPr>
        <w:t>και σύμφω</w:t>
      </w:r>
      <w:r w:rsidR="00DE01F2">
        <w:rPr>
          <w:rFonts w:asciiTheme="minorHAnsi" w:eastAsia="Arial Unicode MS" w:hAnsiTheme="minorHAnsi" w:cstheme="minorHAnsi"/>
          <w:szCs w:val="22"/>
          <w:lang w:eastAsia="el-GR"/>
        </w:rPr>
        <w:t>να με τα οριζόμενα στο Παράρτημα</w:t>
      </w:r>
      <w:r w:rsidR="00DE01F2" w:rsidRPr="00DE01F2">
        <w:rPr>
          <w:rFonts w:asciiTheme="minorHAnsi" w:eastAsia="Arial Unicode MS" w:hAnsiTheme="minorHAnsi" w:cstheme="minorHAnsi"/>
          <w:szCs w:val="22"/>
          <w:lang w:eastAsia="el-GR"/>
        </w:rPr>
        <w:t xml:space="preserve"> </w:t>
      </w:r>
      <w:r w:rsidR="00266CE1">
        <w:rPr>
          <w:rFonts w:asciiTheme="minorHAnsi" w:eastAsia="Arial Unicode MS" w:hAnsiTheme="minorHAnsi" w:cstheme="minorHAnsi"/>
          <w:szCs w:val="22"/>
          <w:lang w:val="en-US" w:eastAsia="el-GR"/>
        </w:rPr>
        <w:t>I</w:t>
      </w:r>
      <w:r w:rsidR="00266CE1">
        <w:rPr>
          <w:rFonts w:asciiTheme="minorHAnsi" w:eastAsia="Arial Unicode MS" w:hAnsiTheme="minorHAnsi" w:cstheme="minorHAnsi"/>
          <w:szCs w:val="22"/>
          <w:lang w:eastAsia="el-GR"/>
        </w:rPr>
        <w:t>ΙΙ</w:t>
      </w:r>
      <w:r w:rsidR="00DE01F2" w:rsidRPr="00DE01F2">
        <w:rPr>
          <w:rFonts w:asciiTheme="minorHAnsi" w:eastAsia="Arial Unicode MS" w:hAnsiTheme="minorHAnsi" w:cstheme="minorHAnsi"/>
          <w:szCs w:val="22"/>
          <w:lang w:eastAsia="el-GR"/>
        </w:rPr>
        <w:t xml:space="preserve"> της Διακήρυξης</w:t>
      </w:r>
      <w:r w:rsidR="00BA4364" w:rsidRPr="001E4739">
        <w:rPr>
          <w:rFonts w:asciiTheme="minorHAnsi" w:eastAsia="Arial Unicode MS" w:hAnsiTheme="minorHAnsi" w:cstheme="minorHAnsi"/>
          <w:szCs w:val="22"/>
          <w:lang w:eastAsia="el-GR"/>
        </w:rPr>
        <w:t>.</w:t>
      </w:r>
      <w:r w:rsidRPr="001E4739">
        <w:rPr>
          <w:rFonts w:asciiTheme="minorHAnsi" w:eastAsia="Arial Unicode MS" w:hAnsiTheme="minorHAnsi" w:cstheme="minorHAnsi"/>
          <w:szCs w:val="22"/>
          <w:lang w:eastAsia="el-GR"/>
        </w:rPr>
        <w:t xml:space="preserve"> </w:t>
      </w:r>
    </w:p>
    <w:p w14:paraId="6945FE98" w14:textId="2A5918B1" w:rsidR="00C7000A" w:rsidRPr="00C7000A" w:rsidRDefault="00322948" w:rsidP="008A2C50">
      <w:pPr>
        <w:pStyle w:val="normalwithoutspacing"/>
        <w:spacing w:after="0" w:line="360" w:lineRule="auto"/>
        <w:rPr>
          <w:rFonts w:asciiTheme="minorHAnsi" w:eastAsia="Arial Unicode MS" w:hAnsiTheme="minorHAnsi" w:cstheme="minorHAnsi"/>
          <w:szCs w:val="22"/>
          <w:lang w:eastAsia="el-GR"/>
        </w:rPr>
      </w:pPr>
      <w:r w:rsidRPr="00133BB9">
        <w:rPr>
          <w:rFonts w:asciiTheme="minorHAnsi" w:eastAsia="Arial Unicode MS" w:hAnsiTheme="minorHAnsi" w:cstheme="minorHAnsi"/>
          <w:szCs w:val="22"/>
          <w:lang w:eastAsia="el-GR"/>
        </w:rPr>
        <w:t>Η οικονομική προσφορά υποβάλλεται ηλεκτρονικά επί ποινή απορρίψεως στον (υπ</w:t>
      </w:r>
      <w:r w:rsidR="00C7000A">
        <w:rPr>
          <w:rFonts w:asciiTheme="minorHAnsi" w:eastAsia="Arial Unicode MS" w:hAnsiTheme="minorHAnsi" w:cstheme="minorHAnsi"/>
          <w:szCs w:val="22"/>
          <w:lang w:eastAsia="el-GR"/>
        </w:rPr>
        <w:t>ο)φάκελο «Οικονομική Προσφορά».</w:t>
      </w:r>
    </w:p>
    <w:p w14:paraId="762F3C0C" w14:textId="77777777" w:rsidR="001621B6" w:rsidRDefault="001621B6" w:rsidP="00873CF9">
      <w:pPr>
        <w:spacing w:after="0" w:line="360" w:lineRule="auto"/>
        <w:rPr>
          <w:rFonts w:asciiTheme="minorHAnsi" w:eastAsia="Arial Unicode MS" w:hAnsiTheme="minorHAnsi" w:cstheme="minorHAnsi"/>
          <w:b/>
          <w:szCs w:val="22"/>
          <w:lang w:val="el-GR" w:eastAsia="el-GR"/>
        </w:rPr>
      </w:pPr>
      <w:r w:rsidRPr="001E4739">
        <w:rPr>
          <w:rFonts w:asciiTheme="minorHAnsi" w:eastAsia="Arial Unicode MS" w:hAnsiTheme="minorHAnsi" w:cstheme="minorHAnsi"/>
          <w:b/>
          <w:szCs w:val="22"/>
          <w:lang w:val="el-GR" w:eastAsia="el-GR"/>
        </w:rPr>
        <w:t>Α. Τιμές</w:t>
      </w:r>
    </w:p>
    <w:p w14:paraId="2E2992C7" w14:textId="6F639DEC" w:rsidR="004C2AB5" w:rsidRPr="004C2AB5" w:rsidRDefault="004C2AB5" w:rsidP="004C2AB5">
      <w:pPr>
        <w:suppressAutoHyphens w:val="0"/>
        <w:autoSpaceDE w:val="0"/>
        <w:autoSpaceDN w:val="0"/>
        <w:adjustRightInd w:val="0"/>
        <w:spacing w:line="360" w:lineRule="auto"/>
        <w:rPr>
          <w:szCs w:val="22"/>
          <w:u w:val="single"/>
          <w:lang w:val="el-GR"/>
        </w:rPr>
      </w:pPr>
      <w:r w:rsidRPr="004A2484">
        <w:rPr>
          <w:szCs w:val="22"/>
          <w:lang w:val="el-GR"/>
        </w:rPr>
        <w:t>Η τιμή της παρεχόμενης υπηρεσίας δίνεται σε ευρώ (€) ανά μονάδα</w:t>
      </w:r>
      <w:r w:rsidRPr="004A2484">
        <w:rPr>
          <w:color w:val="FF0000"/>
          <w:szCs w:val="22"/>
          <w:lang w:val="el-GR"/>
        </w:rPr>
        <w:t xml:space="preserve"> </w:t>
      </w:r>
      <w:r w:rsidRPr="004A2484">
        <w:rPr>
          <w:szCs w:val="22"/>
          <w:lang w:val="el-GR"/>
        </w:rPr>
        <w:t xml:space="preserve">σύμφωνα με το </w:t>
      </w:r>
      <w:r w:rsidRPr="004A2484">
        <w:rPr>
          <w:rFonts w:eastAsia="Arial Unicode MS"/>
          <w:bCs/>
          <w:iCs/>
          <w:szCs w:val="22"/>
          <w:lang w:val="el-GR"/>
        </w:rPr>
        <w:t>Υπόδειγμα Οικονομικής Προσφοράς</w:t>
      </w:r>
      <w:r w:rsidRPr="004A2484">
        <w:rPr>
          <w:rFonts w:eastAsia="Arial Unicode MS"/>
          <w:b/>
          <w:bCs/>
          <w:iCs/>
          <w:szCs w:val="22"/>
          <w:u w:val="single"/>
          <w:lang w:val="el-GR"/>
        </w:rPr>
        <w:t xml:space="preserve"> </w:t>
      </w:r>
      <w:r w:rsidRPr="004A2484">
        <w:rPr>
          <w:szCs w:val="22"/>
          <w:lang w:val="el-GR"/>
        </w:rPr>
        <w:t xml:space="preserve">του </w:t>
      </w:r>
      <w:r w:rsidRPr="004C2AB5">
        <w:rPr>
          <w:szCs w:val="22"/>
          <w:lang w:val="el-GR"/>
        </w:rPr>
        <w:t>Παραρτ</w:t>
      </w:r>
      <w:r>
        <w:rPr>
          <w:szCs w:val="22"/>
          <w:lang w:val="el-GR"/>
        </w:rPr>
        <w:t xml:space="preserve">ήματος </w:t>
      </w:r>
      <w:r w:rsidR="00A65833">
        <w:rPr>
          <w:szCs w:val="22"/>
          <w:lang w:val="en-US"/>
        </w:rPr>
        <w:t>I</w:t>
      </w:r>
      <w:r w:rsidR="00A65833">
        <w:rPr>
          <w:szCs w:val="22"/>
          <w:lang w:val="el-GR"/>
        </w:rPr>
        <w:t>ΙΙ</w:t>
      </w:r>
      <w:r w:rsidRPr="004C2AB5">
        <w:rPr>
          <w:szCs w:val="22"/>
          <w:lang w:val="el-GR"/>
        </w:rPr>
        <w:t>.</w:t>
      </w:r>
    </w:p>
    <w:p w14:paraId="0BF0B4A3" w14:textId="57179851" w:rsidR="004C2AB5" w:rsidRPr="00C258E7" w:rsidRDefault="004C2AB5" w:rsidP="004C2AB5">
      <w:pPr>
        <w:suppressAutoHyphens w:val="0"/>
        <w:autoSpaceDE w:val="0"/>
        <w:autoSpaceDN w:val="0"/>
        <w:adjustRightInd w:val="0"/>
        <w:spacing w:line="360" w:lineRule="auto"/>
        <w:rPr>
          <w:b/>
          <w:szCs w:val="22"/>
          <w:u w:val="single"/>
          <w:lang w:val="el-GR"/>
        </w:rPr>
      </w:pPr>
      <w:r w:rsidRPr="00C258E7">
        <w:rPr>
          <w:b/>
          <w:szCs w:val="22"/>
          <w:u w:val="single"/>
          <w:lang w:val="el-GR"/>
        </w:rPr>
        <w:t>Επισημαίνεται ότι, στην ειδική ηλεκτρονική φόρμα του συστήματος θα συμπληρωθεί η συνολική πρ</w:t>
      </w:r>
      <w:r w:rsidR="00A65833">
        <w:rPr>
          <w:b/>
          <w:szCs w:val="22"/>
          <w:u w:val="single"/>
          <w:lang w:val="el-GR"/>
        </w:rPr>
        <w:t>οσφερόμενη τιμή πλέον ΦΠΑ (για 2</w:t>
      </w:r>
      <w:r w:rsidRPr="00C258E7">
        <w:rPr>
          <w:b/>
          <w:szCs w:val="22"/>
          <w:u w:val="single"/>
          <w:lang w:val="el-GR"/>
        </w:rPr>
        <w:t xml:space="preserve"> έτη)</w:t>
      </w:r>
      <w:r w:rsidR="00DA3AA3">
        <w:rPr>
          <w:b/>
          <w:szCs w:val="22"/>
          <w:u w:val="single"/>
          <w:lang w:val="el-GR"/>
        </w:rPr>
        <w:t xml:space="preserve"> ανά Τμήμα</w:t>
      </w:r>
      <w:r w:rsidRPr="00C258E7">
        <w:rPr>
          <w:b/>
          <w:szCs w:val="22"/>
          <w:u w:val="single"/>
          <w:lang w:val="el-GR"/>
        </w:rPr>
        <w:t>.</w:t>
      </w:r>
    </w:p>
    <w:p w14:paraId="2C4E8A9D" w14:textId="31DC29AD" w:rsidR="004C2AB5" w:rsidRPr="004A2484" w:rsidRDefault="004C2AB5" w:rsidP="004C2AB5">
      <w:pPr>
        <w:pBdr>
          <w:top w:val="single" w:sz="4" w:space="1" w:color="auto"/>
          <w:left w:val="single" w:sz="4" w:space="4" w:color="auto"/>
          <w:bottom w:val="single" w:sz="4" w:space="1" w:color="auto"/>
          <w:right w:val="single" w:sz="4" w:space="4" w:color="auto"/>
        </w:pBdr>
        <w:shd w:val="clear" w:color="auto" w:fill="F2F2F2"/>
        <w:suppressAutoHyphens w:val="0"/>
        <w:autoSpaceDE w:val="0"/>
        <w:autoSpaceDN w:val="0"/>
        <w:adjustRightInd w:val="0"/>
        <w:spacing w:line="360" w:lineRule="auto"/>
        <w:rPr>
          <w:rFonts w:eastAsia="Arial Unicode MS"/>
          <w:b/>
          <w:szCs w:val="22"/>
          <w:lang w:val="el-GR"/>
        </w:rPr>
      </w:pPr>
      <w:r w:rsidRPr="004A2484">
        <w:rPr>
          <w:rFonts w:eastAsia="Arial Unicode MS"/>
          <w:b/>
          <w:szCs w:val="22"/>
          <w:lang w:val="el-GR"/>
        </w:rPr>
        <w:t>Καθώς η οικονομική προσφορά δεν έχει αποτυπωθεί στο σύστημα αναλυτικά</w:t>
      </w:r>
      <w:r w:rsidRPr="004A2484">
        <w:rPr>
          <w:b/>
          <w:bCs/>
          <w:iCs/>
          <w:szCs w:val="22"/>
          <w:u w:val="single"/>
          <w:lang w:val="el-GR" w:eastAsia="el-GR"/>
        </w:rPr>
        <w:t xml:space="preserve"> στις ειδικές φόρμες του συστήματος,</w:t>
      </w:r>
      <w:r w:rsidRPr="004A2484">
        <w:rPr>
          <w:rFonts w:eastAsia="Arial Unicode MS"/>
          <w:b/>
          <w:szCs w:val="22"/>
          <w:lang w:val="el-GR"/>
        </w:rPr>
        <w:t xml:space="preserve"> </w:t>
      </w:r>
      <w:r w:rsidRPr="004A2484">
        <w:rPr>
          <w:rFonts w:eastAsia="Arial Unicode MS"/>
          <w:b/>
          <w:szCs w:val="22"/>
          <w:u w:val="single"/>
          <w:lang w:val="el-GR"/>
        </w:rPr>
        <w:t xml:space="preserve">ο προσφέρων θα επισυνάψει στον (υπο)φάκελο “οικονομική προσφορά” την </w:t>
      </w:r>
      <w:r w:rsidRPr="004A2484">
        <w:rPr>
          <w:rFonts w:eastAsia="Arial Unicode MS"/>
          <w:b/>
          <w:szCs w:val="22"/>
          <w:u w:val="single"/>
          <w:lang w:val="el-GR"/>
        </w:rPr>
        <w:lastRenderedPageBreak/>
        <w:t>ηλεκτρονική οικονομική προσφορά του ψηφιακά υπογεγραμμένη και τα σχετικά ηλεκτρονικά αρχεία σε μορφή pdf.</w:t>
      </w:r>
      <w:r>
        <w:rPr>
          <w:rFonts w:eastAsia="Arial Unicode MS"/>
          <w:b/>
          <w:szCs w:val="22"/>
          <w:u w:val="single"/>
          <w:lang w:val="el-GR"/>
        </w:rPr>
        <w:t xml:space="preserve"> </w:t>
      </w:r>
      <w:r w:rsidRPr="004A2484">
        <w:rPr>
          <w:rFonts w:eastAsia="Arial Unicode MS"/>
          <w:b/>
          <w:bCs/>
          <w:iCs/>
          <w:szCs w:val="22"/>
          <w:u w:val="single"/>
          <w:lang w:val="el-GR"/>
        </w:rPr>
        <w:t xml:space="preserve">(σύμφωνα με το Υπόδειγμα Οικονομικής Προσφοράς του </w:t>
      </w:r>
      <w:r w:rsidRPr="009B5E88">
        <w:rPr>
          <w:rFonts w:eastAsia="Arial Unicode MS"/>
          <w:b/>
          <w:bCs/>
          <w:iCs/>
          <w:caps/>
          <w:szCs w:val="22"/>
          <w:u w:val="single"/>
          <w:lang w:val="el-GR"/>
        </w:rPr>
        <w:t xml:space="preserve">Παραρτήματος </w:t>
      </w:r>
      <w:r w:rsidR="00A65833">
        <w:rPr>
          <w:rFonts w:eastAsia="Arial Unicode MS"/>
          <w:b/>
          <w:bCs/>
          <w:iCs/>
          <w:szCs w:val="22"/>
          <w:u w:val="single"/>
          <w:lang w:val="en-US"/>
        </w:rPr>
        <w:t>I</w:t>
      </w:r>
      <w:r w:rsidR="00A65833">
        <w:rPr>
          <w:rFonts w:eastAsia="Arial Unicode MS"/>
          <w:b/>
          <w:bCs/>
          <w:iCs/>
          <w:szCs w:val="22"/>
          <w:u w:val="single"/>
          <w:lang w:val="el-GR"/>
        </w:rPr>
        <w:t>ΙΙ</w:t>
      </w:r>
      <w:r w:rsidR="00190796" w:rsidRPr="00190796">
        <w:rPr>
          <w:rFonts w:eastAsia="Arial Unicode MS"/>
          <w:b/>
          <w:bCs/>
          <w:iCs/>
          <w:szCs w:val="22"/>
          <w:u w:val="single"/>
          <w:lang w:val="el-GR"/>
        </w:rPr>
        <w:t xml:space="preserve"> </w:t>
      </w:r>
      <w:r w:rsidRPr="004A2484">
        <w:rPr>
          <w:rFonts w:eastAsia="Arial Unicode MS"/>
          <w:b/>
          <w:bCs/>
          <w:iCs/>
          <w:szCs w:val="22"/>
          <w:u w:val="single"/>
          <w:lang w:val="el-GR"/>
        </w:rPr>
        <w:t>της παρούσας).</w:t>
      </w:r>
    </w:p>
    <w:p w14:paraId="31EB5646" w14:textId="77777777" w:rsidR="00F9416D" w:rsidRPr="00F9416D" w:rsidRDefault="00F9416D" w:rsidP="00F9416D">
      <w:pPr>
        <w:suppressAutoHyphens w:val="0"/>
        <w:autoSpaceDE w:val="0"/>
        <w:autoSpaceDN w:val="0"/>
        <w:adjustRightInd w:val="0"/>
        <w:spacing w:after="0" w:line="360" w:lineRule="auto"/>
        <w:rPr>
          <w:rFonts w:asciiTheme="minorHAnsi" w:eastAsia="Arial Unicode MS" w:hAnsiTheme="minorHAnsi" w:cs="Tahoma"/>
          <w:szCs w:val="22"/>
          <w:lang w:val="el-GR" w:eastAsia="el-GR"/>
        </w:rPr>
      </w:pPr>
      <w:r w:rsidRPr="00F9416D">
        <w:rPr>
          <w:rFonts w:asciiTheme="minorHAnsi" w:eastAsia="Arial Unicode MS" w:hAnsiTheme="minorHAnsi" w:cs="Tahoma"/>
          <w:szCs w:val="22"/>
          <w:lang w:val="el-GR" w:eastAsia="el-GR"/>
        </w:rPr>
        <w:t xml:space="preserve">Η τιμή της παρεχόμενης υπηρεσίας δίνεται σε ευρώ ανά μονάδα. </w:t>
      </w:r>
    </w:p>
    <w:p w14:paraId="317140AC" w14:textId="77777777" w:rsidR="005363F3" w:rsidRPr="001E4739" w:rsidRDefault="005363F3" w:rsidP="004C0926">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14:paraId="6A6F191E" w14:textId="77777777" w:rsidR="005363F3" w:rsidRPr="001E4739" w:rsidRDefault="005363F3" w:rsidP="00873CF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προσφερόμενες τιμές είναι σταθερές καθ’ όλη τη διάρκεια της σύμβασης και δεν αναπροσαρμόζονται.</w:t>
      </w:r>
    </w:p>
    <w:p w14:paraId="4323815E" w14:textId="77777777" w:rsidR="005363F3" w:rsidRPr="001E4739" w:rsidRDefault="005363F3" w:rsidP="00873CF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 στο άρθρο 1.3 της παρούσας Διακήρυξης. </w:t>
      </w:r>
    </w:p>
    <w:p w14:paraId="4426DB73" w14:textId="77777777" w:rsidR="005363F3" w:rsidRPr="001E4739" w:rsidRDefault="005363F3" w:rsidP="00873CF9">
      <w:pPr>
        <w:spacing w:after="0" w:line="360" w:lineRule="auto"/>
        <w:rPr>
          <w:rFonts w:asciiTheme="minorHAnsi" w:eastAsia="Arial Unicode MS" w:hAnsiTheme="minorHAnsi" w:cstheme="minorHAnsi"/>
          <w:szCs w:val="22"/>
          <w:lang w:val="el-GR"/>
        </w:rPr>
      </w:pPr>
    </w:p>
    <w:p w14:paraId="21BD9EA0" w14:textId="77777777" w:rsidR="005363F3" w:rsidRPr="001E4739" w:rsidRDefault="005363F3" w:rsidP="00E94B95">
      <w:pPr>
        <w:pStyle w:val="3"/>
        <w:spacing w:before="0" w:after="0" w:line="360" w:lineRule="auto"/>
        <w:ind w:left="207" w:hanging="207"/>
        <w:rPr>
          <w:rFonts w:asciiTheme="minorHAnsi" w:eastAsia="Arial Unicode MS" w:hAnsiTheme="minorHAnsi" w:cstheme="minorHAnsi"/>
          <w:szCs w:val="22"/>
          <w:lang w:val="el-GR" w:eastAsia="el-GR"/>
        </w:rPr>
      </w:pPr>
      <w:bookmarkStart w:id="85" w:name="_Toc492539468"/>
      <w:bookmarkStart w:id="86" w:name="_Toc211856558"/>
      <w:r w:rsidRPr="001E4739">
        <w:rPr>
          <w:rFonts w:asciiTheme="minorHAnsi" w:eastAsia="Arial Unicode MS" w:hAnsiTheme="minorHAnsi" w:cstheme="minorHAnsi"/>
          <w:szCs w:val="22"/>
          <w:lang w:val="el-GR"/>
        </w:rPr>
        <w:t>2.4.5</w:t>
      </w:r>
      <w:r w:rsidRPr="001E4739">
        <w:rPr>
          <w:rFonts w:asciiTheme="minorHAnsi" w:eastAsia="Arial Unicode MS" w:hAnsiTheme="minorHAnsi" w:cstheme="minorHAnsi"/>
          <w:szCs w:val="22"/>
          <w:lang w:val="el-GR"/>
        </w:rPr>
        <w:tab/>
      </w:r>
      <w:r w:rsidR="005D3167"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Χρόνος ισχύος των προσφορών</w:t>
      </w:r>
      <w:bookmarkEnd w:id="85"/>
      <w:bookmarkEnd w:id="86"/>
      <w:r w:rsidRPr="001E4739">
        <w:rPr>
          <w:rFonts w:asciiTheme="minorHAnsi" w:eastAsia="Arial Unicode MS" w:hAnsiTheme="minorHAnsi" w:cstheme="minorHAnsi"/>
          <w:szCs w:val="22"/>
          <w:lang w:val="el-GR"/>
        </w:rPr>
        <w:t xml:space="preserve">  </w:t>
      </w:r>
    </w:p>
    <w:p w14:paraId="027B1D6C" w14:textId="0D9AA3BB" w:rsidR="00BF6983" w:rsidRPr="001E4739" w:rsidRDefault="005363F3" w:rsidP="00BF6983">
      <w:pPr>
        <w:spacing w:line="360" w:lineRule="auto"/>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 xml:space="preserve">Οι υποβαλλόμενες προσφορές ισχύουν και δεσμεύουν τους οικονομικούς φορείς για </w:t>
      </w:r>
      <w:r w:rsidRPr="001E4739">
        <w:rPr>
          <w:rFonts w:asciiTheme="minorHAnsi" w:eastAsia="Arial Unicode MS" w:hAnsiTheme="minorHAnsi" w:cstheme="minorHAnsi"/>
          <w:color w:val="000000" w:themeColor="text1"/>
          <w:szCs w:val="22"/>
          <w:lang w:val="el-GR" w:eastAsia="el-GR"/>
        </w:rPr>
        <w:t xml:space="preserve">διάστημα </w:t>
      </w:r>
      <w:r w:rsidR="00FB72E3" w:rsidRPr="001E4739">
        <w:rPr>
          <w:rFonts w:asciiTheme="minorHAnsi" w:eastAsia="Arial Unicode MS" w:hAnsiTheme="minorHAnsi" w:cstheme="minorHAnsi"/>
          <w:b/>
          <w:color w:val="000000" w:themeColor="text1"/>
          <w:szCs w:val="22"/>
          <w:lang w:val="el-GR" w:eastAsia="el-GR"/>
        </w:rPr>
        <w:t xml:space="preserve">6 μηνών </w:t>
      </w:r>
      <w:r w:rsidR="00BF6983" w:rsidRPr="001E4739">
        <w:rPr>
          <w:rFonts w:asciiTheme="minorHAnsi" w:eastAsia="Arial Unicode MS" w:hAnsiTheme="minorHAnsi" w:cstheme="minorHAnsi"/>
          <w:b/>
          <w:color w:val="000000" w:themeColor="text1"/>
          <w:szCs w:val="22"/>
          <w:lang w:val="el-GR" w:eastAsia="el-GR"/>
        </w:rPr>
        <w:t xml:space="preserve">από </w:t>
      </w:r>
      <w:r w:rsidR="00BF6983" w:rsidRPr="001E4739">
        <w:rPr>
          <w:rFonts w:asciiTheme="minorHAnsi" w:eastAsia="Arial Unicode MS" w:hAnsiTheme="minorHAnsi" w:cstheme="minorHAnsi"/>
          <w:b/>
          <w:szCs w:val="22"/>
          <w:lang w:val="el-GR" w:eastAsia="el-GR"/>
        </w:rPr>
        <w:t>την επόμενη της καταληκτικής ημερομηνίας υποβολής προσφορών του διαγωνισμού</w:t>
      </w:r>
      <w:r w:rsidR="00BF6983" w:rsidRPr="001E4739">
        <w:rPr>
          <w:rFonts w:asciiTheme="minorHAnsi" w:eastAsia="Arial Unicode MS" w:hAnsiTheme="minorHAnsi" w:cstheme="minorHAnsi"/>
          <w:szCs w:val="22"/>
          <w:lang w:val="el-GR" w:eastAsia="el-GR"/>
        </w:rPr>
        <w:t xml:space="preserve">, όπως </w:t>
      </w:r>
      <w:r w:rsidR="00BF6983" w:rsidRPr="008A02D7">
        <w:rPr>
          <w:rFonts w:asciiTheme="minorHAnsi" w:eastAsia="Arial Unicode MS" w:hAnsiTheme="minorHAnsi" w:cstheme="minorHAnsi"/>
          <w:szCs w:val="22"/>
          <w:lang w:val="el-GR" w:eastAsia="el-GR"/>
        </w:rPr>
        <w:t>αυτή ορίζεται στο άρθρο 1.5 της παρούσας Διακήρυξης, έως</w:t>
      </w:r>
      <w:r w:rsidR="008A6897">
        <w:rPr>
          <w:rFonts w:asciiTheme="minorHAnsi" w:eastAsia="Arial Unicode MS" w:hAnsiTheme="minorHAnsi" w:cstheme="minorHAnsi"/>
          <w:szCs w:val="22"/>
          <w:lang w:val="el-GR" w:eastAsia="el-GR"/>
        </w:rPr>
        <w:t xml:space="preserve"> </w:t>
      </w:r>
      <w:r w:rsidR="00CE2C8B">
        <w:rPr>
          <w:rFonts w:asciiTheme="minorHAnsi" w:eastAsia="Arial Unicode MS" w:hAnsiTheme="minorHAnsi" w:cstheme="minorHAnsi"/>
          <w:szCs w:val="22"/>
          <w:lang w:val="el-GR" w:eastAsia="el-GR"/>
        </w:rPr>
        <w:t>07/05/2026.</w:t>
      </w:r>
    </w:p>
    <w:p w14:paraId="48245BAD" w14:textId="77777777" w:rsidR="00BF6983" w:rsidRPr="001E4739" w:rsidRDefault="00BF6983" w:rsidP="00BF6983">
      <w:pPr>
        <w:spacing w:line="360" w:lineRule="auto"/>
        <w:rPr>
          <w:rFonts w:asciiTheme="minorHAnsi" w:eastAsia="Arial Unicode MS" w:hAnsiTheme="minorHAnsi" w:cstheme="minorHAnsi"/>
          <w:szCs w:val="22"/>
          <w:lang w:val="el-GR" w:eastAsia="el-GR"/>
        </w:rPr>
      </w:pPr>
      <w:r w:rsidRPr="001E4739">
        <w:rPr>
          <w:rFonts w:asciiTheme="minorHAnsi" w:eastAsia="Arial Unicode MS" w:hAnsiTheme="minorHAnsi" w:cstheme="minorHAnsi"/>
          <w:b/>
          <w:szCs w:val="22"/>
          <w:lang w:val="el-GR" w:eastAsia="el-GR"/>
        </w:rPr>
        <w:t>Προσφορά η οποία ορίζει χρόνο ισχύος μικρότερο από τον ανωτέρω προβλεπόμενο απορρίπτεται</w:t>
      </w:r>
      <w:r w:rsidRPr="001E4739">
        <w:rPr>
          <w:rFonts w:asciiTheme="minorHAnsi" w:eastAsia="Arial Unicode MS" w:hAnsiTheme="minorHAnsi" w:cstheme="minorHAnsi"/>
          <w:szCs w:val="22"/>
          <w:lang w:val="el-GR" w:eastAsia="el-GR"/>
        </w:rPr>
        <w:t>.</w:t>
      </w:r>
    </w:p>
    <w:p w14:paraId="35DDD278" w14:textId="77777777" w:rsidR="00BF6983" w:rsidRPr="001E4739" w:rsidRDefault="00BF6983" w:rsidP="00E745FE">
      <w:pPr>
        <w:shd w:val="clear" w:color="auto" w:fill="F2F2F2" w:themeFill="background1" w:themeFillShade="F2"/>
        <w:spacing w:line="360" w:lineRule="auto"/>
        <w:rPr>
          <w:rFonts w:asciiTheme="minorHAnsi" w:eastAsia="Arial Unicode MS" w:hAnsiTheme="minorHAnsi" w:cstheme="minorHAnsi"/>
          <w:b/>
          <w:szCs w:val="22"/>
          <w:lang w:val="el-GR" w:eastAsia="el-GR"/>
        </w:rPr>
      </w:pPr>
      <w:r w:rsidRPr="006963F9">
        <w:rPr>
          <w:rFonts w:asciiTheme="minorHAnsi" w:eastAsia="Arial Unicode MS" w:hAnsiTheme="minorHAnsi" w:cstheme="minorHAnsi"/>
          <w:b/>
          <w:szCs w:val="22"/>
          <w:lang w:val="el-GR" w:eastAsia="el-GR"/>
        </w:rPr>
        <w:t>Ο χρόνος ισχύος της προσφοράς δηλώνεται με σχετική δήλωση του προσφέροντα μέσα στον φάκελο «Δικαιολογητικά Συμμετοχής - Τεχνική Προσφορά».</w:t>
      </w:r>
    </w:p>
    <w:p w14:paraId="19E00F2D" w14:textId="6A6F288A" w:rsidR="00BF6983" w:rsidRPr="001E4739" w:rsidRDefault="00BF6983" w:rsidP="00BF6983">
      <w:pPr>
        <w:spacing w:line="360" w:lineRule="auto"/>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w:t>
      </w:r>
      <w:r w:rsidR="00492868">
        <w:rPr>
          <w:rFonts w:asciiTheme="minorHAnsi" w:eastAsia="Arial Unicode MS" w:hAnsiTheme="minorHAnsi" w:cstheme="minorHAnsi"/>
          <w:szCs w:val="22"/>
          <w:lang w:val="el-GR" w:eastAsia="el-GR"/>
        </w:rPr>
        <w:t xml:space="preserve"> </w:t>
      </w:r>
      <w:r w:rsidRPr="001E4739">
        <w:rPr>
          <w:rFonts w:asciiTheme="minorHAnsi" w:eastAsia="Arial Unicode MS" w:hAnsiTheme="minorHAnsi" w:cstheme="minorHAnsi"/>
          <w:szCs w:val="22"/>
          <w:lang w:val="el-GR" w:eastAsia="el-GR"/>
        </w:rPr>
        <w:t xml:space="preserve"> του ν. 4412/2016 και </w:t>
      </w:r>
      <w:r w:rsidRPr="001E4739">
        <w:rPr>
          <w:rFonts w:asciiTheme="minorHAnsi" w:eastAsia="Arial Unicode MS" w:hAnsiTheme="minorHAnsi" w:cstheme="minorHAnsi"/>
          <w:szCs w:val="22"/>
          <w:lang w:val="el-GR"/>
        </w:rPr>
        <w:t xml:space="preserve">την παράγραφο </w:t>
      </w:r>
      <w:r w:rsidRPr="001E4739">
        <w:rPr>
          <w:rFonts w:asciiTheme="minorHAnsi" w:eastAsia="Arial Unicode MS" w:hAnsiTheme="minorHAnsi" w:cstheme="minorHAnsi"/>
          <w:szCs w:val="22"/>
          <w:lang w:val="el-GR" w:eastAsia="el-GR"/>
        </w:rPr>
        <w:t>2.2.2. της παρούσας, κατ' ανώτατο όριο για χρονικό διάστημα ίσο με την προβλεπόμενη ως άνω αρχική διάρκεια.</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43B2F30F" w14:textId="77777777" w:rsidR="00BF6983" w:rsidRPr="001E4739" w:rsidRDefault="00BF6983" w:rsidP="00BF6983">
      <w:pPr>
        <w:spacing w:line="360" w:lineRule="auto"/>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w:t>
      </w:r>
      <w:r w:rsidRPr="001E4739">
        <w:rPr>
          <w:rFonts w:asciiTheme="minorHAnsi" w:eastAsia="Arial Unicode MS" w:hAnsiTheme="minorHAnsi" w:cstheme="minorHAnsi"/>
          <w:szCs w:val="22"/>
          <w:lang w:val="el-GR" w:eastAsia="el-GR"/>
        </w:rPr>
        <w:lastRenderedPageBreak/>
        <w:t>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14:paraId="40E994C5" w14:textId="64FDA954" w:rsidR="005363F3" w:rsidRPr="00573115" w:rsidRDefault="00573115" w:rsidP="008359EE">
      <w:pPr>
        <w:spacing w:after="0" w:line="360" w:lineRule="auto"/>
        <w:rPr>
          <w:rFonts w:asciiTheme="minorHAnsi" w:eastAsia="Arial Unicode MS" w:hAnsiTheme="minorHAnsi" w:cstheme="minorHAnsi"/>
          <w:b/>
          <w:szCs w:val="22"/>
          <w:lang w:val="el-GR" w:eastAsia="el-GR"/>
        </w:rPr>
      </w:pPr>
      <w:r w:rsidRPr="00573115">
        <w:rPr>
          <w:rFonts w:asciiTheme="minorHAnsi" w:hAnsiTheme="minorHAnsi" w:cstheme="minorHAnsi"/>
          <w:lang w:val="el-GR"/>
        </w:rPr>
        <w:t>Σε περίπτωση που λήξει ο χρόνος ισχύος των προσφορών και δεν ζητηθεί παράταση,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τον χρόνο ισχύος της  προσφοράς τους.</w:t>
      </w:r>
    </w:p>
    <w:p w14:paraId="5BFD123F" w14:textId="77777777" w:rsidR="005363F3" w:rsidRPr="001E4739" w:rsidRDefault="005363F3" w:rsidP="00A02D7F">
      <w:pPr>
        <w:pStyle w:val="3"/>
        <w:tabs>
          <w:tab w:val="left" w:pos="567"/>
        </w:tabs>
        <w:spacing w:before="0" w:after="0" w:line="360" w:lineRule="auto"/>
        <w:ind w:left="207" w:hanging="207"/>
        <w:rPr>
          <w:rFonts w:asciiTheme="minorHAnsi" w:eastAsia="Arial Unicode MS" w:hAnsiTheme="minorHAnsi" w:cstheme="minorHAnsi"/>
          <w:szCs w:val="22"/>
          <w:lang w:val="el-GR"/>
        </w:rPr>
      </w:pPr>
      <w:bookmarkStart w:id="87" w:name="_Toc492539469"/>
      <w:bookmarkStart w:id="88" w:name="_Toc211856559"/>
      <w:r w:rsidRPr="001E4739">
        <w:rPr>
          <w:rFonts w:asciiTheme="minorHAnsi" w:eastAsia="Arial Unicode MS" w:hAnsiTheme="minorHAnsi" w:cstheme="minorHAnsi"/>
          <w:szCs w:val="22"/>
          <w:lang w:val="el-GR"/>
        </w:rPr>
        <w:t>2.4.6</w:t>
      </w:r>
      <w:r w:rsidRPr="001E4739">
        <w:rPr>
          <w:rFonts w:asciiTheme="minorHAnsi" w:eastAsia="Arial Unicode MS" w:hAnsiTheme="minorHAnsi" w:cstheme="minorHAnsi"/>
          <w:szCs w:val="22"/>
          <w:lang w:val="el-GR"/>
        </w:rPr>
        <w:tab/>
      </w:r>
      <w:r w:rsidR="00ED7677"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Λόγοι απόρριψης προσφορών</w:t>
      </w:r>
      <w:bookmarkEnd w:id="87"/>
      <w:bookmarkEnd w:id="88"/>
    </w:p>
    <w:p w14:paraId="5DE376BF" w14:textId="77777777" w:rsidR="003D7505" w:rsidRDefault="003D7505" w:rsidP="003D7505">
      <w:pPr>
        <w:spacing w:line="360" w:lineRule="auto"/>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 </w:t>
      </w:r>
      <w:r w:rsidRPr="00286137">
        <w:rPr>
          <w:lang w:val="el-GR"/>
        </w:rPr>
        <w:t xml:space="preserve"> προσφορά</w:t>
      </w:r>
      <w:r>
        <w:rPr>
          <w:lang w:val="el-GR"/>
        </w:rPr>
        <w:t>:</w:t>
      </w:r>
    </w:p>
    <w:p w14:paraId="5F618B0B" w14:textId="77777777" w:rsidR="003D7505" w:rsidRDefault="003D7505" w:rsidP="00955F10">
      <w:pPr>
        <w:spacing w:after="0" w:line="360" w:lineRule="auto"/>
        <w:rPr>
          <w:lang w:val="el-GR"/>
        </w:rPr>
      </w:pPr>
      <w:r w:rsidRPr="003D7505">
        <w:rPr>
          <w:b/>
          <w:lang w:val="el-GR"/>
        </w:rPr>
        <w:t>α) η οποία, με την επιφύλαξη του άρθρου 102 του ν. 4412/2016 περί συμπλήρωσης, αποκλίνει από απαράβατους όρους</w:t>
      </w:r>
      <w:r w:rsidRPr="00693ED7">
        <w:rPr>
          <w:lang w:val="el-GR"/>
        </w:rPr>
        <w:t xml:space="preserve">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Pr="00033010">
        <w:rPr>
          <w:lang w:val="el-GR"/>
        </w:rPr>
        <w:t>,</w:t>
      </w:r>
      <w:r w:rsidRPr="002802F6">
        <w:rPr>
          <w:lang w:val="el-GR"/>
        </w:rPr>
        <w:t xml:space="preserve"> ειδικά ως προς τους όρους, οι οποίοι ρητώς έχουν καθοριστεί </w:t>
      </w:r>
      <w:r w:rsidRPr="003E677F">
        <w:rPr>
          <w:lang w:val="el-GR"/>
        </w:rPr>
        <w:t>επί ποινή αποκλεισμού</w:t>
      </w:r>
      <w:r w:rsidRPr="002802F6">
        <w:rPr>
          <w:lang w:val="el-GR"/>
        </w:rPr>
        <w:t xml:space="preserve">, στην παρούσα </w:t>
      </w:r>
      <w:r>
        <w:rPr>
          <w:lang w:val="el-GR"/>
        </w:rPr>
        <w:t>δ</w:t>
      </w:r>
      <w:r w:rsidRPr="002802F6">
        <w:rPr>
          <w:lang w:val="el-GR"/>
        </w:rPr>
        <w:t>ιακήρυξη</w:t>
      </w:r>
      <w:r w:rsidRPr="00693ED7">
        <w:rPr>
          <w:lang w:val="el-GR"/>
        </w:rPr>
        <w:t>), 2.4.4. (Περιεχόμενο φακέλου οικονομικής προσφοράς, τρόπος σύνταξης και υποβολής οικονομικών προσφορών,</w:t>
      </w:r>
      <w:r w:rsidRPr="002802F6">
        <w:rPr>
          <w:lang w:val="el-GR"/>
        </w:rPr>
        <w:t xml:space="preserve"> ειδικά ως προς τους όρους, οι οποίοι ρητώς έχουν καθοριστεί επί ποινή αποκλεισμού, στην παρούσα </w:t>
      </w:r>
      <w:r>
        <w:rPr>
          <w:lang w:val="el-GR"/>
        </w:rPr>
        <w:t>δ</w:t>
      </w:r>
      <w:r w:rsidRPr="002802F6">
        <w:rPr>
          <w:lang w:val="el-GR"/>
        </w:rPr>
        <w:t>ιακήρυξη</w:t>
      </w:r>
      <w:r w:rsidRPr="00693ED7">
        <w:rPr>
          <w:lang w:val="el-GR"/>
        </w:rPr>
        <w:t>),</w:t>
      </w:r>
      <w:r w:rsidRPr="000B4E42">
        <w:rPr>
          <w:lang w:val="el-GR"/>
        </w:rPr>
        <w:t xml:space="preserve"> 2.4.5. (Χρόνος ισχύος προσφορών), 3.1. (Αποσφράγιση και αξιολόγηση προσφορών), 3.2 (Πρόσκληση υποβολής δικαιολογητικών προσωρινού αναδόχου) της παρούσας,</w:t>
      </w:r>
      <w:r w:rsidRPr="000B4E42">
        <w:rPr>
          <w:rStyle w:val="WW-FootnoteReference7"/>
          <w:lang w:val="el-GR"/>
        </w:rPr>
        <w:footnoteReference w:id="54"/>
      </w:r>
    </w:p>
    <w:p w14:paraId="0525556B" w14:textId="77777777" w:rsidR="003D7505" w:rsidRPr="00654ED3" w:rsidRDefault="003D7505" w:rsidP="003D7505">
      <w:pPr>
        <w:spacing w:line="360" w:lineRule="auto"/>
        <w:rPr>
          <w:lang w:val="el-GR"/>
        </w:rPr>
      </w:pPr>
      <w:r w:rsidRPr="003D7505">
        <w:rPr>
          <w:b/>
          <w:lang w:val="el-GR"/>
        </w:rPr>
        <w:t>β) η οποία περιέχει ατελείς, ελλιπείς, ασαφείς</w:t>
      </w:r>
      <w:r w:rsidRPr="00654ED3">
        <w:rPr>
          <w:lang w:val="el-GR"/>
        </w:rPr>
        <w:t xml:space="preserve">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w:t>
      </w:r>
      <w:r>
        <w:rPr>
          <w:lang w:val="el-GR"/>
        </w:rPr>
        <w:t>Διακήρυξης</w:t>
      </w:r>
      <w:r w:rsidRPr="00654ED3">
        <w:rPr>
          <w:lang w:val="el-GR"/>
        </w:rPr>
        <w:t>,</w:t>
      </w:r>
    </w:p>
    <w:p w14:paraId="371BD46C" w14:textId="77777777" w:rsidR="003D7505" w:rsidRDefault="003D7505" w:rsidP="003D7505">
      <w:pPr>
        <w:spacing w:line="360" w:lineRule="auto"/>
        <w:rPr>
          <w:lang w:val="el-GR"/>
        </w:rPr>
      </w:pPr>
      <w:r w:rsidRPr="003D7505">
        <w:rPr>
          <w:b/>
          <w:lang w:val="el-GR"/>
        </w:rPr>
        <w:t>γ) για την οποία ο προσφέρων δεν παρέσχε τις απαιτούμενες εξηγήσεις</w:t>
      </w:r>
      <w:r w:rsidRPr="00654ED3">
        <w:rPr>
          <w:lang w:val="el-GR"/>
        </w:rPr>
        <w:t>, εντός της προκαθορισμένης προθεσμίας ή η εξήγηση δεν είναι αποδεκτή από την αναθέτουσα αρχή</w:t>
      </w:r>
      <w:r>
        <w:rPr>
          <w:lang w:val="el-GR"/>
        </w:rPr>
        <w:t>,</w:t>
      </w:r>
      <w:r w:rsidRPr="00654ED3">
        <w:rPr>
          <w:lang w:val="el-GR"/>
        </w:rPr>
        <w:t xml:space="preserve"> σύμφωνα με την παρ. 3.1.2.1 της παρούσας και τα άρθρα 102 και 103 του ν. 4412/2016,</w:t>
      </w:r>
    </w:p>
    <w:p w14:paraId="21EC42B7"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 η οποία είναι εναλλακτική προσφορά</w:t>
      </w:r>
      <w:r w:rsidRPr="001E4739">
        <w:rPr>
          <w:rFonts w:asciiTheme="minorHAnsi" w:eastAsia="Arial Unicode MS" w:hAnsiTheme="minorHAnsi" w:cstheme="minorHAnsi"/>
          <w:szCs w:val="22"/>
          <w:lang w:val="el-GR"/>
        </w:rPr>
        <w:t xml:space="preserve">, </w:t>
      </w:r>
    </w:p>
    <w:p w14:paraId="7FC82586"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ε) η οποία υποβάλλεται από έναν προσφέροντα που έχει υποβάλλει δύο ή περισσότερες προσφορές</w:t>
      </w:r>
      <w:r w:rsidRPr="001E4739">
        <w:rPr>
          <w:rFonts w:asciiTheme="minorHAnsi" w:eastAsia="Arial Unicode MS" w:hAnsiTheme="minorHAnsi" w:cstheme="minorHAnsi"/>
          <w:i/>
          <w:iCs/>
          <w:color w:val="5B9BD5"/>
          <w:szCs w:val="22"/>
          <w:lang w:val="el-GR"/>
        </w:rPr>
        <w:t>.</w:t>
      </w:r>
      <w:r w:rsidRPr="001E4739">
        <w:rPr>
          <w:rFonts w:asciiTheme="minorHAnsi" w:eastAsia="Arial Unicode MS" w:hAnsiTheme="minorHAnsi" w:cstheme="minorHAnsi"/>
          <w:szCs w:val="22"/>
          <w:lang w:val="el-GR"/>
        </w:rPr>
        <w:t xml:space="preserve"> Ο περιορισμός αυτός ισχύει, υπό τους όρους της παραγράφου 2.2.3.4 περ.γ της παρούσας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3C548BB1"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lastRenderedPageBreak/>
        <w:t>στ) η οποία είναι υπό αίρεση</w:t>
      </w:r>
      <w:r w:rsidRPr="001E4739">
        <w:rPr>
          <w:rFonts w:asciiTheme="minorHAnsi" w:eastAsia="Arial Unicode MS" w:hAnsiTheme="minorHAnsi" w:cstheme="minorHAnsi"/>
          <w:szCs w:val="22"/>
          <w:lang w:val="el-GR"/>
        </w:rPr>
        <w:t>,</w:t>
      </w:r>
    </w:p>
    <w:p w14:paraId="127FC6DE" w14:textId="77777777" w:rsidR="00955F10" w:rsidRPr="001E4739" w:rsidRDefault="00955F10" w:rsidP="00955F10">
      <w:pPr>
        <w:spacing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ζ) </w:t>
      </w:r>
      <w:r w:rsidRPr="001E4739">
        <w:rPr>
          <w:rFonts w:asciiTheme="minorHAnsi" w:eastAsia="Arial Unicode MS" w:hAnsiTheme="minorHAnsi" w:cstheme="minorHAnsi"/>
          <w:b/>
          <w:i/>
          <w:iCs/>
          <w:color w:val="5B9BD5"/>
          <w:szCs w:val="22"/>
          <w:lang w:val="el-GR"/>
        </w:rPr>
        <w:t xml:space="preserve"> </w:t>
      </w:r>
      <w:r w:rsidRPr="001E4739">
        <w:rPr>
          <w:rFonts w:asciiTheme="minorHAnsi" w:eastAsia="Arial Unicode MS" w:hAnsiTheme="minorHAnsi" w:cstheme="minorHAnsi"/>
          <w:b/>
          <w:szCs w:val="22"/>
          <w:lang w:val="el-GR"/>
        </w:rPr>
        <w:t xml:space="preserve">η οποία θέτει όρο αναπροσαρμογής, </w:t>
      </w:r>
    </w:p>
    <w:p w14:paraId="4AFCE3A7"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η) για την οποία ο προσφέρων δεν παράσχει, εντός αποκλειστικής προθεσμίας είκοσι (20) ημερών</w:t>
      </w:r>
      <w:r w:rsidRPr="001E4739">
        <w:rPr>
          <w:rFonts w:asciiTheme="minorHAnsi" w:eastAsia="Arial Unicode MS" w:hAnsiTheme="minorHAnsi" w:cstheme="minorHAnsi"/>
          <w:szCs w:val="22"/>
          <w:lang w:val="el-GR"/>
        </w:rPr>
        <w:t xml:space="preserve"> από την κοινοποίηση σε αυτόν σχετικής πρόσκλησης της αναθέτουσας αρχής, </w:t>
      </w:r>
      <w:r w:rsidRPr="001E4739">
        <w:rPr>
          <w:rFonts w:asciiTheme="minorHAnsi" w:eastAsia="Arial Unicode MS" w:hAnsiTheme="minorHAnsi" w:cstheme="minorHAnsi"/>
          <w:b/>
          <w:szCs w:val="22"/>
          <w:lang w:val="el-GR"/>
        </w:rPr>
        <w:t>εξηγήσεις αναφορικά με την τιμή ή το κόστος που προτείνει  σε αυτήν, στην περίπτωση που η προσφορά του φαίνεται ασυνήθιστα χαμηλή</w:t>
      </w:r>
      <w:r w:rsidRPr="001E4739">
        <w:rPr>
          <w:rFonts w:asciiTheme="minorHAnsi" w:eastAsia="Arial Unicode MS" w:hAnsiTheme="minorHAnsi" w:cstheme="minorHAnsi"/>
          <w:szCs w:val="22"/>
          <w:lang w:val="el-GR"/>
        </w:rPr>
        <w:t xml:space="preserve"> σε σχέση με τα αγαθά, σύμφωνα με την παρ. 1 του άρθρου 88 του ν.4412/2016,</w:t>
      </w:r>
    </w:p>
    <w:p w14:paraId="62B64F90"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θ) εφόσον διαπιστωθεί ότι είναι ασυνήθιστα χαμηλή</w:t>
      </w:r>
      <w:r w:rsidRPr="001E4739">
        <w:rPr>
          <w:rFonts w:asciiTheme="minorHAnsi" w:eastAsia="Arial Unicode MS" w:hAnsiTheme="minorHAnsi" w:cstheme="minorHAnsi"/>
          <w:szCs w:val="22"/>
          <w:lang w:val="el-GR"/>
        </w:rPr>
        <w:t xml:space="preserve"> διότι δε συμμορφώνεται με τις ισχύουσες  υποχρεώσεις της παρ. 2 του άρθρου 18 του ν.4412/2016,</w:t>
      </w:r>
    </w:p>
    <w:p w14:paraId="2DAD36D6" w14:textId="77777777" w:rsidR="00E31CF7" w:rsidRPr="00E31CF7" w:rsidRDefault="00E31CF7" w:rsidP="00E31CF7">
      <w:pPr>
        <w:spacing w:line="360" w:lineRule="auto"/>
        <w:rPr>
          <w:lang w:val="el-GR"/>
        </w:rPr>
      </w:pPr>
      <w:r w:rsidRPr="00E31CF7">
        <w:rPr>
          <w:b/>
          <w:lang w:val="el-GR"/>
        </w:rPr>
        <w:t xml:space="preserve">ι) η οποία παρουσιάζει αποκλίσεις ως προς τους όρους και τις τεχνικές προδιαγραφές της σύμβασης </w:t>
      </w:r>
      <w:r w:rsidRPr="00E31CF7">
        <w:rPr>
          <w:lang w:val="el-GR"/>
        </w:rPr>
        <w:t>που έχουν ρητώς καθοριστεί, επί ποινή αποκλεισμού, στην παρούσα διακήρυξη,</w:t>
      </w:r>
    </w:p>
    <w:p w14:paraId="6561F7F9" w14:textId="77777777" w:rsidR="00E31CF7" w:rsidRDefault="00E31CF7" w:rsidP="00E31CF7">
      <w:pPr>
        <w:spacing w:line="360" w:lineRule="auto"/>
        <w:rPr>
          <w:szCs w:val="22"/>
          <w:lang w:val="el-GR"/>
        </w:rPr>
      </w:pPr>
      <w:r w:rsidRPr="00E31CF7">
        <w:rPr>
          <w:b/>
          <w:lang w:val="el-GR"/>
        </w:rPr>
        <w:t>ια) η οποία παρουσιάζει ελλείψεις ως προς τα δικαιολογητικά που ζητούνται</w:t>
      </w:r>
      <w:r>
        <w:rPr>
          <w:lang w:val="el-GR"/>
        </w:rPr>
        <w:t xml:space="preserve">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7A72EBD0" w14:textId="77777777" w:rsidR="00E31CF7" w:rsidRDefault="00E31CF7" w:rsidP="00E31CF7">
      <w:pPr>
        <w:spacing w:line="360" w:lineRule="auto"/>
        <w:rPr>
          <w:szCs w:val="22"/>
          <w:lang w:val="el-GR" w:eastAsia="el-GR"/>
        </w:rPr>
      </w:pPr>
      <w:r w:rsidRPr="00E31CF7">
        <w:rPr>
          <w:b/>
          <w:szCs w:val="22"/>
          <w:lang w:val="el-GR"/>
        </w:rPr>
        <w:t xml:space="preserve">ιβ) εάν από τα δικαιολογητικά του άρθρου 103 του ν. 4412/2016, που προσκομίζονται από τον προσωρινό ανάδοχο, δεν αποδεικνύεται </w:t>
      </w:r>
      <w:r w:rsidRPr="00E31CF7">
        <w:rPr>
          <w:b/>
          <w:szCs w:val="22"/>
          <w:lang w:val="el-GR" w:eastAsia="el-GR"/>
        </w:rPr>
        <w:t xml:space="preserve">η μη συνδρομή των λόγων αποκλεισμού </w:t>
      </w:r>
      <w:r>
        <w:rPr>
          <w:szCs w:val="22"/>
          <w:lang w:val="el-GR" w:eastAsia="el-GR"/>
        </w:rPr>
        <w:t>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14:paraId="25CD7B08" w14:textId="77777777" w:rsidR="00E31CF7" w:rsidRDefault="00E31CF7" w:rsidP="00E31CF7">
      <w:pPr>
        <w:spacing w:line="360" w:lineRule="auto"/>
        <w:rPr>
          <w:lang w:val="el-GR"/>
        </w:rPr>
      </w:pPr>
      <w:r w:rsidRPr="00E31CF7">
        <w:rPr>
          <w:b/>
          <w:szCs w:val="22"/>
          <w:lang w:val="el-GR" w:eastAsia="el-GR"/>
        </w:rPr>
        <w:t>ιγ) εάν κατά τον έλεγχο των ως άνω δικαιολογητικών του άρθρου 103 του ν.4412/2016, διαπιστωθεί</w:t>
      </w:r>
      <w:r w:rsidRPr="009B07C0">
        <w:rPr>
          <w:szCs w:val="22"/>
          <w:lang w:val="el-GR" w:eastAsia="el-GR"/>
        </w:rPr>
        <w:t xml:space="preserve"> ότι τα στοιχεία που δηλώθηκαν, σύμφωνα με το άρθρο 79 του ν. 4412/2016, είναι εκ προθέσεως απατηλά, ή ότι έχουν υποβληθεί πλαστά αποδεικτικά στοιχεία</w:t>
      </w:r>
      <w:r>
        <w:rPr>
          <w:lang w:val="el-GR"/>
        </w:rPr>
        <w:t>.</w:t>
      </w:r>
    </w:p>
    <w:p w14:paraId="2A72BC46" w14:textId="77777777" w:rsidR="005363F3" w:rsidRPr="001E4739" w:rsidRDefault="005363F3" w:rsidP="00DE0564">
      <w:pPr>
        <w:pStyle w:val="10"/>
        <w:pBdr>
          <w:top w:val="none" w:sz="0" w:space="0" w:color="auto"/>
          <w:left w:val="none" w:sz="0" w:space="0" w:color="auto"/>
          <w:right w:val="none" w:sz="0" w:space="0" w:color="auto"/>
        </w:pBdr>
        <w:tabs>
          <w:tab w:val="left" w:pos="567"/>
        </w:tabs>
        <w:spacing w:before="0" w:after="0" w:line="360" w:lineRule="auto"/>
        <w:ind w:left="207" w:hanging="207"/>
        <w:rPr>
          <w:rFonts w:asciiTheme="minorHAnsi" w:eastAsia="Arial Unicode MS" w:hAnsiTheme="minorHAnsi" w:cstheme="minorHAnsi"/>
          <w:sz w:val="22"/>
          <w:szCs w:val="22"/>
          <w:lang w:val="el-GR"/>
        </w:rPr>
      </w:pPr>
      <w:bookmarkStart w:id="89" w:name="_Toc211856560"/>
      <w:r w:rsidRPr="001E4739">
        <w:rPr>
          <w:rFonts w:asciiTheme="minorHAnsi" w:eastAsia="Arial Unicode MS" w:hAnsiTheme="minorHAnsi" w:cstheme="minorHAnsi"/>
          <w:sz w:val="22"/>
          <w:szCs w:val="22"/>
          <w:lang w:val="el-GR"/>
        </w:rPr>
        <w:lastRenderedPageBreak/>
        <w:t>3.</w:t>
      </w:r>
      <w:r w:rsidRPr="001E4739">
        <w:rPr>
          <w:rFonts w:asciiTheme="minorHAnsi" w:eastAsia="Arial Unicode MS" w:hAnsiTheme="minorHAnsi" w:cstheme="minorHAnsi"/>
          <w:sz w:val="22"/>
          <w:szCs w:val="22"/>
          <w:lang w:val="el-GR"/>
        </w:rPr>
        <w:tab/>
        <w:t>ΔΙΕΝΕΡΓΕΙΑ ΔΙΑΔΙΚΑΣΙΑΣ - ΑΞΙΟΛΟΓΗΣΗ ΠΡΟΣΦΟΡΩΝ</w:t>
      </w:r>
      <w:bookmarkEnd w:id="89"/>
      <w:r w:rsidRPr="001E4739">
        <w:rPr>
          <w:rFonts w:asciiTheme="minorHAnsi" w:eastAsia="Arial Unicode MS" w:hAnsiTheme="minorHAnsi" w:cstheme="minorHAnsi"/>
          <w:sz w:val="22"/>
          <w:szCs w:val="22"/>
          <w:lang w:val="el-GR"/>
        </w:rPr>
        <w:t xml:space="preserve">  </w:t>
      </w:r>
    </w:p>
    <w:p w14:paraId="0EADA392" w14:textId="77777777" w:rsidR="005363F3" w:rsidRPr="001E4739" w:rsidRDefault="005363F3" w:rsidP="00DE0564">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90" w:name="_Toc492539470"/>
      <w:bookmarkStart w:id="91" w:name="_Toc211856561"/>
      <w:r w:rsidRPr="001E4739">
        <w:rPr>
          <w:rFonts w:asciiTheme="minorHAnsi" w:eastAsia="Arial Unicode MS" w:hAnsiTheme="minorHAnsi" w:cstheme="minorHAnsi"/>
          <w:szCs w:val="22"/>
          <w:lang w:val="el-GR"/>
        </w:rPr>
        <w:t>3.1</w:t>
      </w:r>
      <w:r w:rsidRPr="001E4739">
        <w:rPr>
          <w:rFonts w:asciiTheme="minorHAnsi" w:eastAsia="Arial Unicode MS" w:hAnsiTheme="minorHAnsi" w:cstheme="minorHAnsi"/>
          <w:szCs w:val="22"/>
          <w:lang w:val="el-GR"/>
        </w:rPr>
        <w:tab/>
        <w:t>Αποσφράγιση και αξιολόγηση προσφορών</w:t>
      </w:r>
      <w:bookmarkEnd w:id="90"/>
      <w:bookmarkEnd w:id="91"/>
      <w:r w:rsidRPr="001E4739">
        <w:rPr>
          <w:rFonts w:asciiTheme="minorHAnsi" w:eastAsia="Arial Unicode MS" w:hAnsiTheme="minorHAnsi" w:cstheme="minorHAnsi"/>
          <w:szCs w:val="22"/>
          <w:lang w:val="el-GR"/>
        </w:rPr>
        <w:t xml:space="preserve"> </w:t>
      </w:r>
    </w:p>
    <w:p w14:paraId="3668DF39" w14:textId="77777777" w:rsidR="005363F3" w:rsidRPr="001E4739" w:rsidRDefault="005363F3" w:rsidP="001E013A">
      <w:pPr>
        <w:pStyle w:val="3"/>
        <w:spacing w:before="0" w:after="0" w:line="360" w:lineRule="auto"/>
        <w:ind w:left="207" w:hanging="207"/>
        <w:rPr>
          <w:rFonts w:asciiTheme="minorHAnsi" w:eastAsia="Arial Unicode MS" w:hAnsiTheme="minorHAnsi" w:cstheme="minorHAnsi"/>
          <w:szCs w:val="22"/>
          <w:lang w:val="el-GR"/>
        </w:rPr>
      </w:pPr>
      <w:bookmarkStart w:id="92" w:name="_Toc492539471"/>
      <w:bookmarkStart w:id="93" w:name="_Toc211856562"/>
      <w:r w:rsidRPr="003B4ED0">
        <w:rPr>
          <w:rFonts w:asciiTheme="minorHAnsi" w:eastAsia="Arial Unicode MS" w:hAnsiTheme="minorHAnsi" w:cstheme="minorHAnsi"/>
          <w:szCs w:val="22"/>
          <w:lang w:val="el-GR"/>
        </w:rPr>
        <w:t>3.1.1</w:t>
      </w:r>
      <w:r w:rsidRPr="001E4739">
        <w:rPr>
          <w:rFonts w:asciiTheme="minorHAnsi" w:eastAsia="Arial Unicode MS" w:hAnsiTheme="minorHAnsi" w:cstheme="minorHAnsi"/>
          <w:szCs w:val="22"/>
          <w:lang w:val="el-GR"/>
        </w:rPr>
        <w:tab/>
      </w:r>
      <w:r w:rsidR="00C61D0D"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Ηλεκτρονική αποσφράγιση προσφορών</w:t>
      </w:r>
      <w:bookmarkEnd w:id="92"/>
      <w:bookmarkEnd w:id="93"/>
    </w:p>
    <w:p w14:paraId="7048569C" w14:textId="77777777" w:rsidR="00543EC0" w:rsidRPr="00D31491" w:rsidRDefault="00543EC0" w:rsidP="00543EC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Το πιστοποιημένο στο ΕΣΗΔΗΣ, για την αποσφράγιση των  προσφορών αρμόδιο όργανο της Αναθέτουσας Αρχής, ήτοι η επιτροπή διενέργειας/επιτροπή αξιολόγησης</w:t>
      </w:r>
      <w:r w:rsidRPr="001E4739">
        <w:rPr>
          <w:rFonts w:asciiTheme="minorHAnsi" w:eastAsia="Arial Unicode MS" w:hAnsiTheme="minorHAnsi" w:cstheme="minorHAnsi"/>
          <w:szCs w:val="22"/>
          <w:vertAlign w:val="superscript"/>
          <w:lang w:val="el-GR"/>
        </w:rPr>
        <w:footnoteReference w:id="55"/>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εφεξής Επιτροπή Διαγωνισμού</w:t>
      </w:r>
      <w:r w:rsidRPr="001E4739">
        <w:rPr>
          <w:rFonts w:asciiTheme="minorHAnsi" w:eastAsia="Arial Unicode MS" w:hAnsiTheme="minorHAnsi" w:cstheme="minorHAnsi"/>
          <w:szCs w:val="22"/>
          <w:lang w:val="el-GR"/>
        </w:rPr>
        <w:t xml:space="preserve">, προβαίνει στην έναρξη της διαδικασίας ηλεκτρονικής αποσφράγισης των φακέλων των προσφορών, κατά το άρθρο 100 του ν. </w:t>
      </w:r>
      <w:r w:rsidRPr="00D31491">
        <w:rPr>
          <w:rFonts w:asciiTheme="minorHAnsi" w:eastAsia="Arial Unicode MS" w:hAnsiTheme="minorHAnsi" w:cstheme="minorHAnsi"/>
          <w:szCs w:val="22"/>
          <w:lang w:val="el-GR"/>
        </w:rPr>
        <w:t>4412/2016, ακολουθώντας τα εξής στάδια:</w:t>
      </w:r>
    </w:p>
    <w:p w14:paraId="222F94C3" w14:textId="49F89F09" w:rsidR="00543EC0" w:rsidRPr="00DA7757" w:rsidRDefault="00963166" w:rsidP="00C90AAF">
      <w:pPr>
        <w:pStyle w:val="normalwithoutspacing"/>
        <w:numPr>
          <w:ilvl w:val="0"/>
          <w:numId w:val="2"/>
        </w:numPr>
        <w:spacing w:after="0" w:line="360" w:lineRule="auto"/>
        <w:ind w:left="426" w:hanging="426"/>
        <w:rPr>
          <w:rFonts w:asciiTheme="minorHAnsi" w:eastAsia="Arial Unicode MS" w:hAnsiTheme="minorHAnsi" w:cstheme="minorHAnsi"/>
          <w:szCs w:val="22"/>
          <w:highlight w:val="yellow"/>
        </w:rPr>
      </w:pPr>
      <w:r>
        <w:rPr>
          <w:rFonts w:asciiTheme="minorHAnsi" w:eastAsia="Arial Unicode MS" w:hAnsiTheme="minorHAnsi" w:cstheme="minorHAnsi"/>
          <w:b/>
          <w:szCs w:val="22"/>
        </w:rPr>
        <w:t xml:space="preserve"> </w:t>
      </w:r>
      <w:r w:rsidR="00543EC0" w:rsidRPr="00963166">
        <w:rPr>
          <w:rFonts w:asciiTheme="minorHAnsi" w:eastAsia="Arial Unicode MS" w:hAnsiTheme="minorHAnsi" w:cstheme="minorHAnsi"/>
          <w:b/>
          <w:szCs w:val="22"/>
        </w:rPr>
        <w:t>Ηλεκτρονική Αποσφράγιση</w:t>
      </w:r>
      <w:r w:rsidR="00543EC0" w:rsidRPr="00963166">
        <w:rPr>
          <w:rFonts w:asciiTheme="minorHAnsi" w:eastAsia="Arial Unicode MS" w:hAnsiTheme="minorHAnsi" w:cstheme="minorHAnsi"/>
          <w:szCs w:val="22"/>
        </w:rPr>
        <w:t xml:space="preserve"> του υπό-φακέλου «</w:t>
      </w:r>
      <w:r w:rsidR="00543EC0" w:rsidRPr="00963166">
        <w:rPr>
          <w:rFonts w:asciiTheme="minorHAnsi" w:eastAsia="Arial Unicode MS" w:hAnsiTheme="minorHAnsi" w:cstheme="minorHAnsi"/>
          <w:b/>
          <w:szCs w:val="22"/>
        </w:rPr>
        <w:t>Δικαιολογητικά Συμμετοχής - Τεχνική Προσφορά</w:t>
      </w:r>
      <w:r w:rsidR="00543EC0" w:rsidRPr="00963166">
        <w:rPr>
          <w:rFonts w:asciiTheme="minorHAnsi" w:eastAsia="Arial Unicode MS" w:hAnsiTheme="minorHAnsi" w:cstheme="minorHAnsi"/>
          <w:szCs w:val="22"/>
        </w:rPr>
        <w:t xml:space="preserve">» και του υπό-φακέλου </w:t>
      </w:r>
      <w:r w:rsidR="00543EC0" w:rsidRPr="00963166">
        <w:rPr>
          <w:rFonts w:asciiTheme="minorHAnsi" w:eastAsia="Arial Unicode MS" w:hAnsiTheme="minorHAnsi" w:cstheme="minorHAnsi"/>
          <w:b/>
          <w:szCs w:val="22"/>
        </w:rPr>
        <w:t>«Οικονομική Προσφορά»</w:t>
      </w:r>
      <w:r w:rsidR="00543EC0" w:rsidRPr="00963166">
        <w:rPr>
          <w:rFonts w:asciiTheme="minorHAnsi" w:eastAsia="Arial Unicode MS" w:hAnsiTheme="minorHAnsi" w:cstheme="minorHAnsi"/>
          <w:szCs w:val="22"/>
        </w:rPr>
        <w:t xml:space="preserve"> την</w:t>
      </w:r>
      <w:r w:rsidR="00543EC0" w:rsidRPr="00963166">
        <w:rPr>
          <w:rFonts w:asciiTheme="minorHAnsi" w:eastAsia="Arial Unicode MS" w:hAnsiTheme="minorHAnsi" w:cstheme="minorHAnsi"/>
          <w:color w:val="FF0000"/>
          <w:szCs w:val="22"/>
        </w:rPr>
        <w:t xml:space="preserve"> </w:t>
      </w:r>
      <w:r w:rsidR="00CE2C8B" w:rsidRPr="00CE2C8B">
        <w:rPr>
          <w:rFonts w:asciiTheme="minorHAnsi" w:eastAsia="Arial Unicode MS" w:hAnsiTheme="minorHAnsi" w:cstheme="minorHAnsi"/>
          <w:b/>
          <w:color w:val="000000" w:themeColor="text1"/>
          <w:szCs w:val="22"/>
          <w:lang w:eastAsia="el-GR"/>
        </w:rPr>
        <w:t xml:space="preserve">10/11/2025 </w:t>
      </w:r>
      <w:r w:rsidR="006A02F9" w:rsidRPr="00CE2C8B">
        <w:rPr>
          <w:rFonts w:asciiTheme="minorHAnsi" w:eastAsia="Arial Unicode MS" w:hAnsiTheme="minorHAnsi" w:cstheme="minorHAnsi"/>
          <w:b/>
          <w:szCs w:val="22"/>
          <w:shd w:val="clear" w:color="auto" w:fill="FFFFFF"/>
          <w:lang w:eastAsia="el-GR"/>
        </w:rPr>
        <w:t xml:space="preserve"> </w:t>
      </w:r>
      <w:r w:rsidR="006A02F9" w:rsidRPr="00CE2C8B">
        <w:rPr>
          <w:rFonts w:asciiTheme="minorHAnsi" w:eastAsia="Arial Unicode MS" w:hAnsiTheme="minorHAnsi" w:cstheme="minorHAnsi"/>
          <w:szCs w:val="22"/>
          <w:shd w:val="clear" w:color="auto" w:fill="FFFFFF"/>
          <w:lang w:eastAsia="el-GR"/>
        </w:rPr>
        <w:t>ημέρα</w:t>
      </w:r>
      <w:r w:rsidR="006A02F9" w:rsidRPr="00CE2C8B">
        <w:rPr>
          <w:rFonts w:asciiTheme="minorHAnsi" w:eastAsia="Arial Unicode MS" w:hAnsiTheme="minorHAnsi" w:cstheme="minorHAnsi"/>
          <w:b/>
          <w:szCs w:val="22"/>
          <w:shd w:val="clear" w:color="auto" w:fill="FFFFFF"/>
          <w:lang w:eastAsia="el-GR"/>
        </w:rPr>
        <w:t xml:space="preserve"> </w:t>
      </w:r>
      <w:r w:rsidR="00CE2C8B" w:rsidRPr="00CE2C8B">
        <w:rPr>
          <w:rFonts w:asciiTheme="minorHAnsi" w:eastAsia="Arial Unicode MS" w:hAnsiTheme="minorHAnsi" w:cstheme="minorHAnsi"/>
          <w:b/>
          <w:szCs w:val="22"/>
          <w:shd w:val="clear" w:color="auto" w:fill="FFFFFF"/>
          <w:lang w:eastAsia="el-GR"/>
        </w:rPr>
        <w:t xml:space="preserve">Δευτέρα </w:t>
      </w:r>
      <w:r w:rsidR="008A6897" w:rsidRPr="00CE2C8B">
        <w:rPr>
          <w:rFonts w:asciiTheme="minorHAnsi" w:eastAsia="Arial Unicode MS" w:hAnsiTheme="minorHAnsi" w:cstheme="minorHAnsi"/>
          <w:b/>
          <w:szCs w:val="22"/>
          <w:shd w:val="clear" w:color="auto" w:fill="FFFFFF"/>
          <w:lang w:eastAsia="el-GR"/>
        </w:rPr>
        <w:t xml:space="preserve"> </w:t>
      </w:r>
      <w:r w:rsidR="006A02F9" w:rsidRPr="008A6897">
        <w:rPr>
          <w:rFonts w:asciiTheme="minorHAnsi" w:eastAsia="Arial Unicode MS" w:hAnsiTheme="minorHAnsi" w:cstheme="minorHAnsi"/>
          <w:szCs w:val="22"/>
          <w:lang w:eastAsia="el-GR"/>
        </w:rPr>
        <w:t>και ώρα</w:t>
      </w:r>
      <w:r w:rsidR="0025279D" w:rsidRPr="008A6897">
        <w:rPr>
          <w:rFonts w:asciiTheme="minorHAnsi" w:eastAsia="Arial Unicode MS" w:hAnsiTheme="minorHAnsi" w:cstheme="minorHAnsi"/>
          <w:b/>
          <w:szCs w:val="22"/>
          <w:lang w:eastAsia="el-GR"/>
        </w:rPr>
        <w:t xml:space="preserve"> 10:0</w:t>
      </w:r>
      <w:r w:rsidR="00C258E7" w:rsidRPr="008A6897">
        <w:rPr>
          <w:rFonts w:asciiTheme="minorHAnsi" w:eastAsia="Arial Unicode MS" w:hAnsiTheme="minorHAnsi" w:cstheme="minorHAnsi"/>
          <w:b/>
          <w:szCs w:val="22"/>
          <w:lang w:eastAsia="el-GR"/>
        </w:rPr>
        <w:t>0</w:t>
      </w:r>
      <w:r w:rsidR="006A02F9" w:rsidRPr="008A6897">
        <w:rPr>
          <w:rFonts w:asciiTheme="minorHAnsi" w:eastAsia="Arial Unicode MS" w:hAnsiTheme="minorHAnsi" w:cstheme="minorHAnsi"/>
          <w:b/>
          <w:szCs w:val="22"/>
          <w:lang w:eastAsia="el-GR"/>
        </w:rPr>
        <w:t>.</w:t>
      </w:r>
    </w:p>
    <w:p w14:paraId="166ABA82" w14:textId="77777777" w:rsidR="00543EC0" w:rsidRPr="001E4739" w:rsidRDefault="00543EC0" w:rsidP="00543EC0">
      <w:pPr>
        <w:pStyle w:val="normalwithoutspacing"/>
        <w:spacing w:after="0" w:line="360" w:lineRule="auto"/>
        <w:rPr>
          <w:rFonts w:asciiTheme="minorHAnsi" w:eastAsia="Arial Unicode MS" w:hAnsiTheme="minorHAnsi" w:cstheme="minorHAnsi"/>
          <w:szCs w:val="22"/>
        </w:rPr>
      </w:pPr>
      <w:r w:rsidRPr="00FA28EC">
        <w:rPr>
          <w:rFonts w:asciiTheme="minorHAnsi" w:eastAsia="Arial Unicode MS" w:hAnsiTheme="minorHAnsi" w:cstheme="minorHAnsi"/>
          <w:szCs w:val="22"/>
        </w:rPr>
        <w:t xml:space="preserve">Στο στάδιο αυτό τα στοιχεία των προσφορών που αποσφραγίζονται είναι </w:t>
      </w:r>
      <w:r w:rsidRPr="00D26329">
        <w:rPr>
          <w:rFonts w:asciiTheme="minorHAnsi" w:eastAsia="Arial Unicode MS" w:hAnsiTheme="minorHAnsi" w:cstheme="minorHAnsi"/>
          <w:b/>
          <w:szCs w:val="22"/>
        </w:rPr>
        <w:t>προσβάσιμα μόνο στα μέλη της Επιτροπής Διαγωνισμού και την Αναθέτουσα Αρχή</w:t>
      </w:r>
      <w:r w:rsidRPr="00FA28EC">
        <w:rPr>
          <w:rStyle w:val="ab"/>
          <w:rFonts w:asciiTheme="minorHAnsi" w:eastAsia="Arial Unicode MS" w:hAnsiTheme="minorHAnsi" w:cstheme="minorHAnsi"/>
          <w:szCs w:val="22"/>
        </w:rPr>
        <w:footnoteReference w:id="56"/>
      </w:r>
      <w:r w:rsidRPr="00FA28EC">
        <w:rPr>
          <w:rFonts w:asciiTheme="minorHAnsi" w:eastAsia="Arial Unicode MS" w:hAnsiTheme="minorHAnsi" w:cstheme="minorHAnsi"/>
          <w:szCs w:val="22"/>
        </w:rPr>
        <w:t>.</w:t>
      </w:r>
    </w:p>
    <w:p w14:paraId="1781D383" w14:textId="77777777" w:rsidR="00543EC0" w:rsidRPr="001E4739" w:rsidRDefault="00543EC0" w:rsidP="00543EC0">
      <w:pPr>
        <w:spacing w:after="0"/>
        <w:rPr>
          <w:rFonts w:asciiTheme="minorHAnsi" w:eastAsia="Arial Unicode MS" w:hAnsiTheme="minorHAnsi" w:cstheme="minorHAnsi"/>
          <w:sz w:val="21"/>
          <w:szCs w:val="21"/>
          <w:lang w:val="el-GR"/>
        </w:rPr>
      </w:pPr>
    </w:p>
    <w:p w14:paraId="6A9C0A99" w14:textId="77777777" w:rsidR="00543EC0" w:rsidRPr="001E4739" w:rsidRDefault="00543EC0" w:rsidP="00543EC0">
      <w:pPr>
        <w:pStyle w:val="3"/>
        <w:spacing w:before="0" w:after="120"/>
        <w:ind w:left="207" w:hanging="207"/>
        <w:rPr>
          <w:rFonts w:asciiTheme="minorHAnsi" w:eastAsia="Arial Unicode MS" w:hAnsiTheme="minorHAnsi" w:cstheme="minorHAnsi"/>
          <w:szCs w:val="22"/>
          <w:lang w:val="el-GR"/>
        </w:rPr>
      </w:pPr>
      <w:bookmarkStart w:id="94" w:name="_Toc492539472"/>
      <w:bookmarkStart w:id="95" w:name="_Toc92878980"/>
      <w:bookmarkStart w:id="96" w:name="_Toc95375540"/>
      <w:bookmarkStart w:id="97" w:name="_Toc211856563"/>
      <w:r w:rsidRPr="001E4739">
        <w:rPr>
          <w:rFonts w:asciiTheme="minorHAnsi" w:eastAsia="Arial Unicode MS" w:hAnsiTheme="minorHAnsi" w:cstheme="minorHAnsi"/>
          <w:szCs w:val="22"/>
          <w:lang w:val="el-GR"/>
        </w:rPr>
        <w:t>3.1.2</w:t>
      </w:r>
      <w:r w:rsidRPr="001E4739">
        <w:rPr>
          <w:rFonts w:asciiTheme="minorHAnsi" w:eastAsia="Arial Unicode MS" w:hAnsiTheme="minorHAnsi" w:cstheme="minorHAnsi"/>
          <w:szCs w:val="22"/>
          <w:lang w:val="el-GR"/>
        </w:rPr>
        <w:tab/>
        <w:t xml:space="preserve"> Αξιολόγηση προσφορών</w:t>
      </w:r>
      <w:bookmarkEnd w:id="94"/>
      <w:bookmarkEnd w:id="95"/>
      <w:bookmarkEnd w:id="96"/>
      <w:bookmarkEnd w:id="97"/>
    </w:p>
    <w:p w14:paraId="7F4F90C1" w14:textId="77777777" w:rsidR="00543EC0" w:rsidRPr="001E4739" w:rsidRDefault="00543EC0" w:rsidP="00543EC0">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3.1.2.1</w:t>
      </w:r>
      <w:r w:rsidRPr="001E4739">
        <w:rPr>
          <w:rFonts w:asciiTheme="minorHAnsi" w:eastAsia="Arial Unicode MS" w:hAnsiTheme="minorHAnsi" w:cstheme="minorHAnsi"/>
          <w:szCs w:val="22"/>
          <w:lang w:val="el-GR"/>
        </w:rPr>
        <w:t xml:space="preserve"> Μετά την κατά περίπτωση ηλεκτρονική αποσφράγιση των προσφορών η Αναθέτουσα Αρχή </w:t>
      </w:r>
      <w:r w:rsidRPr="00D26329">
        <w:rPr>
          <w:rFonts w:asciiTheme="minorHAnsi" w:eastAsia="Arial Unicode MS" w:hAnsiTheme="minorHAnsi" w:cstheme="minorHAnsi"/>
          <w:b/>
          <w:szCs w:val="22"/>
          <w:lang w:val="el-GR"/>
        </w:rPr>
        <w:t>προβαίνει στην αξιολόγηση αυτών</w:t>
      </w:r>
      <w:r w:rsidRPr="001E4739">
        <w:rPr>
          <w:rFonts w:asciiTheme="minorHAnsi" w:eastAsia="Arial Unicode MS" w:hAnsiTheme="minorHAnsi" w:cstheme="minorHAnsi"/>
          <w:szCs w:val="22"/>
          <w:lang w:val="el-GR"/>
        </w:rPr>
        <w:t xml:space="preserve">, μέσω των αρμόδιων πιστοποιημένων στο ΕΣΗΔΗΣ οργάνων της, εφαρμοζόμενων κατά τα λοιπά των κειμένων διατάξεων. </w:t>
      </w:r>
    </w:p>
    <w:p w14:paraId="4AD943AF" w14:textId="77777777" w:rsidR="00382F94" w:rsidRDefault="00543EC0" w:rsidP="00543EC0">
      <w:pPr>
        <w:spacing w:line="360" w:lineRule="auto"/>
        <w:textAlignment w:val="baseline"/>
        <w:rPr>
          <w:rFonts w:asciiTheme="minorHAnsi" w:eastAsia="Arial Unicode MS" w:hAnsiTheme="minorHAnsi" w:cstheme="minorHAnsi"/>
          <w:kern w:val="1"/>
          <w:szCs w:val="22"/>
          <w:lang w:val="el-GR" w:eastAsia="ar-SA"/>
        </w:rPr>
      </w:pPr>
      <w:r w:rsidRPr="00D26329">
        <w:rPr>
          <w:rFonts w:asciiTheme="minorHAnsi" w:eastAsia="Arial Unicode MS" w:hAnsiTheme="minorHAnsi" w:cstheme="minorHAnsi"/>
          <w:b/>
          <w:kern w:val="1"/>
          <w:szCs w:val="22"/>
          <w:lang w:val="el-GR" w:eastAsia="ar-SA"/>
        </w:rPr>
        <w:t>Η αναθέτουσα αρχή, τηρώντας τις αρχές της ίσης μεταχ</w:t>
      </w:r>
      <w:r w:rsidR="00382F94">
        <w:rPr>
          <w:rFonts w:asciiTheme="minorHAnsi" w:eastAsia="Arial Unicode MS" w:hAnsiTheme="minorHAnsi" w:cstheme="minorHAnsi"/>
          <w:b/>
          <w:kern w:val="1"/>
          <w:szCs w:val="22"/>
          <w:lang w:val="el-GR" w:eastAsia="ar-SA"/>
        </w:rPr>
        <w:t>είρισης και της διαφάνειας, ζητεί</w:t>
      </w:r>
      <w:r w:rsidRPr="001E4739">
        <w:rPr>
          <w:rFonts w:asciiTheme="minorHAnsi" w:eastAsia="Arial Unicode MS" w:hAnsiTheme="minorHAnsi" w:cstheme="minorHAnsi"/>
          <w:kern w:val="1"/>
          <w:szCs w:val="22"/>
          <w:lang w:val="el-GR" w:eastAsia="ar-SA"/>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w:t>
      </w:r>
      <w:r w:rsidRPr="001E4739">
        <w:rPr>
          <w:rFonts w:asciiTheme="minorHAnsi" w:eastAsia="Arial Unicode MS" w:hAnsiTheme="minorHAnsi" w:cstheme="minorHAnsi"/>
          <w:b/>
          <w:kern w:val="1"/>
          <w:szCs w:val="22"/>
          <w:u w:val="single"/>
          <w:lang w:val="el-GR" w:eastAsia="ar-SA"/>
        </w:rPr>
        <w:t>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1E4739">
        <w:rPr>
          <w:rFonts w:asciiTheme="minorHAnsi" w:eastAsia="Arial Unicode MS" w:hAnsiTheme="minorHAnsi" w:cstheme="minorHAnsi"/>
          <w:kern w:val="1"/>
          <w:szCs w:val="22"/>
          <w:lang w:val="el-GR" w:eastAsia="ar-SA"/>
        </w:rPr>
        <w:t>.</w:t>
      </w:r>
    </w:p>
    <w:p w14:paraId="2A714203" w14:textId="0571A556" w:rsidR="00543EC0" w:rsidRDefault="00543EC0" w:rsidP="00543EC0">
      <w:pPr>
        <w:spacing w:line="360" w:lineRule="auto"/>
        <w:textAlignment w:val="baseline"/>
        <w:rPr>
          <w:rFonts w:asciiTheme="minorHAnsi" w:eastAsia="Arial Unicode MS" w:hAnsiTheme="minorHAnsi" w:cstheme="minorHAnsi"/>
          <w:kern w:val="1"/>
          <w:szCs w:val="22"/>
          <w:lang w:val="el-GR" w:eastAsia="ar-SA"/>
        </w:rPr>
      </w:pPr>
      <w:r w:rsidRPr="001E4739">
        <w:rPr>
          <w:rFonts w:asciiTheme="minorHAnsi" w:eastAsia="Arial Unicode MS" w:hAnsiTheme="minorHAnsi" w:cstheme="minorHAnsi"/>
          <w:szCs w:val="22"/>
          <w:lang w:val="el-GR" w:eastAsia="ar-SA"/>
        </w:rPr>
        <w:t xml:space="preserve"> </w:t>
      </w:r>
      <w:r w:rsidRPr="00382F94">
        <w:rPr>
          <w:rFonts w:asciiTheme="minorHAnsi" w:eastAsia="Arial Unicode MS" w:hAnsiTheme="minorHAnsi" w:cstheme="minorHAnsi"/>
          <w:b/>
          <w:szCs w:val="22"/>
          <w:u w:val="single"/>
          <w:lang w:val="el-GR" w:eastAsia="ar-SA"/>
        </w:rPr>
        <w:t xml:space="preserve">Η συμπλήρωση ή η αποσαφήνιση ζητείται και γίνεται αποδεκτή υπό την προϋπόθεση ότι δεν </w:t>
      </w:r>
      <w:r w:rsidRPr="00382F94">
        <w:rPr>
          <w:rFonts w:asciiTheme="minorHAnsi" w:eastAsia="Arial Unicode MS" w:hAnsiTheme="minorHAnsi" w:cstheme="minorHAnsi"/>
          <w:b/>
          <w:kern w:val="1"/>
          <w:szCs w:val="22"/>
          <w:u w:val="single"/>
          <w:lang w:val="el-GR" w:eastAsia="ar-SA"/>
        </w:rPr>
        <w:t>τροποποιείται η προσφορά του οικονομικού φορέα</w:t>
      </w:r>
      <w:r w:rsidRPr="001E4739">
        <w:rPr>
          <w:rFonts w:asciiTheme="minorHAnsi" w:eastAsia="Arial Unicode MS" w:hAnsiTheme="minorHAnsi" w:cstheme="minorHAnsi"/>
          <w:kern w:val="1"/>
          <w:szCs w:val="22"/>
          <w:lang w:val="el-GR" w:eastAsia="ar-SA"/>
        </w:rPr>
        <w:t xml:space="preserve">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w:t>
      </w:r>
      <w:r w:rsidRPr="00382F94">
        <w:rPr>
          <w:rFonts w:asciiTheme="minorHAnsi" w:eastAsia="Arial Unicode MS" w:hAnsiTheme="minorHAnsi" w:cstheme="minorHAnsi"/>
          <w:b/>
          <w:kern w:val="1"/>
          <w:szCs w:val="22"/>
          <w:lang w:val="el-GR" w:eastAsia="ar-SA"/>
        </w:rPr>
        <w:t>γεγονότα αντικειμενικώς εξακριβώσιμα</w:t>
      </w:r>
      <w:r w:rsidRPr="001E4739">
        <w:rPr>
          <w:rFonts w:asciiTheme="minorHAnsi" w:eastAsia="Arial Unicode MS" w:hAnsiTheme="minorHAnsi" w:cstheme="minorHAnsi"/>
          <w:kern w:val="1"/>
          <w:szCs w:val="22"/>
          <w:vertAlign w:val="superscript"/>
          <w:lang w:val="el-GR" w:eastAsia="ar-SA"/>
        </w:rPr>
        <w:footnoteReference w:id="57"/>
      </w:r>
      <w:r w:rsidRPr="001E4739">
        <w:rPr>
          <w:rFonts w:asciiTheme="minorHAnsi" w:eastAsia="Arial Unicode MS" w:hAnsiTheme="minorHAnsi" w:cstheme="minorHAnsi"/>
          <w:kern w:val="1"/>
          <w:szCs w:val="22"/>
          <w:lang w:val="el-GR" w:eastAsia="ar-SA"/>
        </w:rPr>
        <w:t>.</w:t>
      </w:r>
    </w:p>
    <w:p w14:paraId="5911DB94" w14:textId="77777777" w:rsidR="00AC790B" w:rsidRPr="00AC790B" w:rsidRDefault="00AC790B" w:rsidP="00AC790B">
      <w:pPr>
        <w:spacing w:after="0" w:line="360" w:lineRule="auto"/>
        <w:textAlignment w:val="baseline"/>
        <w:rPr>
          <w:rFonts w:asciiTheme="minorHAnsi" w:hAnsiTheme="minorHAnsi" w:cstheme="minorHAnsi"/>
          <w:kern w:val="1"/>
          <w:szCs w:val="22"/>
          <w:lang w:val="el-GR"/>
        </w:rPr>
      </w:pPr>
      <w:r w:rsidRPr="00AC790B">
        <w:rPr>
          <w:rFonts w:asciiTheme="minorHAnsi" w:hAnsiTheme="minorHAnsi" w:cstheme="minorHAnsi"/>
          <w:kern w:val="1"/>
          <w:szCs w:val="22"/>
          <w:lang w:val="el-GR"/>
        </w:rPr>
        <w:lastRenderedPageBreak/>
        <w:t>[Επισημαίνεται ότι οι διευκρινίσεις/ συμπληρώσεις, κατ΄εφαρμογή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14:paraId="2F5BCA4C" w14:textId="5F47878A" w:rsidR="00AC790B" w:rsidRPr="008A6897" w:rsidRDefault="00AC790B" w:rsidP="00C90AAF">
      <w:pPr>
        <w:pStyle w:val="aff1"/>
        <w:numPr>
          <w:ilvl w:val="0"/>
          <w:numId w:val="24"/>
        </w:numPr>
        <w:spacing w:after="0" w:line="360" w:lineRule="auto"/>
        <w:contextualSpacing/>
        <w:jc w:val="both"/>
        <w:textAlignment w:val="baseline"/>
        <w:rPr>
          <w:rFonts w:asciiTheme="minorHAnsi" w:hAnsiTheme="minorHAnsi" w:cstheme="minorHAnsi"/>
          <w:kern w:val="1"/>
        </w:rPr>
      </w:pPr>
      <w:r w:rsidRPr="00AC790B">
        <w:rPr>
          <w:rFonts w:asciiTheme="minorHAnsi" w:hAnsiTheme="minorHAnsi" w:cstheme="minorHAnsi"/>
          <w:kern w:val="1"/>
          <w:lang w:eastAsia="zh-CN"/>
        </w:rPr>
        <w:t>είτε από την Επιτροπή, μέσω του πιστοποποιμένου χρήστη της παρούσας ηλεκτρονικής διαδικασίας (χειριστή του διαγωνισμού), χωρίς τη σύνταξη διακριτού εγγράφου</w:t>
      </w:r>
    </w:p>
    <w:p w14:paraId="6F6C92C8" w14:textId="77777777" w:rsidR="00AC790B" w:rsidRPr="00AC790B" w:rsidRDefault="00AC790B" w:rsidP="00C90AAF">
      <w:pPr>
        <w:pStyle w:val="aff1"/>
        <w:numPr>
          <w:ilvl w:val="0"/>
          <w:numId w:val="24"/>
        </w:numPr>
        <w:spacing w:after="0" w:line="360" w:lineRule="auto"/>
        <w:contextualSpacing/>
        <w:jc w:val="both"/>
        <w:textAlignment w:val="baseline"/>
        <w:rPr>
          <w:rFonts w:asciiTheme="minorHAnsi" w:hAnsiTheme="minorHAnsi" w:cstheme="minorHAnsi"/>
          <w:kern w:val="1"/>
        </w:rPr>
      </w:pPr>
      <w:r w:rsidRPr="00AC790B">
        <w:rPr>
          <w:rFonts w:asciiTheme="minorHAnsi" w:hAnsiTheme="minorHAnsi" w:cstheme="minorHAnsi"/>
          <w:kern w:val="1"/>
          <w:lang w:eastAsia="zh-CN"/>
        </w:rPr>
        <w:t>είτε, με αποστολή διακριτού εγγράφου της Επιτροπής, μέσω του πιστοποποιμένου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14:paraId="3348064E" w14:textId="77777777" w:rsidR="00AC790B" w:rsidRPr="00AC790B" w:rsidRDefault="00AC790B" w:rsidP="00AC790B">
      <w:pPr>
        <w:spacing w:line="360" w:lineRule="auto"/>
        <w:textAlignment w:val="baseline"/>
        <w:rPr>
          <w:rFonts w:asciiTheme="minorHAnsi" w:hAnsiTheme="minorHAnsi" w:cstheme="minorHAnsi"/>
          <w:kern w:val="1"/>
          <w:szCs w:val="22"/>
          <w:lang w:val="el-GR"/>
        </w:rPr>
      </w:pPr>
    </w:p>
    <w:p w14:paraId="6D26BDB8" w14:textId="77777777" w:rsidR="00AC790B" w:rsidRPr="00AC790B" w:rsidRDefault="00AC790B" w:rsidP="00AC790B">
      <w:pPr>
        <w:spacing w:line="360" w:lineRule="auto"/>
        <w:textAlignment w:val="baseline"/>
        <w:rPr>
          <w:rFonts w:asciiTheme="minorHAnsi" w:hAnsiTheme="minorHAnsi" w:cstheme="minorHAnsi"/>
          <w:kern w:val="1"/>
          <w:szCs w:val="22"/>
          <w:lang w:val="el-GR"/>
        </w:rPr>
      </w:pPr>
      <w:r w:rsidRPr="00AC790B">
        <w:rPr>
          <w:rFonts w:asciiTheme="minorHAnsi" w:hAnsiTheme="minorHAnsi" w:cstheme="minorHAnsi"/>
          <w:kern w:val="1"/>
          <w:szCs w:val="22"/>
          <w:lang w:val="el-GR"/>
        </w:rPr>
        <w:t>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σχετικών αποφάσεων, οι διευκρινίσεις ζητούνται από την Επιτροπή και δεν υπόκεινται σε προηγούμενη έγκριση του αποφαινομένου οργάνου.</w:t>
      </w:r>
    </w:p>
    <w:p w14:paraId="02491E74" w14:textId="77777777" w:rsidR="00AC790B" w:rsidRPr="00AC790B" w:rsidRDefault="00AC790B" w:rsidP="00AC790B">
      <w:pPr>
        <w:spacing w:line="360" w:lineRule="auto"/>
        <w:textAlignment w:val="baseline"/>
        <w:rPr>
          <w:rFonts w:asciiTheme="minorHAnsi" w:hAnsiTheme="minorHAnsi" w:cstheme="minorHAnsi"/>
          <w:kern w:val="1"/>
          <w:szCs w:val="22"/>
          <w:lang w:val="el-GR"/>
        </w:rPr>
      </w:pPr>
      <w:r w:rsidRPr="00AC790B">
        <w:rPr>
          <w:rFonts w:asciiTheme="minorHAnsi" w:hAnsiTheme="minorHAnsi" w:cstheme="minorHAnsi"/>
          <w:kern w:val="1"/>
          <w:szCs w:val="22"/>
          <w:lang w:val="el-GR"/>
        </w:rPr>
        <w:t xml:space="preserve">Σε κάθε περίπτωση, μετά την ολοκλήρωση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οποία έχει ήδη γνωμοδοτήσει σχετικώς η Επιτροπή. </w:t>
      </w:r>
    </w:p>
    <w:p w14:paraId="4A21FD1D" w14:textId="77777777" w:rsidR="00AC790B" w:rsidRPr="00AC790B" w:rsidRDefault="00AC790B" w:rsidP="00AC790B">
      <w:pPr>
        <w:spacing w:line="360" w:lineRule="auto"/>
        <w:textAlignment w:val="baseline"/>
        <w:rPr>
          <w:rFonts w:asciiTheme="minorHAnsi" w:hAnsiTheme="minorHAnsi" w:cstheme="minorHAnsi"/>
          <w:kern w:val="1"/>
          <w:szCs w:val="22"/>
          <w:lang w:val="el-GR"/>
        </w:rPr>
      </w:pPr>
      <w:r w:rsidRPr="00AC790B">
        <w:rPr>
          <w:rFonts w:asciiTheme="minorHAnsi" w:hAnsiTheme="minorHAnsi" w:cstheme="minorHAnsi"/>
          <w:kern w:val="1"/>
          <w:szCs w:val="22"/>
          <w:lang w:val="el-GR"/>
        </w:rPr>
        <w:t>Το αποφαινόμενο όργανο διατηρεί το δικαίωμα να αναπέμψει στην Επιτροπή προς εξέταση και περαιτέρω διευκρινίσεις οποιοδήποτε ζήτημα, κατά την κρίση της, χρήζει διευκρινίσεων/ συμπληρώσεων.</w:t>
      </w:r>
    </w:p>
    <w:p w14:paraId="14F82B7D" w14:textId="77777777" w:rsidR="00AC790B" w:rsidRPr="00AC790B" w:rsidRDefault="00AC790B" w:rsidP="00AC790B">
      <w:pPr>
        <w:spacing w:line="360" w:lineRule="auto"/>
        <w:textAlignment w:val="baseline"/>
        <w:rPr>
          <w:rFonts w:asciiTheme="minorHAnsi" w:hAnsiTheme="minorHAnsi" w:cstheme="minorHAnsi"/>
          <w:kern w:val="1"/>
          <w:szCs w:val="22"/>
          <w:lang w:val="el-GR"/>
        </w:rPr>
      </w:pPr>
      <w:r w:rsidRPr="00AC790B">
        <w:rPr>
          <w:rFonts w:asciiTheme="minorHAnsi" w:hAnsiTheme="minorHAnsi" w:cstheme="minorHAns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Pr="00AC790B">
        <w:rPr>
          <w:rStyle w:val="ab"/>
          <w:rFonts w:asciiTheme="minorHAnsi" w:hAnsiTheme="minorHAnsi" w:cstheme="minorHAnsi"/>
          <w:kern w:val="1"/>
          <w:szCs w:val="22"/>
          <w:lang w:val="el-GR"/>
        </w:rPr>
        <w:footnoteReference w:id="58"/>
      </w:r>
    </w:p>
    <w:p w14:paraId="73E08851" w14:textId="77777777" w:rsidR="00AC790B" w:rsidRPr="001E4739" w:rsidRDefault="00AC790B" w:rsidP="00543EC0">
      <w:pPr>
        <w:spacing w:line="360" w:lineRule="auto"/>
        <w:textAlignment w:val="baseline"/>
        <w:rPr>
          <w:rFonts w:asciiTheme="minorHAnsi" w:eastAsia="Arial Unicode MS" w:hAnsiTheme="minorHAnsi" w:cstheme="minorHAnsi"/>
          <w:kern w:val="1"/>
          <w:szCs w:val="22"/>
          <w:lang w:val="el-GR" w:eastAsia="ar-SA"/>
        </w:rPr>
      </w:pPr>
    </w:p>
    <w:p w14:paraId="55FE3758" w14:textId="77777777" w:rsidR="00543EC0" w:rsidRPr="00AC790B" w:rsidRDefault="00543EC0" w:rsidP="00543EC0">
      <w:pPr>
        <w:spacing w:line="360" w:lineRule="auto"/>
        <w:textAlignment w:val="baseline"/>
        <w:rPr>
          <w:rFonts w:asciiTheme="minorHAnsi" w:eastAsia="Arial Unicode MS" w:hAnsiTheme="minorHAnsi" w:cstheme="minorHAnsi"/>
          <w:b/>
          <w:szCs w:val="22"/>
          <w:lang w:val="el-GR"/>
        </w:rPr>
      </w:pPr>
      <w:r w:rsidRPr="00AC790B">
        <w:rPr>
          <w:rFonts w:asciiTheme="minorHAnsi" w:eastAsia="Arial Unicode MS" w:hAnsiTheme="minorHAnsi" w:cstheme="minorHAnsi"/>
          <w:b/>
          <w:szCs w:val="22"/>
          <w:lang w:val="el-GR"/>
        </w:rPr>
        <w:t>Ειδικότερα :</w:t>
      </w:r>
    </w:p>
    <w:p w14:paraId="149E0509"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kern w:val="1"/>
          <w:szCs w:val="22"/>
          <w:lang w:val="el-GR"/>
        </w:rPr>
      </w:pPr>
      <w:r w:rsidRPr="001E4739">
        <w:rPr>
          <w:rFonts w:asciiTheme="minorHAnsi" w:hAnsiTheme="minorHAnsi" w:cstheme="minorHAnsi"/>
          <w:b/>
          <w:kern w:val="1"/>
          <w:szCs w:val="22"/>
          <w:lang w:val="el-GR"/>
        </w:rPr>
        <w:t>α)</w:t>
      </w:r>
      <w:r w:rsidRPr="001E4739">
        <w:rPr>
          <w:rFonts w:asciiTheme="minorHAnsi" w:hAnsiTheme="minorHAnsi" w:cstheme="minorHAnsi"/>
          <w:kern w:val="1"/>
          <w:szCs w:val="22"/>
          <w:lang w:val="el-GR"/>
        </w:rPr>
        <w:t xml:space="preserve"> Η Επιτροπή Διαγωνισμού </w:t>
      </w:r>
      <w:r w:rsidRPr="001E4739">
        <w:rPr>
          <w:rFonts w:asciiTheme="minorHAnsi" w:hAnsiTheme="minorHAnsi" w:cstheme="minorHAnsi"/>
          <w:b/>
          <w:kern w:val="1"/>
          <w:szCs w:val="22"/>
          <w:lang w:val="el-GR"/>
        </w:rPr>
        <w:t>εξετάζει αρχικά την προσκόμιση της εγγύησης συμμετοχής</w:t>
      </w:r>
      <w:r w:rsidRPr="001E4739">
        <w:rPr>
          <w:rFonts w:asciiTheme="minorHAnsi" w:hAnsiTheme="minorHAnsi" w:cstheme="minorHAnsi"/>
          <w:kern w:val="1"/>
          <w:szCs w:val="22"/>
          <w:lang w:val="el-GR"/>
        </w:rPr>
        <w:t xml:space="preserve">, σύμφωνα με την παράγραφο 1 του άρθρου 72. </w:t>
      </w:r>
    </w:p>
    <w:p w14:paraId="0D33EA7D"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strike/>
          <w:kern w:val="1"/>
          <w:szCs w:val="22"/>
          <w:lang w:val="el-GR"/>
        </w:rPr>
      </w:pPr>
      <w:r w:rsidRPr="001E4739">
        <w:rPr>
          <w:rFonts w:asciiTheme="minorHAnsi" w:hAnsiTheme="minorHAnsi" w:cstheme="minorHAnsi"/>
          <w:b/>
          <w:kern w:val="1"/>
          <w:szCs w:val="22"/>
          <w:lang w:val="el-GR"/>
        </w:rPr>
        <w:t>Σε περίπτωση παράλειψης προσκόμισης</w:t>
      </w:r>
      <w:r w:rsidRPr="001E4739">
        <w:rPr>
          <w:rFonts w:asciiTheme="minorHAnsi" w:hAnsiTheme="minorHAnsi" w:cstheme="minorHAnsi"/>
          <w:kern w:val="1"/>
          <w:szCs w:val="22"/>
          <w:lang w:val="el-GR"/>
        </w:rPr>
        <w:t xml:space="preserve">,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1E4739">
        <w:rPr>
          <w:rFonts w:asciiTheme="minorHAnsi" w:hAnsiTheme="minorHAnsi" w:cstheme="minorHAnsi"/>
          <w:b/>
          <w:kern w:val="1"/>
          <w:szCs w:val="22"/>
          <w:lang w:val="el-GR"/>
        </w:rPr>
        <w:t>η Επιτροπή Διαγωνισμού συντάσσει πρακτικό στο οποίο εισηγείται την απόρριψη της προσφοράς ως απαράδεκτης</w:t>
      </w:r>
      <w:r w:rsidRPr="001E4739">
        <w:rPr>
          <w:rFonts w:asciiTheme="minorHAnsi" w:hAnsiTheme="minorHAnsi" w:cstheme="minorHAnsi"/>
          <w:kern w:val="1"/>
          <w:szCs w:val="22"/>
          <w:lang w:val="el-GR"/>
        </w:rPr>
        <w:t xml:space="preserve">.  </w:t>
      </w:r>
    </w:p>
    <w:p w14:paraId="448BFD04" w14:textId="77777777" w:rsidR="00AC790B" w:rsidRDefault="00543EC0" w:rsidP="00543EC0">
      <w:pPr>
        <w:spacing w:line="360" w:lineRule="auto"/>
        <w:textAlignment w:val="baseline"/>
        <w:rPr>
          <w:rFonts w:asciiTheme="minorHAnsi" w:hAnsiTheme="minorHAnsi" w:cstheme="minorHAnsi"/>
          <w:kern w:val="1"/>
          <w:szCs w:val="22"/>
          <w:lang w:val="el-GR"/>
        </w:rPr>
      </w:pPr>
      <w:r w:rsidRPr="001E4739">
        <w:rPr>
          <w:rFonts w:asciiTheme="minorHAnsi" w:hAnsiTheme="minorHAnsi" w:cstheme="minorHAnsi"/>
          <w:b/>
          <w:kern w:val="1"/>
          <w:szCs w:val="22"/>
          <w:lang w:val="el-GR"/>
        </w:rPr>
        <w:lastRenderedPageBreak/>
        <w:t>Στη συνέχεια εκδίδεται από την αναθέτουσα αρχή απόφαση, με την οποία επικυρώνεται το ανωτέρω πρακτικό</w:t>
      </w:r>
      <w:r w:rsidRPr="001E4739">
        <w:rPr>
          <w:rFonts w:asciiTheme="minorHAnsi" w:hAnsiTheme="minorHAnsi" w:cstheme="minorHAnsi"/>
          <w:kern w:val="1"/>
          <w:szCs w:val="22"/>
          <w:lang w:val="el-GR"/>
        </w:rPr>
        <w:t xml:space="preserve">. </w:t>
      </w:r>
    </w:p>
    <w:p w14:paraId="1BB76413" w14:textId="0EA7559C" w:rsidR="00543EC0" w:rsidRPr="001E4739" w:rsidRDefault="00543EC0" w:rsidP="00543EC0">
      <w:pPr>
        <w:spacing w:line="360" w:lineRule="auto"/>
        <w:textAlignment w:val="baseline"/>
        <w:rPr>
          <w:rFonts w:asciiTheme="minorHAnsi" w:hAnsiTheme="minorHAnsi" w:cstheme="minorHAnsi"/>
          <w:kern w:val="1"/>
          <w:szCs w:val="22"/>
          <w:lang w:val="el-GR"/>
        </w:rPr>
      </w:pPr>
      <w:r w:rsidRPr="001E4739">
        <w:rPr>
          <w:rFonts w:asciiTheme="minorHAnsi" w:hAnsiTheme="minorHAnsi" w:cstheme="minorHAnsi"/>
          <w:kern w:val="1"/>
          <w:szCs w:val="22"/>
          <w:lang w:val="el-GR"/>
        </w:rPr>
        <w:t xml:space="preserve">Η απόφαση απόρριψης της προσφοράς του παρόντος εδαφίου </w:t>
      </w:r>
      <w:r w:rsidRPr="00AC790B">
        <w:rPr>
          <w:rFonts w:asciiTheme="minorHAnsi" w:hAnsiTheme="minorHAnsi" w:cstheme="minorHAnsi"/>
          <w:b/>
          <w:kern w:val="1"/>
          <w:szCs w:val="22"/>
          <w:lang w:val="el-GR"/>
        </w:rPr>
        <w:t>εκδίδεται πριν από την έκδοση οποιασδήποτε άλλης απόφασης</w:t>
      </w:r>
      <w:r w:rsidRPr="001E4739">
        <w:rPr>
          <w:rFonts w:asciiTheme="minorHAnsi" w:hAnsiTheme="minorHAnsi" w:cstheme="minorHAnsi"/>
          <w:kern w:val="1"/>
          <w:szCs w:val="22"/>
          <w:lang w:val="el-GR"/>
        </w:rPr>
        <w:t xml:space="preserve">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6586FC40"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kern w:val="1"/>
          <w:szCs w:val="22"/>
          <w:lang w:val="el-GR"/>
        </w:rPr>
      </w:pPr>
      <w:r w:rsidRPr="001E4739">
        <w:rPr>
          <w:rFonts w:asciiTheme="minorHAnsi" w:hAnsiTheme="minorHAnsi" w:cstheme="minorHAnsi"/>
          <w:b/>
          <w:kern w:val="1"/>
          <w:szCs w:val="22"/>
          <w:lang w:val="el-GR"/>
        </w:rPr>
        <w:t>Κατά της εν λόγω απόφασης χωρεί προδικαστική προσφυγή</w:t>
      </w:r>
      <w:r w:rsidRPr="001E4739">
        <w:rPr>
          <w:rFonts w:asciiTheme="minorHAnsi" w:hAnsiTheme="minorHAnsi" w:cstheme="minorHAnsi"/>
          <w:kern w:val="1"/>
          <w:szCs w:val="22"/>
          <w:lang w:val="el-GR"/>
        </w:rPr>
        <w:t>, σύμφωνα με τα οριζόμενα στην παράγραφο 3.4 της παρούσας.</w:t>
      </w:r>
    </w:p>
    <w:p w14:paraId="06880ACE"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b/>
          <w:kern w:val="1"/>
          <w:szCs w:val="22"/>
          <w:lang w:val="el-GR"/>
        </w:rPr>
      </w:pPr>
      <w:r w:rsidRPr="00B34F40">
        <w:rPr>
          <w:rFonts w:asciiTheme="minorHAnsi" w:hAnsiTheme="minorHAnsi" w:cstheme="minorHAnsi"/>
          <w:b/>
          <w:kern w:val="1"/>
          <w:szCs w:val="22"/>
          <w:lang w:val="el-GR"/>
        </w:rPr>
        <w:t>Η αναθέτουσα αρχή επικοινωνεί παράλληλα με τους φορείς που φέρονται να έχουν εκδώσει τις εγγυητικές επιστολές, προκειμένου να διαπιστώσει</w:t>
      </w:r>
      <w:r w:rsidRPr="001E4739">
        <w:rPr>
          <w:rFonts w:asciiTheme="minorHAnsi" w:hAnsiTheme="minorHAnsi" w:cstheme="minorHAnsi"/>
          <w:b/>
          <w:kern w:val="1"/>
          <w:szCs w:val="22"/>
          <w:lang w:val="el-GR"/>
        </w:rPr>
        <w:t xml:space="preserve"> την εγκυρότητά τους</w:t>
      </w:r>
      <w:r w:rsidRPr="001E4739">
        <w:rPr>
          <w:rStyle w:val="ab"/>
          <w:rFonts w:asciiTheme="minorHAnsi" w:hAnsiTheme="minorHAnsi" w:cstheme="minorHAnsi"/>
          <w:b/>
          <w:kern w:val="1"/>
          <w:szCs w:val="22"/>
          <w:lang w:val="el-GR"/>
        </w:rPr>
        <w:footnoteReference w:id="59"/>
      </w:r>
      <w:r w:rsidRPr="001E4739">
        <w:rPr>
          <w:rFonts w:asciiTheme="minorHAnsi" w:hAnsiTheme="minorHAnsi" w:cstheme="minorHAnsi"/>
          <w:b/>
          <w:kern w:val="1"/>
          <w:szCs w:val="22"/>
          <w:lang w:val="el-GR"/>
        </w:rPr>
        <w:t>.</w:t>
      </w:r>
    </w:p>
    <w:p w14:paraId="2C13355D"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b/>
          <w:kern w:val="1"/>
          <w:szCs w:val="22"/>
          <w:lang w:val="el-GR"/>
        </w:rPr>
      </w:pPr>
    </w:p>
    <w:p w14:paraId="72C59025" w14:textId="77777777" w:rsidR="00B34F40" w:rsidRDefault="00543EC0" w:rsidP="00543EC0">
      <w:pPr>
        <w:suppressAutoHyphens w:val="0"/>
        <w:autoSpaceDE w:val="0"/>
        <w:autoSpaceDN w:val="0"/>
        <w:adjustRightInd w:val="0"/>
        <w:spacing w:after="0" w:line="360" w:lineRule="auto"/>
        <w:rPr>
          <w:rFonts w:asciiTheme="minorHAnsi" w:hAnsiTheme="minorHAnsi" w:cstheme="minorHAnsi"/>
          <w:b/>
          <w:kern w:val="1"/>
          <w:szCs w:val="22"/>
          <w:lang w:val="el-GR"/>
        </w:rPr>
      </w:pPr>
      <w:r w:rsidRPr="001E4739">
        <w:rPr>
          <w:rFonts w:asciiTheme="minorHAnsi" w:hAnsiTheme="minorHAnsi" w:cstheme="minorHAnsi"/>
          <w:b/>
          <w:kern w:val="1"/>
          <w:szCs w:val="22"/>
          <w:lang w:val="el-GR"/>
        </w:rPr>
        <w:t>β</w:t>
      </w:r>
      <w:r w:rsidRPr="00B34F40">
        <w:rPr>
          <w:rFonts w:asciiTheme="minorHAnsi" w:hAnsiTheme="minorHAnsi" w:cstheme="minorHAnsi"/>
          <w:b/>
          <w:kern w:val="1"/>
          <w:szCs w:val="22"/>
          <w:lang w:val="el-GR"/>
        </w:rPr>
        <w:t xml:space="preserve">)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w:t>
      </w:r>
      <w:r w:rsidRPr="00B34F40">
        <w:rPr>
          <w:rFonts w:asciiTheme="minorHAnsi" w:hAnsiTheme="minorHAnsi" w:cstheme="minorHAnsi"/>
          <w:b/>
          <w:kern w:val="1"/>
          <w:szCs w:val="22"/>
          <w:u w:val="single"/>
          <w:lang w:val="el-GR"/>
        </w:rPr>
        <w:t>πλήρη</w:t>
      </w:r>
      <w:r w:rsidRPr="00B34F40">
        <w:rPr>
          <w:rFonts w:asciiTheme="minorHAnsi" w:hAnsiTheme="minorHAnsi" w:cstheme="minorHAnsi"/>
          <w:b/>
          <w:kern w:val="1"/>
          <w:szCs w:val="22"/>
          <w:lang w:val="el-GR"/>
        </w:rPr>
        <w:t>.</w:t>
      </w:r>
    </w:p>
    <w:p w14:paraId="77F2F0EC" w14:textId="2F3DD949" w:rsidR="00543EC0" w:rsidRPr="001E4739" w:rsidRDefault="00543EC0" w:rsidP="00543EC0">
      <w:pPr>
        <w:suppressAutoHyphens w:val="0"/>
        <w:autoSpaceDE w:val="0"/>
        <w:autoSpaceDN w:val="0"/>
        <w:adjustRightInd w:val="0"/>
        <w:spacing w:after="0" w:line="360" w:lineRule="auto"/>
        <w:rPr>
          <w:rFonts w:asciiTheme="minorHAnsi" w:hAnsiTheme="minorHAnsi" w:cstheme="minorHAnsi"/>
          <w:kern w:val="1"/>
          <w:szCs w:val="22"/>
          <w:lang w:val="el-GR"/>
        </w:rPr>
      </w:pPr>
      <w:r w:rsidRPr="00B34F40">
        <w:rPr>
          <w:rFonts w:asciiTheme="minorHAnsi" w:hAnsiTheme="minorHAnsi" w:cstheme="minorHAnsi"/>
          <w:b/>
          <w:kern w:val="1"/>
          <w:szCs w:val="22"/>
          <w:lang w:val="el-GR"/>
        </w:rPr>
        <w:t xml:space="preserve"> </w:t>
      </w:r>
      <w:r w:rsidRPr="001E4739">
        <w:rPr>
          <w:rFonts w:asciiTheme="minorHAnsi" w:hAnsiTheme="minorHAnsi" w:cstheme="minorHAnsi"/>
          <w:kern w:val="1"/>
          <w:szCs w:val="22"/>
          <w:lang w:val="el-GR"/>
        </w:rPr>
        <w:t>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3E117A28"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kern w:val="1"/>
          <w:szCs w:val="22"/>
          <w:lang w:val="el-GR"/>
        </w:rPr>
      </w:pPr>
    </w:p>
    <w:p w14:paraId="3F882414" w14:textId="77777777" w:rsidR="00543EC0" w:rsidRPr="001E4739" w:rsidRDefault="00543EC0" w:rsidP="00543EC0">
      <w:pPr>
        <w:spacing w:line="360" w:lineRule="auto"/>
        <w:textAlignment w:val="baseline"/>
        <w:rPr>
          <w:rFonts w:asciiTheme="minorHAnsi" w:hAnsiTheme="minorHAnsi" w:cstheme="minorHAnsi"/>
          <w:kern w:val="1"/>
          <w:szCs w:val="22"/>
          <w:lang w:val="el-GR"/>
        </w:rPr>
      </w:pPr>
      <w:r w:rsidRPr="001E4739">
        <w:rPr>
          <w:rFonts w:asciiTheme="minorHAnsi" w:hAnsiTheme="minorHAnsi" w:cstheme="minorHAnsi"/>
          <w:b/>
          <w:kern w:val="1"/>
          <w:szCs w:val="22"/>
          <w:lang w:val="el-GR"/>
        </w:rPr>
        <w:t>γ)</w:t>
      </w:r>
      <w:r w:rsidRPr="001E4739">
        <w:rPr>
          <w:rFonts w:asciiTheme="minorHAnsi" w:hAnsiTheme="minorHAnsi" w:cstheme="minorHAnsi"/>
          <w:kern w:val="1"/>
          <w:szCs w:val="22"/>
          <w:lang w:val="el-GR"/>
        </w:rPr>
        <w:t xml:space="preserve"> </w:t>
      </w:r>
      <w:r w:rsidRPr="001E4739">
        <w:rPr>
          <w:rFonts w:asciiTheme="minorHAnsi" w:hAnsiTheme="minorHAnsi" w:cstheme="minorHAnsi"/>
          <w:b/>
          <w:kern w:val="1"/>
          <w:szCs w:val="22"/>
          <w:lang w:val="el-GR"/>
        </w:rPr>
        <w:t>Στη συνέχεια η Επιτροπή Διαγωνισμού προβαίνει στην</w:t>
      </w:r>
      <w:r w:rsidRPr="001E4739">
        <w:rPr>
          <w:rFonts w:asciiTheme="minorHAnsi" w:hAnsiTheme="minorHAnsi" w:cstheme="minorHAnsi"/>
          <w:kern w:val="1"/>
          <w:szCs w:val="22"/>
          <w:lang w:val="el-GR"/>
        </w:rPr>
        <w:t xml:space="preserve"> </w:t>
      </w:r>
      <w:r w:rsidRPr="001E4739">
        <w:rPr>
          <w:rFonts w:asciiTheme="minorHAnsi" w:hAnsiTheme="minorHAnsi" w:cstheme="minorHAnsi"/>
          <w:b/>
          <w:kern w:val="1"/>
          <w:szCs w:val="22"/>
          <w:lang w:val="el-GR"/>
        </w:rPr>
        <w:t>αξιολόγηση των οικονομικών προσφορών</w:t>
      </w:r>
      <w:r w:rsidRPr="001E4739">
        <w:rPr>
          <w:rFonts w:asciiTheme="minorHAnsi" w:hAnsiTheme="minorHAnsi" w:cstheme="minorHAnsi"/>
          <w:kern w:val="1"/>
          <w:szCs w:val="22"/>
          <w:lang w:val="el-GR"/>
        </w:rPr>
        <w:t xml:space="preserve"> </w:t>
      </w:r>
      <w:r w:rsidRPr="0039464C">
        <w:rPr>
          <w:rFonts w:asciiTheme="minorHAnsi" w:hAnsiTheme="minorHAnsi" w:cstheme="minorHAnsi"/>
          <w:b/>
          <w:kern w:val="1"/>
          <w:szCs w:val="22"/>
          <w:lang w:val="el-GR"/>
        </w:rPr>
        <w:t>των προσφερόντων</w:t>
      </w:r>
      <w:r w:rsidRPr="001E4739">
        <w:rPr>
          <w:rFonts w:asciiTheme="minorHAnsi" w:hAnsiTheme="minorHAnsi" w:cstheme="minorHAnsi"/>
          <w:kern w:val="1"/>
          <w:szCs w:val="22"/>
          <w:lang w:val="el-GR"/>
        </w:rPr>
        <w:t xml:space="preserve">, </w:t>
      </w:r>
      <w:r w:rsidRPr="001E4739">
        <w:rPr>
          <w:rFonts w:asciiTheme="minorHAnsi" w:hAnsiTheme="minorHAnsi" w:cstheme="minorHAnsi"/>
          <w:kern w:val="1"/>
          <w:szCs w:val="22"/>
          <w:u w:val="single"/>
          <w:lang w:val="el-GR"/>
        </w:rPr>
        <w:t>των οποίων τα δικαιολογητικά συμμετοχής και η τεχνική προσφορά κρίθηκαν αποδεκτά</w:t>
      </w:r>
      <w:r w:rsidRPr="001E4739">
        <w:rPr>
          <w:rFonts w:asciiTheme="minorHAnsi" w:hAnsiTheme="minorHAnsi" w:cstheme="minorHAnsi"/>
          <w:kern w:val="1"/>
          <w:szCs w:val="22"/>
          <w:lang w:val="el-GR"/>
        </w:rPr>
        <w:t xml:space="preserve">,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0156DE6E" w14:textId="77777777" w:rsidR="0039464C" w:rsidRPr="0039464C" w:rsidRDefault="0039464C" w:rsidP="0039464C">
      <w:pPr>
        <w:spacing w:after="0" w:line="360" w:lineRule="auto"/>
        <w:textAlignment w:val="baseline"/>
        <w:rPr>
          <w:rFonts w:asciiTheme="minorHAnsi" w:hAnsiTheme="minorHAnsi" w:cstheme="minorHAnsi"/>
          <w:kern w:val="1"/>
          <w:szCs w:val="22"/>
          <w:lang w:val="el-GR" w:eastAsia="el-GR"/>
        </w:rPr>
      </w:pPr>
      <w:r w:rsidRPr="0039464C">
        <w:rPr>
          <w:rFonts w:asciiTheme="minorHAnsi" w:hAnsiTheme="minorHAnsi" w:cstheme="minorHAnsi"/>
          <w:b/>
          <w:kern w:val="1"/>
          <w:szCs w:val="22"/>
          <w:lang w:val="el-GR"/>
        </w:rPr>
        <w:t>Εάν οι προσφορές φαίνονται ασυνήθιστα χαμηλές</w:t>
      </w:r>
      <w:r w:rsidRPr="0039464C">
        <w:rPr>
          <w:rFonts w:asciiTheme="minorHAnsi" w:hAnsiTheme="minorHAnsi" w:cstheme="minorHAnsi"/>
          <w:kern w:val="1"/>
          <w:szCs w:val="22"/>
          <w:lang w:val="el-GR"/>
        </w:rPr>
        <w:t xml:space="preserve"> σε σχέση με το αντικείμενο της σύμβασης, η αναθέτουσα αρχή απαιτεί από τους οικονομικούς φορείς,</w:t>
      </w:r>
      <w:r w:rsidRPr="0039464C">
        <w:rPr>
          <w:rFonts w:asciiTheme="minorHAnsi" w:hAnsiTheme="minorHAnsi" w:cstheme="minorHAnsi"/>
          <w:szCs w:val="22"/>
          <w:lang w:val="el-GR"/>
        </w:rPr>
        <w:t xml:space="preserve"> </w:t>
      </w:r>
      <w:r w:rsidRPr="0039464C">
        <w:rPr>
          <w:rFonts w:asciiTheme="minorHAnsi" w:hAnsiTheme="minorHAnsi" w:cstheme="minorHAnsi"/>
          <w:kern w:val="1"/>
          <w:szCs w:val="22"/>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39464C">
        <w:rPr>
          <w:rStyle w:val="ab"/>
          <w:rFonts w:asciiTheme="minorHAnsi" w:hAnsiTheme="minorHAnsi" w:cstheme="minorHAnsi"/>
          <w:i/>
          <w:iCs/>
          <w:kern w:val="1"/>
          <w:szCs w:val="22"/>
          <w:lang w:val="el-GR" w:eastAsia="el-GR"/>
        </w:rPr>
        <w:footnoteReference w:id="60"/>
      </w:r>
    </w:p>
    <w:p w14:paraId="7C9FD85B" w14:textId="77777777" w:rsidR="0039464C" w:rsidRPr="0039464C" w:rsidRDefault="0039464C" w:rsidP="0039464C">
      <w:pPr>
        <w:spacing w:after="0" w:line="360" w:lineRule="auto"/>
        <w:textAlignment w:val="baseline"/>
        <w:rPr>
          <w:rFonts w:asciiTheme="minorHAnsi" w:hAnsiTheme="minorHAnsi" w:cstheme="minorHAnsi"/>
          <w:i/>
          <w:iCs/>
          <w:color w:val="5B9BD5"/>
          <w:kern w:val="1"/>
          <w:szCs w:val="22"/>
          <w:lang w:val="el-GR" w:eastAsia="el-GR"/>
        </w:rPr>
      </w:pPr>
      <w:r w:rsidRPr="0039464C">
        <w:rPr>
          <w:rFonts w:asciiTheme="minorHAnsi" w:hAnsiTheme="minorHAnsi" w:cstheme="minorHAnsi"/>
          <w:kern w:val="1"/>
          <w:szCs w:val="22"/>
          <w:lang w:val="el-GR" w:eastAsia="el-GR"/>
        </w:rPr>
        <w:lastRenderedPageBreak/>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sidRPr="0039464C">
        <w:rPr>
          <w:rStyle w:val="WW-FootnoteReference19"/>
          <w:rFonts w:asciiTheme="minorHAnsi" w:hAnsiTheme="minorHAnsi" w:cstheme="minorHAnsi"/>
          <w:kern w:val="1"/>
          <w:szCs w:val="22"/>
          <w:lang w:val="el-GR" w:eastAsia="el-GR"/>
        </w:rPr>
        <w:footnoteReference w:id="61"/>
      </w:r>
      <w:r w:rsidRPr="0039464C">
        <w:rPr>
          <w:rFonts w:asciiTheme="minorHAnsi" w:hAnsiTheme="minorHAnsi" w:cstheme="minorHAnsi"/>
          <w:kern w:val="1"/>
          <w:szCs w:val="22"/>
          <w:lang w:val="el-GR" w:eastAsia="el-GR"/>
        </w:rPr>
        <w:t xml:space="preserve">  </w:t>
      </w:r>
    </w:p>
    <w:p w14:paraId="661E7044" w14:textId="77777777" w:rsidR="0029304A" w:rsidRPr="0029304A" w:rsidRDefault="0029304A" w:rsidP="0029304A">
      <w:pPr>
        <w:spacing w:after="0" w:line="360" w:lineRule="auto"/>
        <w:textAlignment w:val="baseline"/>
        <w:rPr>
          <w:rFonts w:asciiTheme="minorHAnsi" w:hAnsiTheme="minorHAnsi" w:cstheme="minorHAnsi"/>
          <w:kern w:val="1"/>
          <w:szCs w:val="22"/>
          <w:lang w:val="el-GR" w:eastAsia="el-GR"/>
        </w:rPr>
      </w:pPr>
      <w:r w:rsidRPr="0029304A">
        <w:rPr>
          <w:rFonts w:asciiTheme="minorHAnsi" w:hAnsiTheme="minorHAnsi" w:cstheme="minorHAnsi"/>
          <w:b/>
          <w:kern w:val="1"/>
          <w:szCs w:val="22"/>
          <w:bdr w:val="single" w:sz="4" w:space="0" w:color="auto"/>
          <w:lang w:val="el-GR"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w:t>
      </w:r>
      <w:r w:rsidRPr="0029304A">
        <w:rPr>
          <w:rFonts w:asciiTheme="minorHAnsi" w:hAnsiTheme="minorHAnsi" w:cstheme="minorHAnsi"/>
          <w:kern w:val="1"/>
          <w:szCs w:val="22"/>
          <w:lang w:val="el-GR" w:eastAsia="el-GR"/>
        </w:rPr>
        <w:t xml:space="preserve"> ως άνω  </w:t>
      </w:r>
      <w:r w:rsidRPr="0029304A">
        <w:rPr>
          <w:rFonts w:asciiTheme="minorHAnsi" w:hAnsiTheme="minorHAnsi" w:cstheme="minorHAnsi"/>
          <w:b/>
          <w:kern w:val="1"/>
          <w:szCs w:val="22"/>
          <w:bdr w:val="single" w:sz="4" w:space="0" w:color="auto"/>
          <w:lang w:val="el-GR" w:eastAsia="el-GR"/>
        </w:rPr>
        <w:t xml:space="preserve"> σταδίων</w:t>
      </w:r>
      <w:r w:rsidRPr="0029304A">
        <w:rPr>
          <w:rStyle w:val="WW-FootnoteReference19"/>
          <w:rFonts w:asciiTheme="minorHAnsi" w:hAnsiTheme="minorHAnsi" w:cstheme="minorHAnsi"/>
          <w:i/>
          <w:iCs/>
          <w:kern w:val="1"/>
          <w:szCs w:val="22"/>
          <w:lang w:val="el-GR" w:eastAsia="el-GR"/>
        </w:rPr>
        <w:footnoteReference w:id="62"/>
      </w:r>
      <w:r w:rsidRPr="0029304A">
        <w:rPr>
          <w:rFonts w:asciiTheme="minorHAnsi" w:hAnsiTheme="minorHAnsi" w:cstheme="minorHAnsi"/>
          <w:kern w:val="1"/>
          <w:szCs w:val="22"/>
          <w:lang w:val="el-GR" w:eastAsia="el-GR"/>
        </w:rPr>
        <w:t xml:space="preserve"> («Δικαιολογητικά Συμμετοχής», «Τεχνική Προσφορά» και «Οικονομική Προσφορά») </w:t>
      </w:r>
      <w:r w:rsidRPr="0029304A">
        <w:rPr>
          <w:rFonts w:asciiTheme="minorHAnsi" w:hAnsiTheme="minorHAnsi" w:cstheme="minorHAnsi"/>
          <w:b/>
          <w:kern w:val="1"/>
          <w:szCs w:val="22"/>
          <w:lang w:val="el-GR" w:eastAsia="el-GR"/>
        </w:rPr>
        <w:t>και η αναθέτουσα αρχή προσκαλεί εγγράφως,</w:t>
      </w:r>
      <w:r w:rsidRPr="0029304A">
        <w:rPr>
          <w:rFonts w:asciiTheme="minorHAnsi" w:hAnsiTheme="minorHAnsi" w:cstheme="minorHAnsi"/>
          <w:kern w:val="1"/>
          <w:szCs w:val="22"/>
          <w:lang w:val="el-GR" w:eastAsia="el-GR"/>
        </w:rPr>
        <w:t xml:space="preserve"> μέσω της λειτουργικότητας της «Επικοινωνίας» του ηλεκτρονικού διαγωνισμού στο ΕΣΗΔΗΣ, </w:t>
      </w:r>
      <w:r w:rsidRPr="0029304A">
        <w:rPr>
          <w:rFonts w:asciiTheme="minorHAnsi" w:hAnsiTheme="minorHAnsi" w:cstheme="minorHAnsi"/>
          <w:b/>
          <w:kern w:val="1"/>
          <w:szCs w:val="22"/>
          <w:u w:val="single"/>
          <w:lang w:val="el-GR" w:eastAsia="el-GR"/>
        </w:rPr>
        <w:t>τον πρώτο σε κατάταξη μειοδότη στον οποίον πρόκειται να γίνει η κατακύρωση</w:t>
      </w:r>
      <w:r w:rsidRPr="0029304A">
        <w:rPr>
          <w:rFonts w:asciiTheme="minorHAnsi" w:hAnsiTheme="minorHAnsi" w:cstheme="minorHAnsi"/>
          <w:kern w:val="1"/>
          <w:szCs w:val="22"/>
          <w:lang w:val="el-GR" w:eastAsia="el-GR"/>
        </w:rPr>
        <w:t xml:space="preserve"> («προσωρινός ανάδοχος») </w:t>
      </w:r>
      <w:r w:rsidRPr="0029304A">
        <w:rPr>
          <w:rFonts w:asciiTheme="minorHAnsi" w:hAnsiTheme="minorHAnsi" w:cstheme="minorHAnsi"/>
          <w:b/>
          <w:kern w:val="1"/>
          <w:szCs w:val="22"/>
          <w:u w:val="single"/>
          <w:lang w:val="el-GR" w:eastAsia="el-GR"/>
        </w:rPr>
        <w:t>να υποβάλει τα δικαιολογητικά κατακύρωσης</w:t>
      </w:r>
      <w:r w:rsidRPr="0029304A">
        <w:rPr>
          <w:rFonts w:asciiTheme="minorHAnsi" w:hAnsiTheme="minorHAnsi" w:cstheme="minorHAnsi"/>
          <w:kern w:val="1"/>
          <w:szCs w:val="22"/>
          <w:lang w:val="el-GR" w:eastAsia="el-GR"/>
        </w:rPr>
        <w:t xml:space="preserve">, σύμφωνα  με όσα ορίζονται στο άρθρο 103 και την παράγραφο 3.2 της παρούσας, περί πρόσκλησης για υποβολή δικαιολογητικών. </w:t>
      </w:r>
    </w:p>
    <w:p w14:paraId="38C5D478" w14:textId="77777777" w:rsidR="0029304A" w:rsidRPr="0029304A" w:rsidRDefault="0029304A" w:rsidP="0029304A">
      <w:pPr>
        <w:spacing w:after="0" w:line="360" w:lineRule="auto"/>
        <w:textAlignment w:val="baseline"/>
        <w:rPr>
          <w:rFonts w:asciiTheme="minorHAnsi" w:hAnsiTheme="minorHAnsi" w:cstheme="minorHAnsi"/>
          <w:kern w:val="1"/>
          <w:szCs w:val="22"/>
          <w:lang w:val="el-GR" w:eastAsia="el-GR"/>
        </w:rPr>
      </w:pPr>
    </w:p>
    <w:p w14:paraId="1874CB6D" w14:textId="77777777" w:rsidR="0029304A" w:rsidRPr="0029304A" w:rsidRDefault="0029304A" w:rsidP="0029304A">
      <w:pPr>
        <w:pBdr>
          <w:top w:val="single" w:sz="4" w:space="1" w:color="auto"/>
          <w:left w:val="single" w:sz="4" w:space="1" w:color="auto"/>
          <w:bottom w:val="single" w:sz="4" w:space="1" w:color="auto"/>
          <w:right w:val="single" w:sz="4" w:space="1" w:color="auto"/>
        </w:pBdr>
        <w:spacing w:after="0" w:line="360" w:lineRule="auto"/>
        <w:textAlignment w:val="baseline"/>
        <w:rPr>
          <w:rFonts w:asciiTheme="minorHAnsi" w:hAnsiTheme="minorHAnsi" w:cstheme="minorHAnsi"/>
          <w:i/>
          <w:iCs/>
          <w:color w:val="5B9BD5"/>
          <w:kern w:val="1"/>
          <w:szCs w:val="22"/>
          <w:lang w:val="el-GR"/>
        </w:rPr>
      </w:pPr>
      <w:r w:rsidRPr="0029304A">
        <w:rPr>
          <w:rFonts w:asciiTheme="minorHAnsi" w:hAnsiTheme="minorHAnsi" w:cstheme="minorHAnsi"/>
          <w:b/>
          <w:kern w:val="1"/>
          <w:szCs w:val="22"/>
          <w:lang w:val="el-GR" w:eastAsia="el-GR"/>
        </w:rPr>
        <w:t>Η απόφαση έγκρισης των πρακτικών δεν κοινοποιείται στους προσφέροντες,</w:t>
      </w:r>
      <w:r w:rsidRPr="0029304A">
        <w:rPr>
          <w:rFonts w:asciiTheme="minorHAnsi" w:hAnsiTheme="minorHAnsi" w:cstheme="minorHAnsi"/>
          <w:kern w:val="1"/>
          <w:szCs w:val="22"/>
          <w:lang w:val="el-GR" w:eastAsia="el-GR"/>
        </w:rPr>
        <w:t xml:space="preserve"> </w:t>
      </w:r>
      <w:r w:rsidRPr="0029304A">
        <w:rPr>
          <w:rFonts w:asciiTheme="minorHAnsi" w:hAnsiTheme="minorHAnsi" w:cstheme="minorHAnsi"/>
          <w:b/>
          <w:kern w:val="1"/>
          <w:szCs w:val="22"/>
          <w:lang w:val="el-GR" w:eastAsia="el-GR"/>
        </w:rPr>
        <w:t>δεν αναρτάται στο ΚΗΜΔΗΣ  και στη ΔΙΑΥΓΕΙΑ</w:t>
      </w:r>
      <w:r w:rsidRPr="0029304A">
        <w:rPr>
          <w:rFonts w:asciiTheme="minorHAnsi" w:hAnsiTheme="minorHAnsi" w:cstheme="minorHAnsi"/>
          <w:kern w:val="1"/>
          <w:szCs w:val="22"/>
          <w:lang w:val="el-GR" w:eastAsia="el-GR"/>
        </w:rPr>
        <w:t xml:space="preserve"> </w:t>
      </w:r>
      <w:r w:rsidRPr="0029304A">
        <w:rPr>
          <w:rFonts w:asciiTheme="minorHAnsi" w:hAnsiTheme="minorHAnsi" w:cstheme="minorHAnsi"/>
          <w:b/>
          <w:kern w:val="1"/>
          <w:szCs w:val="22"/>
          <w:lang w:val="el-GR" w:eastAsia="el-GR"/>
        </w:rPr>
        <w:t>και ενσωματώνεται στην απόφαση κατακύρωσης</w:t>
      </w:r>
      <w:r w:rsidRPr="0029304A">
        <w:rPr>
          <w:rFonts w:asciiTheme="minorHAnsi" w:hAnsiTheme="minorHAnsi" w:cstheme="minorHAnsi"/>
          <w:kern w:val="1"/>
          <w:szCs w:val="22"/>
          <w:lang w:val="el-GR" w:eastAsia="el-GR"/>
        </w:rPr>
        <w:t>.</w:t>
      </w:r>
    </w:p>
    <w:p w14:paraId="57184EB3" w14:textId="7FC5648B" w:rsidR="0068273A" w:rsidRDefault="0068273A" w:rsidP="00210BC4">
      <w:pPr>
        <w:spacing w:after="0" w:line="360" w:lineRule="auto"/>
        <w:rPr>
          <w:rFonts w:asciiTheme="minorHAnsi" w:eastAsia="Arial Unicode MS" w:hAnsiTheme="minorHAnsi" w:cstheme="minorHAnsi"/>
          <w:b/>
          <w:szCs w:val="22"/>
          <w:lang w:val="el-GR"/>
        </w:rPr>
      </w:pPr>
    </w:p>
    <w:p w14:paraId="6AECDE00" w14:textId="77777777" w:rsidR="0029304A" w:rsidRPr="006F23A6" w:rsidRDefault="0029304A" w:rsidP="0029304A">
      <w:pPr>
        <w:spacing w:line="360" w:lineRule="auto"/>
        <w:textAlignment w:val="baseline"/>
        <w:rPr>
          <w:color w:val="000000"/>
          <w:szCs w:val="22"/>
          <w:shd w:val="clear" w:color="auto" w:fill="FFFFFF"/>
          <w:lang w:val="el-GR"/>
        </w:rPr>
      </w:pPr>
      <w:r w:rsidRPr="00BD65F6">
        <w:rPr>
          <w:color w:val="000000"/>
          <w:szCs w:val="22"/>
          <w:shd w:val="clear" w:color="auto" w:fill="FFFFFF"/>
          <w:lang w:val="el-GR"/>
        </w:rPr>
        <w:t xml:space="preserve">Σε κάθε περίπτωση, όταν  έχει υποβληθεί </w:t>
      </w:r>
      <w:r>
        <w:rPr>
          <w:color w:val="000000"/>
          <w:szCs w:val="22"/>
          <w:shd w:val="clear" w:color="auto" w:fill="FFFFFF"/>
          <w:lang w:val="el-GR"/>
        </w:rPr>
        <w:t xml:space="preserve">εξ αρχής </w:t>
      </w:r>
      <w:r w:rsidRPr="00BD65F6">
        <w:rPr>
          <w:color w:val="000000"/>
          <w:szCs w:val="22"/>
          <w:shd w:val="clear" w:color="auto" w:fill="FFFFFF"/>
          <w:lang w:val="el-GR"/>
        </w:rPr>
        <w:t>μία</w:t>
      </w:r>
      <w:r>
        <w:rPr>
          <w:color w:val="000000"/>
          <w:szCs w:val="22"/>
          <w:shd w:val="clear" w:color="auto" w:fill="FFFFFF"/>
          <w:lang w:val="el-GR"/>
        </w:rPr>
        <w:t xml:space="preserve"> </w:t>
      </w:r>
      <w:r w:rsidRPr="00BD65F6">
        <w:rPr>
          <w:color w:val="000000"/>
          <w:szCs w:val="22"/>
          <w:shd w:val="clear" w:color="auto" w:fill="FFFFFF"/>
          <w:lang w:val="el-GR"/>
        </w:rPr>
        <w:t xml:space="preserve"> προσφορά, </w:t>
      </w:r>
      <w:r w:rsidRPr="00AC41D3">
        <w:rPr>
          <w:color w:val="000000"/>
          <w:szCs w:val="22"/>
          <w:shd w:val="clear" w:color="auto" w:fill="FFFFFF"/>
          <w:lang w:val="el-GR"/>
        </w:rPr>
        <w:t>τα αποτελέσματα όλων των</w:t>
      </w:r>
      <w:r w:rsidRPr="00BD65F6">
        <w:rPr>
          <w:color w:val="000000"/>
          <w:szCs w:val="22"/>
          <w:shd w:val="clear" w:color="auto" w:fill="FFFFFF"/>
          <w:lang w:val="el-GR"/>
        </w:rPr>
        <w:t xml:space="preserve"> </w:t>
      </w:r>
      <w:r w:rsidRPr="00AC41D3">
        <w:rPr>
          <w:color w:val="000000"/>
          <w:szCs w:val="22"/>
          <w:shd w:val="clear" w:color="auto" w:fill="FFFFFF"/>
          <w:lang w:val="el-GR"/>
        </w:rPr>
        <w:t>σταδίων της διαδικασ</w:t>
      </w:r>
      <w:r w:rsidRPr="00BD65F6">
        <w:rPr>
          <w:color w:val="000000"/>
          <w:szCs w:val="22"/>
          <w:shd w:val="clear" w:color="auto" w:fill="FFFFFF"/>
          <w:lang w:val="el-GR"/>
        </w:rPr>
        <w:t>ίας ανάθεσης, ήτοι Δικαιολογητικών Συμμετοχής, Τεχνικής Προσφοράς και Οικονομικής Προσφοράς, επικυρώ</w:t>
      </w:r>
      <w:r w:rsidRPr="00AC41D3">
        <w:rPr>
          <w:color w:val="000000"/>
          <w:szCs w:val="22"/>
          <w:shd w:val="clear" w:color="auto" w:fill="FFFFFF"/>
          <w:lang w:val="el-GR"/>
        </w:rPr>
        <w:t>νονται με την απόφαση κατακύρωσης του άρθρου 105</w:t>
      </w:r>
      <w:r>
        <w:rPr>
          <w:color w:val="000000"/>
          <w:szCs w:val="22"/>
          <w:shd w:val="clear" w:color="auto" w:fill="FFFFFF"/>
          <w:lang w:val="el-GR"/>
        </w:rPr>
        <w:t xml:space="preserve"> του ν. 4412/2016, σύμφωνα με την παράγραφο 3.3 της παρούσας,</w:t>
      </w:r>
      <w:r w:rsidRPr="00BD65F6">
        <w:rPr>
          <w:color w:val="000000"/>
          <w:szCs w:val="22"/>
          <w:shd w:val="clear" w:color="auto" w:fill="FFFFFF"/>
          <w:lang w:val="el-GR"/>
        </w:rPr>
        <w:t xml:space="preserve"> </w:t>
      </w:r>
      <w:r w:rsidRPr="00AC41D3">
        <w:rPr>
          <w:color w:val="000000"/>
          <w:szCs w:val="22"/>
          <w:shd w:val="clear" w:color="auto" w:fill="FFFFFF"/>
          <w:lang w:val="el-GR"/>
        </w:rPr>
        <w:t>που εκδίδεται μετά το πέρας και</w:t>
      </w:r>
      <w:r w:rsidRPr="00BD65F6">
        <w:rPr>
          <w:color w:val="000000"/>
          <w:szCs w:val="22"/>
          <w:shd w:val="clear" w:color="auto" w:fill="FFFFFF"/>
          <w:lang w:val="el-GR"/>
        </w:rPr>
        <w:t xml:space="preserve"> </w:t>
      </w:r>
      <w:r w:rsidRPr="00AC41D3">
        <w:rPr>
          <w:color w:val="000000"/>
          <w:szCs w:val="22"/>
          <w:shd w:val="clear" w:color="auto" w:fill="FFFFFF"/>
          <w:lang w:val="el-GR"/>
        </w:rPr>
        <w:t>του τελευταίου σταδίου της διαδικασίας</w:t>
      </w:r>
      <w:r w:rsidRPr="00BD65F6">
        <w:rPr>
          <w:color w:val="000000"/>
          <w:szCs w:val="22"/>
          <w:shd w:val="clear" w:color="auto" w:fill="FFFFFF"/>
          <w:lang w:val="el-GR"/>
        </w:rPr>
        <w:t xml:space="preserve">. </w:t>
      </w:r>
      <w:r w:rsidRPr="004F5118">
        <w:rPr>
          <w:color w:val="000000"/>
          <w:szCs w:val="22"/>
          <w:shd w:val="clear" w:color="auto" w:fill="FFFFFF"/>
          <w:lang w:val="el-GR"/>
        </w:rPr>
        <w:t>Κατά της ανωτέρω απόφασης χωρεί προδικαστική προσφυγή ενώπιον</w:t>
      </w:r>
      <w:r>
        <w:rPr>
          <w:color w:val="000000"/>
          <w:szCs w:val="22"/>
          <w:shd w:val="clear" w:color="auto" w:fill="FFFFFF"/>
          <w:lang w:val="el-GR"/>
        </w:rPr>
        <w:t xml:space="preserve"> </w:t>
      </w:r>
      <w:r w:rsidRPr="004F5118">
        <w:rPr>
          <w:color w:val="000000"/>
          <w:szCs w:val="22"/>
          <w:shd w:val="clear" w:color="auto" w:fill="FFFFFF"/>
          <w:lang w:val="el-GR"/>
        </w:rPr>
        <w:t xml:space="preserve">της </w:t>
      </w:r>
      <w:r>
        <w:rPr>
          <w:color w:val="000000"/>
          <w:szCs w:val="22"/>
          <w:shd w:val="clear" w:color="auto" w:fill="FFFFFF"/>
          <w:lang w:val="el-GR"/>
        </w:rPr>
        <w:t xml:space="preserve">ΕΑΔΗΣΥ </w:t>
      </w:r>
      <w:r w:rsidRPr="004F5118">
        <w:rPr>
          <w:color w:val="000000"/>
          <w:szCs w:val="22"/>
          <w:shd w:val="clear" w:color="auto" w:fill="FFFFFF"/>
          <w:lang w:val="el-GR"/>
        </w:rPr>
        <w:t>σύμφωνα με όσα προβλέπονται στην παράγραφο 3.4 της παρούσας</w:t>
      </w:r>
      <w:r>
        <w:rPr>
          <w:rStyle w:val="ab"/>
          <w:color w:val="000000"/>
          <w:szCs w:val="22"/>
          <w:shd w:val="clear" w:color="auto" w:fill="FFFFFF"/>
          <w:lang w:val="el-GR"/>
        </w:rPr>
        <w:footnoteReference w:id="63"/>
      </w:r>
      <w:r w:rsidRPr="004F5118">
        <w:rPr>
          <w:color w:val="000000"/>
          <w:szCs w:val="22"/>
          <w:shd w:val="clear" w:color="auto" w:fill="FFFFFF"/>
          <w:lang w:val="el-GR"/>
        </w:rPr>
        <w:t>.</w:t>
      </w:r>
    </w:p>
    <w:p w14:paraId="52AF2ED7" w14:textId="77777777" w:rsidR="0029304A" w:rsidRPr="001E4739" w:rsidRDefault="0029304A" w:rsidP="00210BC4">
      <w:pPr>
        <w:spacing w:after="0" w:line="360" w:lineRule="auto"/>
        <w:rPr>
          <w:rFonts w:asciiTheme="minorHAnsi" w:eastAsia="Arial Unicode MS" w:hAnsiTheme="minorHAnsi" w:cstheme="minorHAnsi"/>
          <w:b/>
          <w:szCs w:val="22"/>
          <w:lang w:val="el-GR"/>
        </w:rPr>
      </w:pPr>
    </w:p>
    <w:p w14:paraId="5A8FFA66" w14:textId="77777777" w:rsidR="005363F3" w:rsidRPr="001E4739" w:rsidRDefault="005363F3" w:rsidP="00DE0564">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98" w:name="_Toc492539473"/>
      <w:bookmarkStart w:id="99" w:name="_Toc211856564"/>
      <w:r w:rsidRPr="001E4739">
        <w:rPr>
          <w:rFonts w:asciiTheme="minorHAnsi" w:eastAsia="Arial Unicode MS" w:hAnsiTheme="minorHAnsi" w:cstheme="minorHAnsi"/>
          <w:szCs w:val="22"/>
          <w:lang w:val="el-GR"/>
        </w:rPr>
        <w:t>3.2</w:t>
      </w:r>
      <w:r w:rsidRPr="001E4739">
        <w:rPr>
          <w:rFonts w:asciiTheme="minorHAnsi" w:eastAsia="Arial Unicode MS" w:hAnsiTheme="minorHAnsi" w:cstheme="minorHAnsi"/>
          <w:szCs w:val="22"/>
          <w:lang w:val="el-GR"/>
        </w:rPr>
        <w:tab/>
        <w:t xml:space="preserve">Πρόσκληση υποβολής δικαιολογητικών προσωρινού αναδόχου - Δικαιολογητικά </w:t>
      </w:r>
      <w:bookmarkEnd w:id="98"/>
      <w:r w:rsidRPr="001E4739">
        <w:rPr>
          <w:rFonts w:asciiTheme="minorHAnsi" w:eastAsia="Arial Unicode MS" w:hAnsiTheme="minorHAnsi" w:cstheme="minorHAnsi"/>
          <w:szCs w:val="22"/>
          <w:lang w:val="el-GR"/>
        </w:rPr>
        <w:t>προσωρινού αναδόχου</w:t>
      </w:r>
      <w:bookmarkEnd w:id="99"/>
    </w:p>
    <w:p w14:paraId="1BADCA3F" w14:textId="77777777" w:rsidR="002A21F6" w:rsidRPr="002A21F6" w:rsidRDefault="002A21F6" w:rsidP="002A21F6">
      <w:pPr>
        <w:spacing w:after="0" w:line="360" w:lineRule="auto"/>
        <w:rPr>
          <w:rFonts w:asciiTheme="minorHAnsi" w:hAnsiTheme="minorHAnsi" w:cstheme="minorHAnsi"/>
          <w:szCs w:val="22"/>
          <w:lang w:val="el-GR"/>
        </w:rPr>
      </w:pPr>
      <w:r w:rsidRPr="002A21F6">
        <w:rPr>
          <w:rFonts w:asciiTheme="minorHAnsi" w:hAnsiTheme="minorHAnsi" w:cstheme="minorHAnsi"/>
          <w:b/>
          <w:szCs w:val="22"/>
          <w:u w:val="single"/>
          <w:lang w:val="el-GR"/>
        </w:rPr>
        <w:t>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w:t>
      </w:r>
      <w:r w:rsidRPr="002A21F6">
        <w:rPr>
          <w:rFonts w:asciiTheme="minorHAnsi" w:hAnsiTheme="minorHAnsi" w:cstheme="minorHAnsi"/>
          <w:szCs w:val="22"/>
          <w:lang w:val="el-GR"/>
        </w:rPr>
        <w:t xml:space="preserve"> («προσωρινό ανάδοχο»), μέσω της λειτουργικότητας της «Επικοινωνίας» του ηλεκτρονικού διαγωνισμού στο ΕΣΗΔΗΣ, και τον καλεί να υποβάλει </w:t>
      </w:r>
      <w:r w:rsidRPr="008A6897">
        <w:rPr>
          <w:rFonts w:asciiTheme="minorHAnsi" w:hAnsiTheme="minorHAnsi" w:cstheme="minorHAnsi"/>
          <w:b/>
          <w:szCs w:val="22"/>
          <w:lang w:val="el-GR"/>
        </w:rPr>
        <w:t>εντός προθεσμίας δέκα (10) ημερών</w:t>
      </w:r>
      <w:r w:rsidRPr="002A21F6">
        <w:rPr>
          <w:rFonts w:asciiTheme="minorHAnsi" w:hAnsiTheme="minorHAnsi" w:cstheme="minorHAnsi"/>
          <w:szCs w:val="22"/>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w:t>
      </w:r>
      <w:r w:rsidRPr="002A21F6">
        <w:rPr>
          <w:rFonts w:asciiTheme="minorHAnsi" w:hAnsiTheme="minorHAnsi" w:cstheme="minorHAnsi"/>
          <w:szCs w:val="22"/>
          <w:lang w:val="el-GR"/>
        </w:rPr>
        <w:lastRenderedPageBreak/>
        <w:t xml:space="preserve">2.2.3 της διακήρυξης, καθώς και για την πλήρωση των κριτηρίων ποιοτικής επιλογής των παραγράφων 2.2.4 - 2.2.8  αυτής. </w:t>
      </w:r>
    </w:p>
    <w:p w14:paraId="7534A109" w14:textId="77777777" w:rsidR="002A21F6" w:rsidRPr="002A21F6" w:rsidRDefault="002A21F6" w:rsidP="002A21F6">
      <w:pPr>
        <w:spacing w:after="0" w:line="360" w:lineRule="auto"/>
        <w:rPr>
          <w:rFonts w:asciiTheme="minorHAnsi" w:hAnsiTheme="minorHAnsi" w:cstheme="minorHAnsi"/>
          <w:b/>
          <w:color w:val="000000"/>
          <w:szCs w:val="22"/>
          <w:lang w:val="el-GR"/>
        </w:rPr>
      </w:pPr>
      <w:r w:rsidRPr="002A21F6">
        <w:rPr>
          <w:rFonts w:asciiTheme="minorHAnsi" w:hAnsiTheme="minorHAnsi" w:cstheme="minorHAnsi"/>
          <w:b/>
          <w:color w:val="000000"/>
          <w:szCs w:val="22"/>
          <w:lang w:val="el-GR"/>
        </w:rPr>
        <w:t>Ειδικότερα, το σύνολο των στοιχείων και δικαιολογητικών της ως άνω παραγράφου αποστέλλονται από αυτόν σε μορφή ηλεκτρονικών αρχείων με μορφότυπο PDF, σύμφωνα με τα ειδικώς οριζόμενα στην παράγραφο 2.4.2.5 της παρούσας.</w:t>
      </w:r>
    </w:p>
    <w:p w14:paraId="7F12C16A" w14:textId="77777777" w:rsidR="002A21F6" w:rsidRPr="002A21F6" w:rsidRDefault="002A21F6" w:rsidP="002A21F6">
      <w:pPr>
        <w:spacing w:after="0" w:line="360" w:lineRule="auto"/>
        <w:rPr>
          <w:rFonts w:asciiTheme="minorHAnsi" w:hAnsiTheme="minorHAnsi" w:cstheme="minorHAnsi"/>
          <w:b/>
          <w:szCs w:val="22"/>
          <w:lang w:val="el-GR"/>
        </w:rPr>
      </w:pPr>
    </w:p>
    <w:p w14:paraId="0D92F61F" w14:textId="77777777" w:rsidR="002A21F6" w:rsidRPr="002A21F6" w:rsidRDefault="002A21F6" w:rsidP="002A21F6">
      <w:pPr>
        <w:spacing w:after="0" w:line="360" w:lineRule="auto"/>
        <w:rPr>
          <w:rFonts w:asciiTheme="minorHAnsi" w:hAnsiTheme="minorHAnsi" w:cstheme="minorHAnsi"/>
          <w:strike/>
          <w:szCs w:val="22"/>
          <w:lang w:val="el-GR"/>
        </w:rPr>
      </w:pPr>
      <w:r w:rsidRPr="002A21F6">
        <w:rPr>
          <w:rFonts w:asciiTheme="minorHAnsi" w:hAnsiTheme="minorHAnsi" w:cstheme="minorHAnsi"/>
          <w:b/>
          <w:szCs w:val="22"/>
          <w:lang w:val="el-GR"/>
        </w:rPr>
        <w:t xml:space="preserve">Εντός της προθεσμίας υποβολής των δικαιολογητικών κατακύρωσης </w:t>
      </w:r>
      <w:r w:rsidRPr="002A21F6">
        <w:rPr>
          <w:rFonts w:asciiTheme="minorHAnsi" w:hAnsiTheme="minorHAnsi" w:cstheme="minorHAnsi"/>
          <w:b/>
          <w:szCs w:val="22"/>
          <w:bdr w:val="single" w:sz="4" w:space="0" w:color="auto"/>
          <w:lang w:val="el-GR"/>
        </w:rPr>
        <w:t>και το αργότερο έως την τρίτη (3</w:t>
      </w:r>
      <w:r w:rsidRPr="002A21F6">
        <w:rPr>
          <w:rFonts w:asciiTheme="minorHAnsi" w:hAnsiTheme="minorHAnsi" w:cstheme="minorHAnsi"/>
          <w:b/>
          <w:szCs w:val="22"/>
          <w:bdr w:val="single" w:sz="4" w:space="0" w:color="auto"/>
          <w:vertAlign w:val="superscript"/>
          <w:lang w:val="el-GR"/>
        </w:rPr>
        <w:t>η</w:t>
      </w:r>
      <w:r w:rsidRPr="002A21F6">
        <w:rPr>
          <w:rFonts w:asciiTheme="minorHAnsi" w:hAnsiTheme="minorHAnsi" w:cstheme="minorHAnsi"/>
          <w:b/>
          <w:szCs w:val="22"/>
          <w:bdr w:val="single" w:sz="4" w:space="0" w:color="auto"/>
          <w:lang w:val="el-GR"/>
        </w:rPr>
        <w:t xml:space="preserve">) εργάσιμη ημέρα από την καταληκτική ημερομηνία ηλεκτρονικής υποβολής </w:t>
      </w:r>
      <w:r w:rsidRPr="002A21F6">
        <w:rPr>
          <w:rFonts w:asciiTheme="minorHAnsi" w:hAnsiTheme="minorHAnsi" w:cstheme="minorHAnsi"/>
          <w:b/>
          <w:szCs w:val="22"/>
          <w:lang w:val="el-GR"/>
        </w:rPr>
        <w:t xml:space="preserve">των δικαιολογητικών κατακύρωσης, </w:t>
      </w:r>
      <w:r w:rsidRPr="002A21F6">
        <w:rPr>
          <w:rFonts w:asciiTheme="minorHAnsi" w:hAnsiTheme="minorHAnsi" w:cstheme="minorHAnsi"/>
          <w:b/>
          <w:szCs w:val="22"/>
          <w:bdr w:val="single" w:sz="4" w:space="0" w:color="auto"/>
          <w:lang w:val="el-GR"/>
        </w:rPr>
        <w:t>προσκομίζονται με ευθύνη του οικονομικού φορέα, στην αναθέτουσα αρχή, σε έντυπη μορφή και σε κλειστό φάκελο</w:t>
      </w:r>
      <w:r w:rsidRPr="002A21F6">
        <w:rPr>
          <w:rFonts w:asciiTheme="minorHAnsi" w:hAnsiTheme="minorHAnsi" w:cstheme="minorHAnsi"/>
          <w:b/>
          <w:szCs w:val="22"/>
          <w:lang w:val="el-GR"/>
        </w:rPr>
        <w:t>,</w:t>
      </w:r>
      <w:r w:rsidRPr="002A21F6">
        <w:rPr>
          <w:rFonts w:asciiTheme="minorHAnsi" w:hAnsiTheme="minorHAnsi" w:cstheme="minorHAnsi"/>
          <w:szCs w:val="22"/>
          <w:lang w:val="el-GR"/>
        </w:rPr>
        <w:t xml:space="preserve"> στον οποίο αναγράφεται ο αποστολέας, τα στοιχεία του Διαγωνισμού και ως παραλήπτης η Επιτροπή Διαγωνισμού, </w:t>
      </w:r>
      <w:r w:rsidRPr="002A21F6">
        <w:rPr>
          <w:rFonts w:asciiTheme="minorHAnsi" w:hAnsiTheme="minorHAnsi" w:cstheme="minorHAnsi"/>
          <w:b/>
          <w:szCs w:val="22"/>
          <w:bdr w:val="single" w:sz="4" w:space="0" w:color="auto"/>
          <w:lang w:val="el-GR"/>
        </w:rPr>
        <w:t xml:space="preserve">τα στοιχεία και δικαιολογητικά, τα οποία απαιτείται να προσκομισθούν σε έντυπη μορφή </w:t>
      </w:r>
      <w:r w:rsidRPr="002A21F6">
        <w:rPr>
          <w:rFonts w:asciiTheme="minorHAnsi" w:hAnsiTheme="minorHAnsi" w:cstheme="minorHAnsi"/>
          <w:szCs w:val="22"/>
          <w:lang w:val="el-GR"/>
        </w:rPr>
        <w:t>(ως πρωτότυπα ή ακριβή αντίγραφα)</w:t>
      </w:r>
      <w:r w:rsidRPr="002A21F6">
        <w:rPr>
          <w:rFonts w:asciiTheme="minorHAnsi" w:hAnsiTheme="minorHAnsi" w:cstheme="minorHAnsi"/>
          <w:color w:val="000000"/>
          <w:szCs w:val="22"/>
          <w:lang w:val="el-GR"/>
        </w:rPr>
        <w:t>, σύμφωνα με τα προβλεπόμενα στις διατάξεις της ως άνω παραγράφου 2.4.2.5</w:t>
      </w:r>
      <w:r w:rsidRPr="002A21F6">
        <w:rPr>
          <w:rStyle w:val="ab"/>
          <w:rFonts w:asciiTheme="minorHAnsi" w:hAnsiTheme="minorHAnsi" w:cstheme="minorHAnsi"/>
          <w:szCs w:val="22"/>
          <w:lang w:val="el-GR"/>
        </w:rPr>
        <w:footnoteReference w:id="64"/>
      </w:r>
      <w:r w:rsidRPr="002A21F6">
        <w:rPr>
          <w:rFonts w:asciiTheme="minorHAnsi" w:hAnsiTheme="minorHAnsi" w:cstheme="minorHAnsi"/>
          <w:szCs w:val="22"/>
          <w:lang w:val="el-GR"/>
        </w:rPr>
        <w:t xml:space="preserve">. </w:t>
      </w:r>
    </w:p>
    <w:p w14:paraId="59F8CB6B" w14:textId="77777777" w:rsidR="002A21F6" w:rsidRPr="002A21F6" w:rsidRDefault="002A21F6" w:rsidP="002A21F6">
      <w:pPr>
        <w:spacing w:after="0" w:line="360" w:lineRule="auto"/>
        <w:rPr>
          <w:rFonts w:asciiTheme="minorHAnsi" w:hAnsiTheme="minorHAnsi" w:cstheme="minorHAnsi"/>
          <w:b/>
          <w:szCs w:val="22"/>
          <w:u w:val="single"/>
          <w:lang w:val="el-GR"/>
        </w:rPr>
      </w:pPr>
    </w:p>
    <w:p w14:paraId="38A09EA4" w14:textId="77777777" w:rsidR="002A21F6" w:rsidRPr="002A21F6" w:rsidRDefault="002A21F6" w:rsidP="002A21F6">
      <w:pPr>
        <w:spacing w:after="0" w:line="360" w:lineRule="auto"/>
        <w:rPr>
          <w:rFonts w:asciiTheme="minorHAnsi" w:hAnsiTheme="minorHAnsi" w:cstheme="minorHAnsi"/>
          <w:szCs w:val="22"/>
          <w:lang w:val="el-GR"/>
        </w:rPr>
      </w:pPr>
      <w:r w:rsidRPr="002A21F6">
        <w:rPr>
          <w:rFonts w:asciiTheme="minorHAnsi" w:hAnsiTheme="minorHAnsi" w:cstheme="minorHAnsi"/>
          <w:b/>
          <w:szCs w:val="22"/>
          <w:u w:val="single"/>
          <w:lang w:val="el-GR"/>
        </w:rPr>
        <w:t>Αν δεν προσκομισθούν τα παραπάνω δικαιολογητικά ή υπάρχουν ελλείψεις σε αυτά που υπεβλήθηκαν</w:t>
      </w:r>
      <w:r w:rsidRPr="002A21F6">
        <w:rPr>
          <w:rFonts w:asciiTheme="minorHAnsi" w:hAnsiTheme="minorHAnsi" w:cstheme="minorHAnsi"/>
          <w:szCs w:val="22"/>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κατά το  άρθρο  102 του ν. 4412/2016, εντός δέκα (10) ημερών από την κοινοποίηση της σχετικής πρόσκλησης σε αυτόν.</w:t>
      </w:r>
    </w:p>
    <w:p w14:paraId="04F2BA18" w14:textId="77777777" w:rsidR="002A21F6" w:rsidRPr="002A21F6" w:rsidRDefault="002A21F6" w:rsidP="002A21F6">
      <w:pPr>
        <w:spacing w:after="0" w:line="360" w:lineRule="auto"/>
        <w:rPr>
          <w:rFonts w:asciiTheme="minorHAnsi" w:hAnsiTheme="minorHAnsi" w:cstheme="minorHAnsi"/>
          <w:b/>
          <w:szCs w:val="22"/>
          <w:lang w:val="el-GR"/>
        </w:rPr>
      </w:pPr>
    </w:p>
    <w:p w14:paraId="6ED9ED41" w14:textId="77777777" w:rsidR="002A21F6" w:rsidRPr="002A21F6" w:rsidRDefault="002A21F6" w:rsidP="002A21F6">
      <w:pPr>
        <w:spacing w:after="0" w:line="360" w:lineRule="auto"/>
        <w:rPr>
          <w:rFonts w:asciiTheme="minorHAnsi" w:hAnsiTheme="minorHAnsi" w:cstheme="minorHAnsi"/>
          <w:szCs w:val="22"/>
          <w:lang w:val="el-GR"/>
        </w:rPr>
      </w:pPr>
      <w:r w:rsidRPr="002A21F6">
        <w:rPr>
          <w:rFonts w:asciiTheme="minorHAnsi" w:hAnsiTheme="minorHAnsi" w:cstheme="minorHAnsi"/>
          <w:b/>
          <w:szCs w:val="22"/>
          <w:lang w:val="el-GR"/>
        </w:rPr>
        <w:t xml:space="preserve">Ο προσωρινός ανάδοχος δύναται να υποβάλει </w:t>
      </w:r>
      <w:r w:rsidRPr="002A21F6">
        <w:rPr>
          <w:rFonts w:asciiTheme="minorHAnsi" w:hAnsiTheme="minorHAnsi" w:cstheme="minorHAnsi"/>
          <w:szCs w:val="22"/>
          <w:lang w:val="el-GR"/>
        </w:rPr>
        <w:t>προς την αναθέτουσα αρχή μέσω της λειτουργικότητας της «Επικοινωνίας» του ηλεκτρονικού διαγωνισμού στο ΕΣΗΔΗΣ, αίτημα</w:t>
      </w:r>
      <w:r w:rsidRPr="002A21F6">
        <w:rPr>
          <w:rFonts w:asciiTheme="minorHAnsi" w:hAnsiTheme="minorHAnsi" w:cstheme="minorHAnsi"/>
          <w:b/>
          <w:szCs w:val="22"/>
          <w:lang w:val="el-GR"/>
        </w:rPr>
        <w:t xml:space="preserve"> για παράταση της ως άνω προθεσμίας, συνοδευόμενο από αποδεικτικά έγγραφα περί αίτησης χορήγησης δικαιολογητικών προσωρινού αναδόχου.</w:t>
      </w:r>
      <w:r w:rsidRPr="002A21F6">
        <w:rPr>
          <w:rFonts w:asciiTheme="minorHAnsi" w:hAnsiTheme="minorHAnsi" w:cstheme="minorHAnsi"/>
          <w:szCs w:val="22"/>
          <w:lang w:val="el-GR"/>
        </w:rPr>
        <w:t xml:space="preserve">  </w:t>
      </w:r>
    </w:p>
    <w:p w14:paraId="396FBBD8" w14:textId="77777777" w:rsidR="002A21F6" w:rsidRPr="002A21F6" w:rsidRDefault="002A21F6" w:rsidP="002A21F6">
      <w:pPr>
        <w:spacing w:after="0" w:line="360" w:lineRule="auto"/>
        <w:rPr>
          <w:rFonts w:asciiTheme="minorHAnsi" w:hAnsiTheme="minorHAnsi" w:cstheme="minorHAnsi"/>
          <w:b/>
          <w:szCs w:val="22"/>
          <w:lang w:val="el-GR"/>
        </w:rPr>
      </w:pPr>
    </w:p>
    <w:p w14:paraId="0E86103C" w14:textId="77777777" w:rsidR="002A21F6" w:rsidRPr="002A21F6" w:rsidRDefault="002A21F6" w:rsidP="002A21F6">
      <w:pPr>
        <w:spacing w:after="0" w:line="360" w:lineRule="auto"/>
        <w:rPr>
          <w:rFonts w:asciiTheme="minorHAnsi" w:hAnsiTheme="minorHAnsi" w:cstheme="minorHAnsi"/>
          <w:szCs w:val="22"/>
          <w:lang w:val="el-GR"/>
        </w:rPr>
      </w:pPr>
      <w:r w:rsidRPr="002A21F6">
        <w:rPr>
          <w:rFonts w:asciiTheme="minorHAnsi" w:hAnsiTheme="minorHAnsi" w:cstheme="minorHAnsi"/>
          <w:b/>
          <w:szCs w:val="22"/>
          <w:lang w:val="el-GR"/>
        </w:rPr>
        <w:t>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Pr="002A21F6">
        <w:rPr>
          <w:rFonts w:asciiTheme="minorHAnsi" w:hAnsiTheme="minorHAnsi" w:cstheme="minorHAnsi"/>
          <w:szCs w:val="22"/>
          <w:lang w:val="el-GR"/>
        </w:rPr>
        <w:t xml:space="preserve"> </w:t>
      </w:r>
    </w:p>
    <w:p w14:paraId="48297B34" w14:textId="77777777" w:rsidR="002A21F6" w:rsidRPr="002A21F6" w:rsidRDefault="002A21F6" w:rsidP="002A21F6">
      <w:pPr>
        <w:spacing w:after="0" w:line="360" w:lineRule="auto"/>
        <w:rPr>
          <w:rFonts w:asciiTheme="minorHAnsi" w:hAnsiTheme="minorHAnsi" w:cstheme="minorHAnsi"/>
          <w:szCs w:val="22"/>
          <w:lang w:val="el-GR"/>
        </w:rPr>
      </w:pPr>
      <w:r w:rsidRPr="002A21F6">
        <w:rPr>
          <w:rFonts w:asciiTheme="minorHAnsi" w:hAnsiTheme="minorHAnsi" w:cstheme="minorHAnsi"/>
          <w:b/>
          <w:szCs w:val="22"/>
          <w:lang w:val="el-GR"/>
        </w:rPr>
        <w:t>Ο προσωρινός ανάδοχος μπορεί να αξιοποιεί τη δυνατότητα αυτή τόσο εντός της  αρχικής προθεσμίας</w:t>
      </w:r>
      <w:r w:rsidRPr="002A21F6">
        <w:rPr>
          <w:rFonts w:asciiTheme="minorHAnsi" w:hAnsiTheme="minorHAnsi" w:cstheme="minorHAnsi"/>
          <w:szCs w:val="22"/>
          <w:lang w:val="el-GR"/>
        </w:rPr>
        <w:t xml:space="preserve"> </w:t>
      </w:r>
      <w:r w:rsidRPr="002A21F6">
        <w:rPr>
          <w:rFonts w:asciiTheme="minorHAnsi" w:hAnsiTheme="minorHAnsi" w:cstheme="minorHAnsi"/>
          <w:b/>
          <w:szCs w:val="22"/>
          <w:lang w:val="el-GR"/>
        </w:rPr>
        <w:t>για την υποβολή δικαιολογητικών όσο και εντός της προθεσμίας για την προσκόμιση ελλειπόντων ή τη συμπλήρωση ήδη υποβληθέντων δικαιολογητικών,</w:t>
      </w:r>
      <w:r w:rsidRPr="002A21F6">
        <w:rPr>
          <w:rFonts w:asciiTheme="minorHAnsi" w:hAnsiTheme="minorHAnsi" w:cstheme="minorHAnsi"/>
          <w:szCs w:val="22"/>
          <w:lang w:val="el-GR"/>
        </w:rPr>
        <w:t xml:space="preserve"> κατά την έννοια του άρθρου 102 του ν. 4412/2016, όπως  προβλέπεται ανωτέρω.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w:t>
      </w:r>
      <w:r w:rsidRPr="002A21F6">
        <w:rPr>
          <w:rFonts w:asciiTheme="minorHAnsi" w:hAnsiTheme="minorHAnsi" w:cstheme="minorHAnsi"/>
          <w:szCs w:val="22"/>
          <w:lang w:val="el-GR"/>
        </w:rPr>
        <w:lastRenderedPageBreak/>
        <w:t>εφαρμογή της διάταξης του πρώτου εδαφίου της παρ. 5 του άρθρου 79  του ν. 4412/2016, τηρουμένων των αρχών της ίσης μεταχείρισης και της διαφάνειας.</w:t>
      </w:r>
    </w:p>
    <w:p w14:paraId="7A685693" w14:textId="77777777" w:rsidR="002A21F6" w:rsidRPr="002A21F6" w:rsidRDefault="002A21F6" w:rsidP="002A21F6">
      <w:pPr>
        <w:spacing w:after="0" w:line="360" w:lineRule="auto"/>
        <w:rPr>
          <w:rFonts w:asciiTheme="minorHAnsi" w:hAnsiTheme="minorHAnsi" w:cstheme="minorHAnsi"/>
          <w:b/>
          <w:szCs w:val="22"/>
          <w:u w:val="single"/>
          <w:lang w:val="el-GR"/>
        </w:rPr>
      </w:pPr>
    </w:p>
    <w:p w14:paraId="0FCE39B2" w14:textId="77777777" w:rsidR="002A21F6" w:rsidRPr="002A21F6" w:rsidRDefault="002A21F6" w:rsidP="002A21F6">
      <w:pPr>
        <w:spacing w:after="0" w:line="360" w:lineRule="auto"/>
        <w:rPr>
          <w:rFonts w:asciiTheme="minorHAnsi" w:hAnsiTheme="minorHAnsi" w:cstheme="minorHAnsi"/>
          <w:b/>
          <w:szCs w:val="22"/>
          <w:lang w:val="el-GR"/>
        </w:rPr>
      </w:pPr>
      <w:r w:rsidRPr="002A21F6">
        <w:rPr>
          <w:rFonts w:asciiTheme="minorHAnsi" w:hAnsiTheme="minorHAnsi" w:cstheme="minorHAnsi"/>
          <w:b/>
          <w:szCs w:val="22"/>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w:t>
      </w:r>
      <w:r w:rsidRPr="002A21F6">
        <w:rPr>
          <w:rFonts w:asciiTheme="minorHAnsi" w:hAnsiTheme="minorHAnsi" w:cstheme="minorHAnsi"/>
          <w:szCs w:val="22"/>
          <w:lang w:val="el-GR"/>
        </w:rPr>
        <w:t xml:space="preserve"> που υπέβαλε την αμέσως επόμενη πλέον συμφέρουσα από οικονομική άποψη προσφορά, </w:t>
      </w:r>
      <w:r w:rsidRPr="002A21F6">
        <w:rPr>
          <w:rFonts w:asciiTheme="minorHAnsi" w:hAnsiTheme="minorHAnsi" w:cstheme="minorHAnsi"/>
          <w:b/>
          <w:szCs w:val="22"/>
          <w:lang w:val="el-GR"/>
        </w:rPr>
        <w:t>τηρουμένης της ανωτέρω διαδικασίας, εάν:</w:t>
      </w:r>
    </w:p>
    <w:p w14:paraId="7588118A" w14:textId="77777777" w:rsidR="002A21F6" w:rsidRPr="002A21F6" w:rsidRDefault="002A21F6" w:rsidP="002A21F6">
      <w:pPr>
        <w:spacing w:after="0" w:line="360" w:lineRule="auto"/>
        <w:rPr>
          <w:rFonts w:asciiTheme="minorHAnsi" w:hAnsiTheme="minorHAnsi" w:cstheme="minorHAnsi"/>
          <w:szCs w:val="22"/>
          <w:lang w:val="el-GR"/>
        </w:rPr>
      </w:pPr>
      <w:r w:rsidRPr="002A21F6">
        <w:rPr>
          <w:rFonts w:asciiTheme="minorHAnsi" w:hAnsiTheme="minorHAnsi" w:cstheme="minorHAnsi"/>
          <w:b/>
          <w:szCs w:val="22"/>
          <w:lang w:val="el-GR"/>
        </w:rPr>
        <w:t>i) κατά τον έλεγχο</w:t>
      </w:r>
      <w:r w:rsidRPr="002A21F6">
        <w:rPr>
          <w:rFonts w:asciiTheme="minorHAnsi" w:hAnsiTheme="minorHAnsi" w:cstheme="minorHAnsi"/>
          <w:szCs w:val="22"/>
          <w:lang w:val="el-GR"/>
        </w:rPr>
        <w:t xml:space="preserve"> των παραπάνω δικαιολογητικών </w:t>
      </w:r>
      <w:r w:rsidRPr="002A21F6">
        <w:rPr>
          <w:rFonts w:asciiTheme="minorHAnsi" w:hAnsiTheme="minorHAnsi" w:cstheme="minorHAnsi"/>
          <w:b/>
          <w:szCs w:val="22"/>
          <w:lang w:val="el-GR"/>
        </w:rPr>
        <w:t>διαπιστωθεί ότι</w:t>
      </w:r>
      <w:r w:rsidRPr="002A21F6">
        <w:rPr>
          <w:rFonts w:asciiTheme="minorHAnsi" w:hAnsiTheme="minorHAnsi" w:cstheme="minorHAnsi"/>
          <w:szCs w:val="22"/>
          <w:lang w:val="el-GR"/>
        </w:rPr>
        <w:t xml:space="preserve">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0015DDF6" w14:textId="77777777" w:rsidR="002A21F6" w:rsidRPr="002A21F6" w:rsidRDefault="002A21F6" w:rsidP="002A21F6">
      <w:pPr>
        <w:spacing w:after="0" w:line="360" w:lineRule="auto"/>
        <w:rPr>
          <w:rFonts w:asciiTheme="minorHAnsi" w:hAnsiTheme="minorHAnsi" w:cstheme="minorHAnsi"/>
          <w:szCs w:val="22"/>
          <w:lang w:val="el-GR"/>
        </w:rPr>
      </w:pPr>
      <w:r w:rsidRPr="002A21F6">
        <w:rPr>
          <w:rFonts w:asciiTheme="minorHAnsi" w:hAnsiTheme="minorHAnsi" w:cstheme="minorHAnsi"/>
          <w:b/>
          <w:szCs w:val="22"/>
          <w:lang w:val="el-GR"/>
        </w:rPr>
        <w:t>ii)  δεν υποβληθούν</w:t>
      </w:r>
      <w:r w:rsidRPr="002A21F6">
        <w:rPr>
          <w:rFonts w:asciiTheme="minorHAnsi" w:hAnsiTheme="minorHAnsi" w:cstheme="minorHAnsi"/>
          <w:szCs w:val="22"/>
          <w:lang w:val="el-GR"/>
        </w:rPr>
        <w:t xml:space="preserve"> στο προκαθορισμένο χρονικό διάστημα τα απαιτούμενα πρωτότυπα ή αντίγραφα των παραπάνω δικαιολογητικών, ή </w:t>
      </w:r>
    </w:p>
    <w:p w14:paraId="61F0DF89" w14:textId="77777777" w:rsidR="002A21F6" w:rsidRPr="002A21F6" w:rsidRDefault="002A21F6" w:rsidP="002A21F6">
      <w:pPr>
        <w:spacing w:after="0" w:line="360" w:lineRule="auto"/>
        <w:rPr>
          <w:rFonts w:asciiTheme="minorHAnsi" w:hAnsiTheme="minorHAnsi" w:cstheme="minorHAnsi"/>
          <w:szCs w:val="22"/>
          <w:lang w:val="el-GR"/>
        </w:rPr>
      </w:pPr>
      <w:r w:rsidRPr="002A21F6">
        <w:rPr>
          <w:rFonts w:asciiTheme="minorHAnsi" w:hAnsiTheme="minorHAnsi" w:cstheme="minorHAnsi"/>
          <w:b/>
          <w:szCs w:val="22"/>
          <w:lang w:val="el-GR"/>
        </w:rPr>
        <w:t xml:space="preserve">iii) από τα δικαιολογητικά που προσκομίσθηκαν </w:t>
      </w:r>
      <w:r w:rsidRPr="002A21F6">
        <w:rPr>
          <w:rFonts w:asciiTheme="minorHAnsi" w:hAnsiTheme="minorHAnsi" w:cstheme="minorHAnsi"/>
          <w:szCs w:val="22"/>
          <w:lang w:val="el-GR"/>
        </w:rPr>
        <w:t xml:space="preserve">νομίμως και εμπροθέσμως, </w:t>
      </w:r>
      <w:r w:rsidRPr="002A21F6">
        <w:rPr>
          <w:rFonts w:asciiTheme="minorHAnsi" w:hAnsiTheme="minorHAnsi" w:cstheme="minorHAnsi"/>
          <w:b/>
          <w:szCs w:val="22"/>
          <w:lang w:val="el-GR"/>
        </w:rPr>
        <w:t>δεν αποδεικνύεται</w:t>
      </w:r>
      <w:r w:rsidRPr="002A21F6">
        <w:rPr>
          <w:rFonts w:asciiTheme="minorHAnsi" w:hAnsiTheme="minorHAnsi" w:cstheme="minorHAnsi"/>
          <w:szCs w:val="22"/>
          <w:lang w:val="el-GR"/>
        </w:rPr>
        <w:t xml:space="preserve">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 </w:t>
      </w:r>
    </w:p>
    <w:p w14:paraId="70BC7B50" w14:textId="77777777" w:rsidR="002A21F6" w:rsidRPr="002A21F6" w:rsidRDefault="002A21F6" w:rsidP="002A21F6">
      <w:pPr>
        <w:spacing w:after="0" w:line="360" w:lineRule="auto"/>
        <w:rPr>
          <w:rFonts w:asciiTheme="minorHAnsi" w:hAnsiTheme="minorHAnsi" w:cstheme="minorHAnsi"/>
          <w:b/>
          <w:szCs w:val="22"/>
          <w:lang w:val="el-GR"/>
        </w:rPr>
      </w:pPr>
    </w:p>
    <w:p w14:paraId="09D38CCC" w14:textId="77777777" w:rsidR="002A21F6" w:rsidRPr="002A21F6" w:rsidRDefault="002A21F6" w:rsidP="002A21F6">
      <w:pPr>
        <w:spacing w:after="0" w:line="360" w:lineRule="auto"/>
        <w:rPr>
          <w:rFonts w:asciiTheme="minorHAnsi" w:hAnsiTheme="minorHAnsi" w:cstheme="minorHAnsi"/>
          <w:szCs w:val="22"/>
          <w:lang w:val="el-GR"/>
        </w:rPr>
      </w:pPr>
      <w:r w:rsidRPr="002A21F6">
        <w:rPr>
          <w:rFonts w:asciiTheme="minorHAnsi" w:hAnsiTheme="minorHAnsi" w:cstheme="minorHAnsi"/>
          <w:b/>
          <w:szCs w:val="22"/>
          <w:lang w:val="el-GR"/>
        </w:rPr>
        <w:t>Σε περίπτωση έγκαιρης και προσήκουσας ενημέρωσης της αναθέτουσας αρχής για μεταβολές</w:t>
      </w:r>
      <w:r w:rsidRPr="002A21F6">
        <w:rPr>
          <w:rFonts w:asciiTheme="minorHAnsi" w:hAnsiTheme="minorHAnsi" w:cstheme="minorHAnsi"/>
          <w:szCs w:val="22"/>
          <w:lang w:val="el-GR"/>
        </w:rPr>
        <w:t xml:space="preserve"> στις προϋποθέσεις, τις οποίες ο προσωρινός ανάδοχος είχε δηλώσει με</w:t>
      </w:r>
      <w:r w:rsidRPr="002A21F6">
        <w:rPr>
          <w:rFonts w:asciiTheme="minorHAnsi" w:hAnsiTheme="minorHAnsi" w:cstheme="minorHAnsi"/>
          <w:i/>
          <w:color w:val="5B9BD5"/>
          <w:szCs w:val="22"/>
          <w:lang w:val="el-GR" w:eastAsia="el-GR"/>
        </w:rPr>
        <w:t xml:space="preserve"> </w:t>
      </w:r>
      <w:r w:rsidRPr="002A21F6">
        <w:rPr>
          <w:rFonts w:asciiTheme="minorHAnsi" w:hAnsiTheme="minorHAnsi" w:cstheme="minorHAnsi"/>
          <w:szCs w:val="22"/>
          <w:lang w:val="el-GR"/>
        </w:rPr>
        <w:t xml:space="preserve">το Ευρωπαϊκό Ενιαίο Έγγραφο Σύμβασης (ΕΕΕΣ) ότι πληροί,  </w:t>
      </w:r>
      <w:r w:rsidRPr="002A21F6">
        <w:rPr>
          <w:rFonts w:asciiTheme="minorHAnsi" w:hAnsiTheme="minorHAnsi" w:cstheme="minorHAnsi"/>
          <w:b/>
          <w:szCs w:val="22"/>
          <w:lang w:val="el-GR"/>
        </w:rPr>
        <w:t xml:space="preserve">οι οποίες μεταβολές είτε  επήλθαν είτε  έλαβε γνώση  αυτών μετά τη δήλωση και μέχρι την ημέρα της σύναψης της σύμβασης (οψιγενείς μεταβολές), </w:t>
      </w:r>
      <w:r w:rsidRPr="002A21F6">
        <w:rPr>
          <w:rFonts w:asciiTheme="minorHAnsi" w:hAnsiTheme="minorHAnsi" w:cstheme="minorHAnsi"/>
          <w:szCs w:val="22"/>
          <w:lang w:val="el-GR"/>
        </w:rPr>
        <w:t>δεν καταπίπτει υπέρ της αναθέτουσας αρχής η εγγύηση συμμετοχής του</w:t>
      </w:r>
      <w:r w:rsidRPr="002A21F6">
        <w:rPr>
          <w:rStyle w:val="WW-FootnoteReference11"/>
          <w:rFonts w:asciiTheme="minorHAnsi" w:hAnsiTheme="minorHAnsi" w:cstheme="minorHAnsi"/>
          <w:szCs w:val="22"/>
          <w:lang w:val="el-GR"/>
        </w:rPr>
        <w:footnoteReference w:id="65"/>
      </w:r>
      <w:r w:rsidRPr="002A21F6">
        <w:rPr>
          <w:rFonts w:asciiTheme="minorHAnsi" w:hAnsiTheme="minorHAnsi" w:cstheme="minorHAnsi"/>
          <w:szCs w:val="22"/>
          <w:lang w:val="el-GR"/>
        </w:rPr>
        <w:t xml:space="preserve">. </w:t>
      </w:r>
    </w:p>
    <w:p w14:paraId="13CD34C5" w14:textId="77777777" w:rsidR="002A21F6" w:rsidRPr="002A21F6" w:rsidRDefault="002A21F6" w:rsidP="002A21F6">
      <w:pPr>
        <w:spacing w:after="0" w:line="360" w:lineRule="auto"/>
        <w:rPr>
          <w:rFonts w:asciiTheme="minorHAnsi" w:hAnsiTheme="minorHAnsi" w:cstheme="minorHAnsi"/>
          <w:b/>
          <w:szCs w:val="22"/>
          <w:lang w:val="el-GR"/>
        </w:rPr>
      </w:pPr>
      <w:r w:rsidRPr="002A21F6">
        <w:rPr>
          <w:rFonts w:asciiTheme="minorHAnsi" w:hAnsiTheme="minorHAnsi" w:cstheme="minorHAnsi"/>
          <w:b/>
          <w:szCs w:val="22"/>
          <w:lang w:val="el-GR"/>
        </w:rPr>
        <w:t>Αν κανένας από τους προσφέροντες</w:t>
      </w:r>
      <w:r w:rsidRPr="002A21F6">
        <w:rPr>
          <w:rFonts w:asciiTheme="minorHAnsi" w:hAnsiTheme="minorHAnsi" w:cstheme="minorHAnsi"/>
          <w:szCs w:val="22"/>
          <w:lang w:val="el-GR"/>
        </w:rPr>
        <w:t xml:space="preserve"> δεν υποβάλει αληθή ή ακριβή δήλωση </w:t>
      </w:r>
      <w:r w:rsidRPr="002A21F6">
        <w:rPr>
          <w:rFonts w:asciiTheme="minorHAnsi" w:hAnsiTheme="minorHAnsi" w:cstheme="minorHAnsi"/>
          <w:b/>
          <w:szCs w:val="22"/>
          <w:lang w:val="el-GR"/>
        </w:rPr>
        <w:t>ή</w:t>
      </w:r>
      <w:r w:rsidRPr="002A21F6">
        <w:rPr>
          <w:rFonts w:asciiTheme="minorHAnsi" w:hAnsiTheme="minorHAnsi" w:cstheme="minorHAnsi"/>
          <w:szCs w:val="22"/>
          <w:lang w:val="el-GR"/>
        </w:rPr>
        <w:t xml:space="preserve"> δεν προσκομίσει ένα ή περισσότερα από τα απαιτούμενα έγγραφα και δικαιολογητικά </w:t>
      </w:r>
      <w:r w:rsidRPr="002A21F6">
        <w:rPr>
          <w:rFonts w:asciiTheme="minorHAnsi" w:hAnsiTheme="minorHAnsi" w:cstheme="minorHAnsi"/>
          <w:b/>
          <w:szCs w:val="22"/>
          <w:lang w:val="el-GR"/>
        </w:rPr>
        <w:t>ή</w:t>
      </w:r>
      <w:r w:rsidRPr="002A21F6">
        <w:rPr>
          <w:rFonts w:asciiTheme="minorHAnsi" w:hAnsiTheme="minorHAnsi" w:cstheme="minorHAnsi"/>
          <w:szCs w:val="22"/>
          <w:lang w:val="el-GR"/>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w:t>
      </w:r>
      <w:r w:rsidRPr="002A21F6">
        <w:rPr>
          <w:rFonts w:asciiTheme="minorHAnsi" w:hAnsiTheme="minorHAnsi" w:cstheme="minorHAnsi"/>
          <w:b/>
          <w:szCs w:val="22"/>
          <w:lang w:val="el-GR"/>
        </w:rPr>
        <w:t xml:space="preserve">η διαδικασία ματαιώνεται. </w:t>
      </w:r>
    </w:p>
    <w:p w14:paraId="426E280F" w14:textId="77777777" w:rsidR="002A21F6" w:rsidRPr="002A21F6" w:rsidRDefault="002A21F6" w:rsidP="002A21F6">
      <w:pPr>
        <w:spacing w:after="0" w:line="360" w:lineRule="auto"/>
        <w:rPr>
          <w:rFonts w:asciiTheme="minorHAnsi" w:hAnsiTheme="minorHAnsi" w:cstheme="minorHAnsi"/>
          <w:b/>
          <w:szCs w:val="22"/>
          <w:u w:val="single"/>
          <w:lang w:val="el-GR"/>
        </w:rPr>
      </w:pPr>
      <w:r w:rsidRPr="002A21F6">
        <w:rPr>
          <w:rFonts w:asciiTheme="minorHAnsi" w:hAnsiTheme="minorHAnsi" w:cstheme="minorHAnsi"/>
          <w:b/>
          <w:szCs w:val="22"/>
          <w:lang w:val="el-GR"/>
        </w:rPr>
        <w:t>Η διαδικασία ελέγχου των παραπάνω δικαιολογητικών ολοκληρώνεται</w:t>
      </w:r>
      <w:r w:rsidRPr="002A21F6">
        <w:rPr>
          <w:rFonts w:asciiTheme="minorHAnsi" w:hAnsiTheme="minorHAnsi" w:cstheme="minorHAnsi"/>
          <w:szCs w:val="22"/>
          <w:lang w:val="el-GR"/>
        </w:rPr>
        <w:t xml:space="preserve">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w:t>
      </w:r>
      <w:r w:rsidRPr="002A21F6">
        <w:rPr>
          <w:rFonts w:asciiTheme="minorHAnsi" w:hAnsiTheme="minorHAnsi" w:cstheme="minorHAnsi"/>
          <w:b/>
          <w:szCs w:val="22"/>
          <w:lang w:val="el-GR"/>
        </w:rPr>
        <w:t>και τη διαβίβασή του στο αποφαινόμενο όργανο</w:t>
      </w:r>
      <w:r w:rsidRPr="002A21F6">
        <w:rPr>
          <w:rFonts w:asciiTheme="minorHAnsi" w:hAnsiTheme="minorHAnsi" w:cstheme="minorHAnsi"/>
          <w:szCs w:val="22"/>
          <w:lang w:val="el-GR"/>
        </w:rPr>
        <w:t xml:space="preserve"> της αναθέτουσας αρχής </w:t>
      </w:r>
      <w:r w:rsidRPr="002A21F6">
        <w:rPr>
          <w:rFonts w:asciiTheme="minorHAnsi" w:hAnsiTheme="minorHAnsi" w:cstheme="minorHAnsi"/>
          <w:b/>
          <w:szCs w:val="22"/>
          <w:lang w:val="el-GR"/>
        </w:rPr>
        <w:t>για τη λήψη απόφασης,</w:t>
      </w:r>
      <w:r w:rsidRPr="002A21F6">
        <w:rPr>
          <w:rFonts w:asciiTheme="minorHAnsi" w:hAnsiTheme="minorHAnsi" w:cstheme="minorHAnsi"/>
          <w:szCs w:val="22"/>
          <w:lang w:val="el-GR"/>
        </w:rPr>
        <w:t xml:space="preserve"> </w:t>
      </w:r>
      <w:r w:rsidRPr="002A21F6">
        <w:rPr>
          <w:rFonts w:asciiTheme="minorHAnsi" w:hAnsiTheme="minorHAnsi" w:cstheme="minorHAnsi"/>
          <w:b/>
          <w:szCs w:val="22"/>
          <w:u w:val="single"/>
          <w:lang w:val="el-GR"/>
        </w:rPr>
        <w:t xml:space="preserve">είτε για την κατακύρωση της σύμβασης, είτε για τη ματαίωση της διαδικασίας. </w:t>
      </w:r>
    </w:p>
    <w:p w14:paraId="6020EFF1" w14:textId="77777777" w:rsidR="002A21F6" w:rsidRDefault="0033166F" w:rsidP="00210BC4">
      <w:pPr>
        <w:shd w:val="clear" w:color="auto" w:fill="FFFFFF"/>
        <w:spacing w:after="0" w:line="360" w:lineRule="auto"/>
        <w:rPr>
          <w:rFonts w:asciiTheme="minorHAnsi" w:eastAsia="Arial Unicode MS" w:hAnsiTheme="minorHAnsi" w:cstheme="minorHAnsi"/>
          <w:szCs w:val="22"/>
          <w:lang w:val="el-GR"/>
        </w:rPr>
      </w:pPr>
      <w:r w:rsidRPr="002A21F6">
        <w:rPr>
          <w:rFonts w:asciiTheme="minorHAnsi" w:eastAsia="Arial Unicode MS" w:hAnsiTheme="minorHAnsi" w:cstheme="minorHAnsi"/>
          <w:b/>
          <w:szCs w:val="22"/>
          <w:lang w:val="el-GR"/>
        </w:rPr>
        <w:t xml:space="preserve">Επισημαίνεται ότι, η Αναθέτουσα Αρχή, αιτιολογημένα και κατόπιν γνώμης της αρμόδιας επιτροπής του διαγωνισμού, μπορεί να κατακυρώσει τη σύμβαση για ολόκληρη ή μεγαλύτερη ή μικρότερη </w:t>
      </w:r>
      <w:r w:rsidRPr="002A21F6">
        <w:rPr>
          <w:rFonts w:asciiTheme="minorHAnsi" w:eastAsia="Arial Unicode MS" w:hAnsiTheme="minorHAnsi" w:cstheme="minorHAnsi"/>
          <w:b/>
          <w:szCs w:val="22"/>
          <w:lang w:val="el-GR"/>
        </w:rPr>
        <w:lastRenderedPageBreak/>
        <w:t>ποσότητα των παρεχόμενων υπηρεσιών από αυτή που καθορίζεται στο ΠΑΡΑΡΤΗΜΑ Ι σε ποσοστό και ως εξής:</w:t>
      </w:r>
      <w:r w:rsidRPr="0033166F">
        <w:rPr>
          <w:rFonts w:asciiTheme="minorHAnsi" w:eastAsia="Arial Unicode MS" w:hAnsiTheme="minorHAnsi" w:cstheme="minorHAnsi"/>
          <w:szCs w:val="22"/>
          <w:lang w:val="el-GR"/>
        </w:rPr>
        <w:t xml:space="preserve"> </w:t>
      </w:r>
    </w:p>
    <w:p w14:paraId="65D02FF8" w14:textId="77777777" w:rsidR="002A21F6" w:rsidRPr="002A21F6" w:rsidRDefault="002A21F6" w:rsidP="00C90AAF">
      <w:pPr>
        <w:numPr>
          <w:ilvl w:val="0"/>
          <w:numId w:val="25"/>
        </w:numPr>
        <w:spacing w:after="0" w:line="360" w:lineRule="auto"/>
        <w:rPr>
          <w:rFonts w:asciiTheme="minorHAnsi" w:hAnsiTheme="minorHAnsi" w:cstheme="minorHAnsi"/>
          <w:szCs w:val="22"/>
          <w:lang w:val="el-GR"/>
        </w:rPr>
      </w:pPr>
      <w:r w:rsidRPr="002A21F6">
        <w:rPr>
          <w:rFonts w:asciiTheme="minorHAnsi" w:hAnsiTheme="minorHAnsi" w:cstheme="minorHAnsi"/>
          <w:w w:val="105"/>
          <w:szCs w:val="22"/>
          <w:lang w:val="el-GR"/>
        </w:rPr>
        <w:t>Έως εκατόν είκοσι τοις εκατό (120%)</w:t>
      </w:r>
      <w:r w:rsidRPr="002A21F6">
        <w:rPr>
          <w:rStyle w:val="FootnoteReference2"/>
          <w:rFonts w:asciiTheme="minorHAnsi" w:hAnsiTheme="minorHAnsi" w:cstheme="minorHAnsi"/>
          <w:szCs w:val="22"/>
          <w:lang w:val="el-GR"/>
        </w:rPr>
        <w:footnoteReference w:id="66"/>
      </w:r>
      <w:r w:rsidRPr="002A21F6">
        <w:rPr>
          <w:rFonts w:asciiTheme="minorHAnsi" w:hAnsiTheme="minorHAnsi" w:cstheme="minorHAnsi"/>
          <w:szCs w:val="22"/>
          <w:lang w:val="el-GR"/>
        </w:rPr>
        <w:t xml:space="preserve"> στην περίπτωση της μεγαλύτερης ποσότητας και </w:t>
      </w:r>
    </w:p>
    <w:p w14:paraId="7ECD20D2" w14:textId="77777777" w:rsidR="002A21F6" w:rsidRPr="002A21F6" w:rsidRDefault="002A21F6" w:rsidP="00C90AAF">
      <w:pPr>
        <w:numPr>
          <w:ilvl w:val="0"/>
          <w:numId w:val="25"/>
        </w:numPr>
        <w:spacing w:after="0" w:line="360" w:lineRule="auto"/>
        <w:rPr>
          <w:rFonts w:asciiTheme="minorHAnsi" w:hAnsiTheme="minorHAnsi" w:cstheme="minorHAnsi"/>
          <w:szCs w:val="22"/>
          <w:lang w:val="el-GR"/>
        </w:rPr>
      </w:pPr>
      <w:r w:rsidRPr="002A21F6">
        <w:rPr>
          <w:rFonts w:asciiTheme="minorHAnsi" w:hAnsiTheme="minorHAnsi" w:cstheme="minorHAnsi"/>
          <w:szCs w:val="22"/>
          <w:lang w:val="el-GR"/>
        </w:rPr>
        <w:t xml:space="preserve">Έως  </w:t>
      </w:r>
      <w:r w:rsidRPr="002A21F6">
        <w:rPr>
          <w:rFonts w:asciiTheme="minorHAnsi" w:hAnsiTheme="minorHAnsi" w:cstheme="minorHAnsi"/>
          <w:szCs w:val="22"/>
          <w:lang w:val="el-GR" w:eastAsia="el-GR"/>
        </w:rPr>
        <w:t>ογδόντα τοις εκατό (80%)</w:t>
      </w:r>
      <w:r w:rsidRPr="002A21F6">
        <w:rPr>
          <w:rStyle w:val="FootnoteReference2"/>
          <w:rFonts w:asciiTheme="minorHAnsi" w:hAnsiTheme="minorHAnsi" w:cstheme="minorHAnsi"/>
          <w:szCs w:val="22"/>
          <w:lang w:val="el-GR"/>
        </w:rPr>
        <w:footnoteReference w:id="67"/>
      </w:r>
      <w:r w:rsidRPr="002A21F6">
        <w:rPr>
          <w:rFonts w:asciiTheme="minorHAnsi" w:hAnsiTheme="minorHAnsi" w:cstheme="minorHAnsi"/>
          <w:szCs w:val="22"/>
          <w:lang w:val="el-GR"/>
        </w:rPr>
        <w:t xml:space="preserve"> στην περίπτωση μικρότερης ποσότητας.  </w:t>
      </w:r>
    </w:p>
    <w:p w14:paraId="5110925A" w14:textId="77777777" w:rsidR="0033166F" w:rsidRPr="001E4739" w:rsidRDefault="0033166F" w:rsidP="00210BC4">
      <w:pPr>
        <w:shd w:val="clear" w:color="auto" w:fill="FFFFFF"/>
        <w:spacing w:after="0" w:line="360" w:lineRule="auto"/>
        <w:rPr>
          <w:rFonts w:asciiTheme="minorHAnsi" w:eastAsia="Arial Unicode MS" w:hAnsiTheme="minorHAnsi" w:cstheme="minorHAnsi"/>
          <w:szCs w:val="22"/>
          <w:lang w:val="el-GR"/>
        </w:rPr>
      </w:pPr>
    </w:p>
    <w:p w14:paraId="06791C78" w14:textId="77777777" w:rsidR="005363F3" w:rsidRPr="00FF39DC" w:rsidRDefault="005363F3" w:rsidP="00DE0564">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i/>
          <w:color w:val="5B9BD5"/>
          <w:szCs w:val="22"/>
          <w:lang w:val="el-GR" w:eastAsia="el-GR"/>
        </w:rPr>
      </w:pPr>
      <w:bookmarkStart w:id="100" w:name="_Toc492539476"/>
      <w:bookmarkStart w:id="101" w:name="_Toc211856565"/>
      <w:r w:rsidRPr="001E4739">
        <w:rPr>
          <w:rFonts w:asciiTheme="minorHAnsi" w:eastAsia="Arial Unicode MS" w:hAnsiTheme="minorHAnsi" w:cstheme="minorHAnsi"/>
          <w:szCs w:val="22"/>
          <w:lang w:val="el-GR"/>
        </w:rPr>
        <w:t>3.3</w:t>
      </w:r>
      <w:r w:rsidRPr="001E4739">
        <w:rPr>
          <w:rFonts w:asciiTheme="minorHAnsi" w:eastAsia="Arial Unicode MS" w:hAnsiTheme="minorHAnsi" w:cstheme="minorHAnsi"/>
          <w:szCs w:val="22"/>
          <w:lang w:val="el-GR"/>
        </w:rPr>
        <w:tab/>
        <w:t>Κατακύρωση - σύναψη σύμβασης</w:t>
      </w:r>
      <w:bookmarkEnd w:id="100"/>
      <w:bookmarkEnd w:id="101"/>
      <w:r w:rsidRPr="001E4739">
        <w:rPr>
          <w:rFonts w:asciiTheme="minorHAnsi" w:eastAsia="Arial Unicode MS" w:hAnsiTheme="minorHAnsi" w:cstheme="minorHAnsi"/>
          <w:szCs w:val="22"/>
          <w:lang w:val="el-GR"/>
        </w:rPr>
        <w:t xml:space="preserve"> </w:t>
      </w:r>
    </w:p>
    <w:p w14:paraId="4CC5BE78" w14:textId="77777777" w:rsidR="006B5E8F" w:rsidRPr="006B5E8F" w:rsidRDefault="006B5E8F" w:rsidP="006B5E8F">
      <w:pPr>
        <w:spacing w:after="0" w:line="360" w:lineRule="auto"/>
        <w:rPr>
          <w:rFonts w:asciiTheme="minorHAnsi" w:hAnsiTheme="minorHAnsi" w:cstheme="minorHAnsi"/>
          <w:szCs w:val="22"/>
          <w:lang w:val="el-GR"/>
        </w:rPr>
      </w:pPr>
      <w:r w:rsidRPr="006B5E8F">
        <w:rPr>
          <w:rFonts w:asciiTheme="minorHAnsi" w:hAnsiTheme="minorHAnsi" w:cstheme="minorHAnsi"/>
          <w:b/>
          <w:szCs w:val="22"/>
          <w:lang w:val="el-GR"/>
        </w:rPr>
        <w:t>3.3.1.</w:t>
      </w:r>
      <w:r w:rsidRPr="006B5E8F">
        <w:rPr>
          <w:rFonts w:asciiTheme="minorHAnsi" w:hAnsiTheme="minorHAnsi" w:cstheme="minorHAnsi"/>
          <w:szCs w:val="22"/>
          <w:lang w:val="el-GR"/>
        </w:rPr>
        <w:t xml:space="preserve"> </w:t>
      </w:r>
      <w:r w:rsidRPr="006B5E8F">
        <w:rPr>
          <w:rFonts w:asciiTheme="minorHAnsi" w:hAnsiTheme="minorHAnsi" w:cstheme="minorHAnsi"/>
          <w:b/>
          <w:szCs w:val="22"/>
          <w:lang w:val="el-GR"/>
        </w:rPr>
        <w:t>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w:t>
      </w:r>
      <w:r w:rsidRPr="006B5E8F">
        <w:rPr>
          <w:rFonts w:asciiTheme="minorHAnsi" w:hAnsiTheme="minorHAnsi" w:cstheme="minorHAnsi"/>
          <w:szCs w:val="22"/>
          <w:lang w:val="el-GR"/>
        </w:rPr>
        <w:t xml:space="preserve"> των περ. α &amp; β της παρ. 2 του άρθρου 100 του ν. 4412/2016 (περί αξιολόγησης των δικαιολογητικών συμμετοχής, της τεχνικής και της οικονομικής προσφοράς).   </w:t>
      </w:r>
    </w:p>
    <w:p w14:paraId="5928E805" w14:textId="77777777" w:rsidR="006B5E8F" w:rsidRPr="006B5E8F" w:rsidRDefault="006B5E8F" w:rsidP="006B5E8F">
      <w:pPr>
        <w:spacing w:after="0" w:line="360" w:lineRule="auto"/>
        <w:rPr>
          <w:rFonts w:asciiTheme="minorHAnsi" w:hAnsiTheme="minorHAnsi" w:cstheme="minorHAnsi"/>
          <w:color w:val="000000"/>
          <w:szCs w:val="22"/>
          <w:shd w:val="clear" w:color="auto" w:fill="FFFFFF"/>
          <w:lang w:val="el-GR"/>
        </w:rPr>
      </w:pPr>
      <w:r w:rsidRPr="006B5E8F">
        <w:rPr>
          <w:rFonts w:asciiTheme="minorHAnsi" w:hAnsiTheme="minorHAnsi" w:cstheme="minorHAnsi"/>
          <w:b/>
          <w:color w:val="000000"/>
          <w:szCs w:val="22"/>
          <w:shd w:val="clear" w:color="auto" w:fill="FFFFFF"/>
          <w:lang w:val="el-GR"/>
        </w:rPr>
        <w:t>Η αναθέτουσα αρχή κοινοποιεί,</w:t>
      </w:r>
      <w:r w:rsidRPr="006B5E8F">
        <w:rPr>
          <w:rFonts w:asciiTheme="minorHAnsi" w:hAnsiTheme="minorHAnsi" w:cstheme="minorHAnsi"/>
          <w:color w:val="000000"/>
          <w:szCs w:val="22"/>
          <w:shd w:val="clear" w:color="auto" w:fill="FFFFFF"/>
          <w:lang w:val="el-GR"/>
        </w:rPr>
        <w:t xml:space="preserve"> μέσω της λειτουργικότητας της «Επικοινωνίας», του διαγωνισμού  στο  ΕΣΗΔΗΣ σε όλους τους οικονομικούς φορείς που έλαβαν μέρος στη διαδικασία ανάθεσης, </w:t>
      </w:r>
      <w:r w:rsidRPr="006B5E8F">
        <w:rPr>
          <w:rFonts w:asciiTheme="minorHAnsi" w:hAnsiTheme="minorHAnsi" w:cstheme="minorHAnsi"/>
          <w:b/>
          <w:color w:val="000000"/>
          <w:szCs w:val="22"/>
          <w:shd w:val="clear" w:color="auto" w:fill="FFFFFF"/>
          <w:lang w:val="el-GR"/>
        </w:rPr>
        <w:t>εκτός από όσους αποκλείστηκαν οριστικά δυνάμει της παρ. 1 του άρθρου 72 του ν. 4412/2016,</w:t>
      </w:r>
      <w:r w:rsidRPr="006B5E8F">
        <w:rPr>
          <w:rFonts w:asciiTheme="minorHAnsi" w:hAnsiTheme="minorHAnsi" w:cstheme="minorHAnsi"/>
          <w:color w:val="000000"/>
          <w:szCs w:val="22"/>
          <w:shd w:val="clear" w:color="auto" w:fill="FFFFFF"/>
          <w:lang w:val="el-GR"/>
        </w:rPr>
        <w:t xml:space="preserve"> την απόφαση κατακύρωσης, </w:t>
      </w:r>
      <w:r w:rsidRPr="006B5E8F">
        <w:rPr>
          <w:rFonts w:asciiTheme="minorHAnsi" w:hAnsiTheme="minorHAnsi" w:cstheme="minorHAnsi"/>
          <w:b/>
          <w:color w:val="000000"/>
          <w:szCs w:val="22"/>
          <w:shd w:val="clear" w:color="auto" w:fill="FFFFFF"/>
          <w:lang w:val="el-GR"/>
        </w:rPr>
        <w:t>στην οποία αναφέρονται υποχρεωτικά οι προθεσμίες για την αναστολή της σύναψης σύμβασης</w:t>
      </w:r>
      <w:r w:rsidRPr="006B5E8F">
        <w:rPr>
          <w:rFonts w:asciiTheme="minorHAnsi" w:hAnsiTheme="minorHAnsi" w:cstheme="minorHAnsi"/>
          <w:color w:val="000000"/>
          <w:szCs w:val="22"/>
          <w:shd w:val="clear" w:color="auto" w:fill="FFFFFF"/>
          <w:lang w:val="el-GR"/>
        </w:rPr>
        <w:t xml:space="preserve">, σύμφωνα με τα άρθρα 360 έως 372 του ν. 4412/2016, </w:t>
      </w:r>
      <w:r w:rsidRPr="006B5E8F">
        <w:rPr>
          <w:rFonts w:asciiTheme="minorHAnsi" w:hAnsiTheme="minorHAnsi" w:cstheme="minorHAnsi"/>
          <w:b/>
          <w:color w:val="000000"/>
          <w:szCs w:val="22"/>
          <w:shd w:val="clear" w:color="auto" w:fill="FFFFFF"/>
          <w:lang w:val="el-GR"/>
        </w:rPr>
        <w:t>μαζί με αντίγραφο όλων των πρακτικών της διαδικασίας ελέγχου και αξιολόγησης των προσφορών,</w:t>
      </w:r>
      <w:r w:rsidRPr="006B5E8F">
        <w:rPr>
          <w:rFonts w:asciiTheme="minorHAnsi" w:hAnsiTheme="minorHAnsi" w:cstheme="minorHAnsi"/>
          <w:color w:val="000000"/>
          <w:szCs w:val="22"/>
          <w:shd w:val="clear" w:color="auto" w:fill="FFFFFF"/>
          <w:lang w:val="el-GR"/>
        </w:rPr>
        <w:t xml:space="preserve"> και </w:t>
      </w:r>
      <w:r w:rsidRPr="006B5E8F">
        <w:rPr>
          <w:rFonts w:asciiTheme="minorHAnsi" w:hAnsiTheme="minorHAnsi" w:cstheme="minorHAnsi"/>
          <w:b/>
          <w:color w:val="000000"/>
          <w:szCs w:val="22"/>
          <w:shd w:val="clear" w:color="auto" w:fill="FFFFFF"/>
          <w:lang w:val="el-GR"/>
        </w:rPr>
        <w:t>επιπλέον, αναρτά τα δικαιολογητικά του προσωρινού αναδόχου στα «Συνημμένα Ηλεκτρονικού Διαγωνισμού</w:t>
      </w:r>
      <w:r w:rsidRPr="006B5E8F">
        <w:rPr>
          <w:rFonts w:asciiTheme="minorHAnsi" w:hAnsiTheme="minorHAnsi" w:cstheme="minorHAnsi"/>
          <w:color w:val="000000"/>
          <w:szCs w:val="22"/>
          <w:shd w:val="clear" w:color="auto" w:fill="FFFFFF"/>
          <w:lang w:val="el-GR"/>
        </w:rPr>
        <w:t xml:space="preserve">». </w:t>
      </w:r>
    </w:p>
    <w:p w14:paraId="1159ED46" w14:textId="77777777" w:rsidR="006B5E8F" w:rsidRPr="006B5E8F" w:rsidRDefault="006B5E8F" w:rsidP="006B5E8F">
      <w:pPr>
        <w:spacing w:after="0" w:line="360" w:lineRule="auto"/>
        <w:rPr>
          <w:rFonts w:asciiTheme="minorHAnsi" w:hAnsiTheme="minorHAnsi" w:cstheme="minorHAnsi"/>
          <w:szCs w:val="22"/>
          <w:lang w:val="el-GR"/>
        </w:rPr>
      </w:pPr>
      <w:r w:rsidRPr="006B5E8F">
        <w:rPr>
          <w:rFonts w:asciiTheme="minorHAnsi" w:hAnsiTheme="minorHAnsi" w:cstheme="minorHAnsi"/>
          <w:b/>
          <w:szCs w:val="22"/>
          <w:lang w:val="el-GR"/>
        </w:rPr>
        <w:t>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w:t>
      </w:r>
      <w:r w:rsidRPr="006B5E8F">
        <w:rPr>
          <w:rStyle w:val="ab"/>
          <w:rFonts w:asciiTheme="minorHAnsi" w:hAnsiTheme="minorHAnsi" w:cstheme="minorHAnsi"/>
          <w:szCs w:val="22"/>
          <w:lang w:val="el-GR"/>
        </w:rPr>
        <w:footnoteReference w:id="68"/>
      </w:r>
      <w:r w:rsidRPr="006B5E8F">
        <w:rPr>
          <w:rFonts w:asciiTheme="minorHAnsi" w:hAnsiTheme="minorHAnsi" w:cstheme="minorHAnsi"/>
          <w:szCs w:val="22"/>
          <w:lang w:val="el-GR"/>
        </w:rPr>
        <w:t xml:space="preserve">. </w:t>
      </w:r>
    </w:p>
    <w:p w14:paraId="41F047A8" w14:textId="77777777" w:rsidR="006B5E8F" w:rsidRPr="006B5E8F" w:rsidRDefault="006B5E8F" w:rsidP="006B5E8F">
      <w:pPr>
        <w:spacing w:after="0" w:line="360" w:lineRule="auto"/>
        <w:rPr>
          <w:rFonts w:asciiTheme="minorHAnsi" w:hAnsiTheme="minorHAnsi" w:cstheme="minorHAnsi"/>
          <w:szCs w:val="22"/>
          <w:lang w:val="el-GR"/>
        </w:rPr>
      </w:pPr>
      <w:r w:rsidRPr="006B5E8F">
        <w:rPr>
          <w:rFonts w:asciiTheme="minorHAnsi" w:hAnsiTheme="minorHAnsi" w:cstheme="minorHAnsi"/>
          <w:b/>
          <w:szCs w:val="22"/>
          <w:lang w:val="el-GR"/>
        </w:rPr>
        <w:t>Κατά της απόφασης κατακύρωσης χωρεί προδικαστική προσφυγή</w:t>
      </w:r>
      <w:r w:rsidRPr="006B5E8F">
        <w:rPr>
          <w:rFonts w:asciiTheme="minorHAnsi" w:hAnsiTheme="minorHAnsi" w:cstheme="minorHAnsi"/>
          <w:szCs w:val="22"/>
          <w:lang w:val="el-GR"/>
        </w:rPr>
        <w:t xml:space="preserve"> ενώπιον της </w:t>
      </w:r>
      <w:r w:rsidRPr="006B5E8F">
        <w:rPr>
          <w:rFonts w:asciiTheme="minorHAnsi" w:hAnsiTheme="minorHAnsi" w:cstheme="minorHAnsi"/>
          <w:color w:val="000000"/>
          <w:szCs w:val="22"/>
          <w:shd w:val="clear" w:color="auto" w:fill="FFFFFF"/>
          <w:lang w:val="el-GR"/>
        </w:rPr>
        <w:t>Ε.Α.ΔΗ.ΣΥ.</w:t>
      </w:r>
      <w:r w:rsidRPr="006B5E8F">
        <w:rPr>
          <w:rFonts w:asciiTheme="minorHAnsi" w:hAnsiTheme="minorHAnsi" w:cstheme="minorHAnsi"/>
          <w:szCs w:val="22"/>
          <w:lang w:val="el-GR"/>
        </w:rPr>
        <w:t>, σύμφωνα με την παράγραφο 3.4 της παρούσας. Δεν επιτρέπεται η άσκηση άλλης διοικητικής προσφυγής κατά της ανωτέρω απόφασης.</w:t>
      </w:r>
      <w:r w:rsidRPr="006B5E8F">
        <w:rPr>
          <w:rFonts w:asciiTheme="minorHAnsi" w:hAnsiTheme="minorHAnsi" w:cstheme="minorHAnsi"/>
          <w:szCs w:val="22"/>
          <w:vertAlign w:val="superscript"/>
          <w:lang w:val="el-GR"/>
        </w:rPr>
        <w:footnoteReference w:id="69"/>
      </w:r>
    </w:p>
    <w:p w14:paraId="4A5D45BD" w14:textId="77777777" w:rsidR="006B5E8F" w:rsidRPr="006B5E8F" w:rsidRDefault="006B5E8F" w:rsidP="006B5E8F">
      <w:pPr>
        <w:spacing w:after="0" w:line="360" w:lineRule="auto"/>
        <w:rPr>
          <w:rFonts w:asciiTheme="minorHAnsi" w:hAnsiTheme="minorHAnsi" w:cstheme="minorHAnsi"/>
          <w:b/>
          <w:szCs w:val="22"/>
          <w:u w:val="single"/>
          <w:lang w:val="el-GR"/>
        </w:rPr>
      </w:pPr>
      <w:r w:rsidRPr="006B5E8F">
        <w:rPr>
          <w:rFonts w:asciiTheme="minorHAnsi" w:hAnsiTheme="minorHAnsi" w:cstheme="minorHAnsi"/>
          <w:b/>
          <w:szCs w:val="22"/>
          <w:lang w:val="el-GR"/>
        </w:rPr>
        <w:t xml:space="preserve">3.3.2. </w:t>
      </w:r>
      <w:r w:rsidRPr="006B5E8F">
        <w:rPr>
          <w:rFonts w:asciiTheme="minorHAnsi" w:hAnsiTheme="minorHAnsi" w:cstheme="minorHAnsi"/>
          <w:b/>
          <w:szCs w:val="22"/>
          <w:u w:val="single"/>
          <w:lang w:val="el-GR"/>
        </w:rPr>
        <w:t>Η απόφαση κατακύρωσης καθίσταται οριστική</w:t>
      </w:r>
      <w:r w:rsidRPr="006B5E8F">
        <w:rPr>
          <w:rFonts w:asciiTheme="minorHAnsi" w:hAnsiTheme="minorHAnsi" w:cstheme="minorHAnsi"/>
          <w:szCs w:val="22"/>
          <w:u w:val="single"/>
          <w:lang w:val="el-GR"/>
        </w:rPr>
        <w:t xml:space="preserve">, </w:t>
      </w:r>
      <w:r w:rsidRPr="006B5E8F">
        <w:rPr>
          <w:rFonts w:asciiTheme="minorHAnsi" w:hAnsiTheme="minorHAnsi" w:cstheme="minorHAnsi"/>
          <w:b/>
          <w:szCs w:val="22"/>
          <w:u w:val="single"/>
          <w:lang w:val="el-GR"/>
        </w:rPr>
        <w:t>εφόσον συντρέξουν οι ακόλουθες προϋποθέσεις σωρευτικά:</w:t>
      </w:r>
    </w:p>
    <w:p w14:paraId="77494DAE" w14:textId="77777777" w:rsidR="006B5E8F" w:rsidRPr="006B5E8F" w:rsidRDefault="006B5E8F" w:rsidP="006B5E8F">
      <w:pPr>
        <w:pStyle w:val="-HTML2"/>
        <w:spacing w:line="360" w:lineRule="auto"/>
        <w:jc w:val="both"/>
        <w:rPr>
          <w:rFonts w:asciiTheme="minorHAnsi" w:hAnsiTheme="minorHAnsi" w:cstheme="minorHAnsi"/>
          <w:b/>
          <w:sz w:val="22"/>
          <w:szCs w:val="22"/>
        </w:rPr>
      </w:pPr>
    </w:p>
    <w:p w14:paraId="52360D3D" w14:textId="77777777" w:rsidR="006B5E8F" w:rsidRPr="006B5E8F" w:rsidRDefault="006B5E8F" w:rsidP="006B5E8F">
      <w:pPr>
        <w:pStyle w:val="-HTML2"/>
        <w:spacing w:line="360" w:lineRule="auto"/>
        <w:jc w:val="both"/>
        <w:rPr>
          <w:rFonts w:asciiTheme="minorHAnsi" w:hAnsiTheme="minorHAnsi" w:cstheme="minorHAnsi"/>
          <w:sz w:val="22"/>
          <w:szCs w:val="22"/>
        </w:rPr>
      </w:pPr>
      <w:r w:rsidRPr="006B5E8F">
        <w:rPr>
          <w:rFonts w:asciiTheme="minorHAnsi" w:hAnsiTheme="minorHAnsi" w:cstheme="minorHAnsi"/>
          <w:b/>
          <w:sz w:val="22"/>
          <w:szCs w:val="22"/>
        </w:rPr>
        <w:t>α) κοινοποιηθεί η απόφαση κατακύρωσης σε όλους τους οικονομικούς φορείς που δεν έχουν αποκλειστεί οριστικά</w:t>
      </w:r>
      <w:r w:rsidRPr="006B5E8F">
        <w:rPr>
          <w:rFonts w:asciiTheme="minorHAnsi" w:hAnsiTheme="minorHAnsi" w:cstheme="minorHAnsi"/>
          <w:sz w:val="22"/>
          <w:szCs w:val="22"/>
        </w:rPr>
        <w:t xml:space="preserve">, </w:t>
      </w:r>
    </w:p>
    <w:p w14:paraId="7EA6AEE7" w14:textId="77777777" w:rsidR="006B5E8F" w:rsidRPr="006B5E8F" w:rsidRDefault="006B5E8F" w:rsidP="006B5E8F">
      <w:pPr>
        <w:pStyle w:val="-HTML2"/>
        <w:spacing w:line="360" w:lineRule="auto"/>
        <w:jc w:val="both"/>
        <w:rPr>
          <w:rFonts w:asciiTheme="minorHAnsi" w:hAnsiTheme="minorHAnsi" w:cstheme="minorHAnsi"/>
          <w:sz w:val="22"/>
          <w:szCs w:val="22"/>
        </w:rPr>
      </w:pPr>
      <w:r w:rsidRPr="006B5E8F">
        <w:rPr>
          <w:rFonts w:asciiTheme="minorHAnsi" w:hAnsiTheme="minorHAnsi" w:cstheme="minorHAnsi"/>
          <w:b/>
          <w:sz w:val="22"/>
          <w:szCs w:val="22"/>
        </w:rPr>
        <w:t>β) παρέλθει άπρακτη η προθεσμία</w:t>
      </w:r>
      <w:r w:rsidRPr="006B5E8F">
        <w:rPr>
          <w:rFonts w:asciiTheme="minorHAnsi" w:hAnsiTheme="minorHAnsi" w:cstheme="minorHAnsi"/>
          <w:sz w:val="22"/>
          <w:szCs w:val="22"/>
        </w:rPr>
        <w:t xml:space="preserve"> άσκησης προδικαστικής προσφυγής ή σε περίπτωση άσκησης, παρέλθει άπρακτη η προθεσμία άσκησης αίτησης αναστολής και ακύρωσης  κατά της απόφασης της </w:t>
      </w:r>
      <w:r w:rsidRPr="006B5E8F">
        <w:rPr>
          <w:rFonts w:asciiTheme="minorHAnsi" w:hAnsiTheme="minorHAnsi" w:cstheme="minorHAnsi"/>
          <w:color w:val="000000"/>
          <w:sz w:val="22"/>
          <w:szCs w:val="22"/>
          <w:shd w:val="clear" w:color="auto" w:fill="FFFFFF"/>
        </w:rPr>
        <w:t>Ε.Α.ΔΗ.ΣΥ.</w:t>
      </w:r>
      <w:r w:rsidRPr="006B5E8F">
        <w:rPr>
          <w:rFonts w:asciiTheme="minorHAnsi" w:hAnsiTheme="minorHAnsi" w:cstheme="minorHAnsi"/>
          <w:sz w:val="22"/>
          <w:szCs w:val="22"/>
        </w:rPr>
        <w:t xml:space="preserve">,  και σε περίπτωση άσκησης αίτησης αναστολής και ακύρωσης  κατά της απόφασης της </w:t>
      </w:r>
      <w:r w:rsidRPr="006B5E8F">
        <w:rPr>
          <w:rFonts w:asciiTheme="minorHAnsi" w:hAnsiTheme="minorHAnsi" w:cstheme="minorHAnsi"/>
          <w:color w:val="000000"/>
          <w:sz w:val="22"/>
          <w:szCs w:val="22"/>
          <w:shd w:val="clear" w:color="auto" w:fill="FFFFFF"/>
        </w:rPr>
        <w:lastRenderedPageBreak/>
        <w:t>Ε.Α.ΔΗ.ΣΥ.,</w:t>
      </w:r>
      <w:r w:rsidRPr="006B5E8F">
        <w:rPr>
          <w:rFonts w:asciiTheme="minorHAnsi" w:hAnsiTheme="minorHAnsi" w:cstheme="minorHAnsi"/>
          <w:sz w:val="22"/>
          <w:szCs w:val="22"/>
        </w:rPr>
        <w:t xml:space="preserve"> εκδοθεί απόφαση επί της αίτησης, με την επιφύλαξη της χορήγησης προσωρινής διαταγής, σύμφωνα με όσα ορίζονται  στο τελευταίο εδάφιο της </w:t>
      </w:r>
      <w:hyperlink r:id="rId24" w:anchor="art372_4" w:history="1">
        <w:r w:rsidRPr="006B5E8F">
          <w:rPr>
            <w:rFonts w:asciiTheme="minorHAnsi" w:hAnsiTheme="minorHAnsi" w:cstheme="minorHAnsi"/>
            <w:sz w:val="22"/>
            <w:szCs w:val="22"/>
          </w:rPr>
          <w:t>παρ.</w:t>
        </w:r>
      </w:hyperlink>
      <w:hyperlink r:id="rId25" w:anchor="art372_4" w:history="1"/>
      <w:hyperlink r:id="rId26" w:anchor="art372_4" w:history="1">
        <w:r w:rsidRPr="006B5E8F">
          <w:rPr>
            <w:rFonts w:asciiTheme="minorHAnsi" w:hAnsiTheme="minorHAnsi" w:cstheme="minorHAnsi"/>
            <w:sz w:val="22"/>
            <w:szCs w:val="22"/>
          </w:rPr>
          <w:t xml:space="preserve"> 4 του άρθρου 372</w:t>
        </w:r>
      </w:hyperlink>
      <w:r w:rsidRPr="006B5E8F">
        <w:rPr>
          <w:rFonts w:asciiTheme="minorHAnsi" w:hAnsiTheme="minorHAnsi" w:cstheme="minorHAnsi"/>
          <w:sz w:val="22"/>
          <w:szCs w:val="22"/>
        </w:rPr>
        <w:t xml:space="preserve"> του ν. 4412/2016,</w:t>
      </w:r>
    </w:p>
    <w:p w14:paraId="5B90DAA3" w14:textId="77777777" w:rsidR="006B5E8F" w:rsidRPr="006B5E8F" w:rsidRDefault="006B5E8F" w:rsidP="006B5E8F">
      <w:pPr>
        <w:pStyle w:val="-HTML2"/>
        <w:spacing w:line="360" w:lineRule="auto"/>
        <w:jc w:val="both"/>
        <w:rPr>
          <w:rFonts w:asciiTheme="minorHAnsi" w:hAnsiTheme="minorHAnsi" w:cstheme="minorHAnsi"/>
          <w:sz w:val="22"/>
          <w:szCs w:val="22"/>
        </w:rPr>
      </w:pPr>
      <w:r w:rsidRPr="006B5E8F">
        <w:rPr>
          <w:rFonts w:asciiTheme="minorHAnsi" w:hAnsiTheme="minorHAnsi" w:cstheme="minorHAnsi"/>
          <w:b/>
          <w:sz w:val="22"/>
          <w:szCs w:val="22"/>
        </w:rPr>
        <w:t>γ) ολοκληρωθεί επιτυχώς ο προσυμβατικός έλεγχος</w:t>
      </w:r>
      <w:r w:rsidRPr="006B5E8F">
        <w:rPr>
          <w:rFonts w:asciiTheme="minorHAnsi" w:hAnsiTheme="minorHAnsi" w:cstheme="minorHAnsi"/>
          <w:sz w:val="22"/>
          <w:szCs w:val="22"/>
        </w:rPr>
        <w:t xml:space="preserve"> από το Ελεγκτικό Συνέδριο, σύμφωνα με τα άρθρα 324 έως 327 του ν. 4700/2020, </w:t>
      </w:r>
      <w:r w:rsidRPr="006B5E8F">
        <w:rPr>
          <w:rFonts w:asciiTheme="minorHAnsi" w:hAnsiTheme="minorHAnsi" w:cstheme="minorHAnsi"/>
          <w:b/>
          <w:sz w:val="22"/>
          <w:szCs w:val="22"/>
        </w:rPr>
        <w:t xml:space="preserve">εφόσον απαιτείται, </w:t>
      </w:r>
      <w:r w:rsidRPr="006B5E8F">
        <w:rPr>
          <w:rFonts w:asciiTheme="minorHAnsi" w:hAnsiTheme="minorHAnsi" w:cstheme="minorHAnsi"/>
          <w:sz w:val="22"/>
          <w:szCs w:val="22"/>
        </w:rPr>
        <w:t>και </w:t>
      </w:r>
      <w:r w:rsidRPr="006B5E8F">
        <w:rPr>
          <w:rFonts w:asciiTheme="minorHAnsi" w:hAnsiTheme="minorHAnsi" w:cstheme="minorHAnsi"/>
          <w:sz w:val="22"/>
          <w:szCs w:val="22"/>
        </w:rPr>
        <w:br/>
      </w:r>
      <w:r w:rsidRPr="006B5E8F">
        <w:rPr>
          <w:rFonts w:asciiTheme="minorHAnsi" w:hAnsiTheme="minorHAnsi" w:cstheme="minorHAnsi"/>
          <w:b/>
          <w:sz w:val="22"/>
          <w:szCs w:val="22"/>
        </w:rPr>
        <w:t>δ) ο  προσωρινός ανάδοχος,</w:t>
      </w:r>
      <w:r w:rsidRPr="006B5E8F">
        <w:rPr>
          <w:rFonts w:asciiTheme="minorHAnsi" w:hAnsiTheme="minorHAnsi" w:cstheme="minorHAnsi"/>
          <w:sz w:val="22"/>
          <w:szCs w:val="22"/>
        </w:rPr>
        <w:t xml:space="preserve"> </w:t>
      </w:r>
      <w:r w:rsidRPr="006B5E8F">
        <w:rPr>
          <w:rFonts w:asciiTheme="minorHAnsi" w:hAnsiTheme="minorHAnsi" w:cstheme="minorHAnsi"/>
          <w:b/>
          <w:sz w:val="22"/>
          <w:szCs w:val="22"/>
        </w:rPr>
        <w:t xml:space="preserve">υποβάλει, </w:t>
      </w:r>
      <w:r w:rsidRPr="006B5E8F">
        <w:rPr>
          <w:rFonts w:asciiTheme="minorHAnsi" w:hAnsiTheme="minorHAnsi" w:cstheme="minorHAnsi"/>
          <w:sz w:val="22"/>
          <w:szCs w:val="22"/>
        </w:rPr>
        <w:t xml:space="preserve"> έπειτα από σχετική πρόσκληση, υπεύθυνη δήλωση, που υπογράφεται σύμφωνα με όσα ορίζονται στο </w:t>
      </w:r>
      <w:hyperlink r:id="rId27" w:history="1">
        <w:r w:rsidRPr="006B5E8F">
          <w:rPr>
            <w:rFonts w:asciiTheme="minorHAnsi" w:hAnsiTheme="minorHAnsi" w:cstheme="minorHAnsi"/>
            <w:sz w:val="22"/>
            <w:szCs w:val="22"/>
          </w:rPr>
          <w:t>άρθρο 79Α</w:t>
        </w:r>
      </w:hyperlink>
      <w:r w:rsidRPr="006B5E8F">
        <w:rPr>
          <w:rFonts w:asciiTheme="minorHAnsi" w:hAnsiTheme="minorHAnsi" w:cstheme="minorHAnsi"/>
          <w:sz w:val="22"/>
          <w:szCs w:val="22"/>
        </w:rPr>
        <w:t xml:space="preserve"> του ν. 4412/2016, στην οποία δηλώνεται ότι, </w:t>
      </w:r>
      <w:r w:rsidRPr="006B5E8F">
        <w:rPr>
          <w:rFonts w:asciiTheme="minorHAnsi" w:hAnsiTheme="minorHAnsi" w:cstheme="minorHAnsi"/>
          <w:b/>
          <w:sz w:val="22"/>
          <w:szCs w:val="22"/>
        </w:rPr>
        <w:t>δεν έχουν επέλθει στο πρόσωπό του οψιγενείς μεταβολές</w:t>
      </w:r>
      <w:r w:rsidRPr="006B5E8F">
        <w:rPr>
          <w:rFonts w:asciiTheme="minorHAnsi" w:hAnsiTheme="minorHAnsi" w:cstheme="minorHAnsi"/>
          <w:sz w:val="22"/>
          <w:szCs w:val="22"/>
        </w:rPr>
        <w:t xml:space="preserve"> κατά την έννοια του </w:t>
      </w:r>
      <w:hyperlink r:id="rId28" w:anchor="art104" w:history="1">
        <w:r w:rsidRPr="006B5E8F">
          <w:rPr>
            <w:rFonts w:asciiTheme="minorHAnsi" w:hAnsiTheme="minorHAnsi" w:cstheme="minorHAnsi"/>
            <w:sz w:val="22"/>
            <w:szCs w:val="22"/>
          </w:rPr>
          <w:t>άρθρου 104</w:t>
        </w:r>
      </w:hyperlink>
      <w:r w:rsidRPr="006B5E8F">
        <w:rPr>
          <w:rFonts w:asciiTheme="minorHAnsi" w:hAnsiTheme="minorHAnsi" w:cstheme="minorHAnsi"/>
          <w:sz w:val="22"/>
          <w:szCs w:val="22"/>
        </w:rPr>
        <w:t xml:space="preserve"> του ν. 4412/2016 </w:t>
      </w:r>
      <w:r w:rsidRPr="006B5E8F">
        <w:rPr>
          <w:rFonts w:asciiTheme="minorHAnsi" w:hAnsiTheme="minorHAnsi" w:cstheme="minorHAnsi"/>
          <w:b/>
          <w:sz w:val="22"/>
          <w:szCs w:val="22"/>
          <w:u w:val="single"/>
        </w:rPr>
        <w:t>και μόνον στην περίπτωση του προσυμβατικού ελέγχου ή της άσκησης προδικαστικής προσφυγής κατά της απόφασης κατακύρωσης</w:t>
      </w:r>
      <w:r w:rsidRPr="006B5E8F">
        <w:rPr>
          <w:rFonts w:asciiTheme="minorHAnsi" w:hAnsiTheme="minorHAnsi" w:cstheme="minorHAnsi"/>
          <w:sz w:val="22"/>
          <w:szCs w:val="22"/>
        </w:rPr>
        <w:t xml:space="preserve">. </w:t>
      </w:r>
    </w:p>
    <w:p w14:paraId="5F208FD5" w14:textId="77777777" w:rsidR="006B5E8F" w:rsidRPr="006B5E8F" w:rsidRDefault="006B5E8F" w:rsidP="006B5E8F">
      <w:pPr>
        <w:pStyle w:val="-HTML2"/>
        <w:spacing w:line="360" w:lineRule="auto"/>
        <w:jc w:val="both"/>
        <w:rPr>
          <w:rFonts w:asciiTheme="minorHAnsi" w:hAnsiTheme="minorHAnsi" w:cstheme="minorHAnsi"/>
          <w:b/>
          <w:sz w:val="22"/>
          <w:szCs w:val="22"/>
        </w:rPr>
      </w:pPr>
    </w:p>
    <w:p w14:paraId="7F3AB870" w14:textId="77777777" w:rsidR="006B5E8F" w:rsidRPr="006B5E8F" w:rsidRDefault="006B5E8F" w:rsidP="006B5E8F">
      <w:pPr>
        <w:pStyle w:val="-HTML2"/>
        <w:spacing w:line="360" w:lineRule="auto"/>
        <w:jc w:val="both"/>
        <w:rPr>
          <w:rFonts w:asciiTheme="minorHAnsi" w:hAnsiTheme="minorHAnsi" w:cstheme="minorHAnsi"/>
          <w:sz w:val="22"/>
          <w:szCs w:val="22"/>
          <w:u w:val="single"/>
        </w:rPr>
      </w:pPr>
      <w:r w:rsidRPr="006B5E8F">
        <w:rPr>
          <w:rFonts w:asciiTheme="minorHAnsi" w:hAnsiTheme="minorHAnsi" w:cstheme="minorHAnsi"/>
          <w:b/>
          <w:sz w:val="22"/>
          <w:szCs w:val="22"/>
        </w:rPr>
        <w:t xml:space="preserve">Η υπεύθυνη δήλωση ελέγχεται από την αναθέτουσα αρχή </w:t>
      </w:r>
      <w:r w:rsidRPr="006B5E8F">
        <w:rPr>
          <w:rFonts w:asciiTheme="minorHAnsi" w:hAnsiTheme="minorHAnsi" w:cstheme="minorHAnsi"/>
          <w:b/>
          <w:sz w:val="22"/>
          <w:szCs w:val="22"/>
          <w:u w:val="single"/>
        </w:rPr>
        <w:t>και μνημονεύεται στο συμφωνητικό</w:t>
      </w:r>
      <w:r w:rsidRPr="006B5E8F">
        <w:rPr>
          <w:rFonts w:asciiTheme="minorHAnsi" w:hAnsiTheme="minorHAnsi" w:cstheme="minorHAnsi"/>
          <w:sz w:val="22"/>
          <w:szCs w:val="22"/>
          <w:u w:val="single"/>
        </w:rPr>
        <w:t xml:space="preserve">. </w:t>
      </w:r>
    </w:p>
    <w:p w14:paraId="0AC2ADA2" w14:textId="77777777" w:rsidR="006B5E8F" w:rsidRPr="006B5E8F" w:rsidRDefault="006B5E8F" w:rsidP="006B5E8F">
      <w:pPr>
        <w:pStyle w:val="-HTML2"/>
        <w:spacing w:line="360" w:lineRule="auto"/>
        <w:jc w:val="both"/>
        <w:rPr>
          <w:rFonts w:asciiTheme="minorHAnsi" w:hAnsiTheme="minorHAnsi" w:cstheme="minorHAnsi"/>
          <w:b/>
          <w:sz w:val="22"/>
          <w:szCs w:val="22"/>
        </w:rPr>
      </w:pPr>
    </w:p>
    <w:p w14:paraId="698BC696" w14:textId="77777777" w:rsidR="006B5E8F" w:rsidRPr="006B5E8F" w:rsidRDefault="006B5E8F" w:rsidP="006B5E8F">
      <w:pPr>
        <w:pStyle w:val="-HTML2"/>
        <w:spacing w:line="360" w:lineRule="auto"/>
        <w:jc w:val="both"/>
        <w:rPr>
          <w:rFonts w:asciiTheme="minorHAnsi" w:hAnsiTheme="minorHAnsi" w:cstheme="minorHAnsi"/>
          <w:b/>
          <w:sz w:val="22"/>
          <w:szCs w:val="22"/>
          <w:u w:val="single"/>
        </w:rPr>
      </w:pPr>
      <w:r w:rsidRPr="006B5E8F">
        <w:rPr>
          <w:rFonts w:asciiTheme="minorHAnsi" w:hAnsiTheme="minorHAnsi" w:cstheme="minorHAnsi"/>
          <w:b/>
          <w:sz w:val="22"/>
          <w:szCs w:val="22"/>
          <w:u w:val="single"/>
        </w:rPr>
        <w:t>Εφόσον δηλωθούν οψιγενείς μεταβολές, η δήλωση ελέγχεται από την Επιτροπή Διαγωνισμού, η οποία εισηγείται προς το αρμόδιο αποφαινόμενο όργανο.</w:t>
      </w:r>
    </w:p>
    <w:p w14:paraId="324E652D" w14:textId="77777777" w:rsidR="006B5E8F" w:rsidRPr="006B5E8F" w:rsidRDefault="006B5E8F" w:rsidP="006B5E8F">
      <w:pPr>
        <w:pStyle w:val="-HTML2"/>
        <w:spacing w:line="360" w:lineRule="auto"/>
        <w:jc w:val="both"/>
        <w:rPr>
          <w:rFonts w:asciiTheme="minorHAnsi" w:hAnsiTheme="minorHAnsi" w:cstheme="minorHAnsi"/>
          <w:sz w:val="22"/>
          <w:szCs w:val="22"/>
        </w:rPr>
      </w:pPr>
    </w:p>
    <w:p w14:paraId="048C2C6B" w14:textId="77777777" w:rsidR="006B5E8F" w:rsidRPr="006B5E8F" w:rsidRDefault="006B5E8F" w:rsidP="006B5E8F">
      <w:pPr>
        <w:spacing w:after="0" w:line="360" w:lineRule="auto"/>
        <w:rPr>
          <w:rFonts w:asciiTheme="minorHAnsi" w:hAnsiTheme="minorHAnsi" w:cstheme="minorHAnsi"/>
          <w:szCs w:val="22"/>
          <w:lang w:val="el-GR"/>
        </w:rPr>
      </w:pPr>
      <w:r w:rsidRPr="006B5E8F">
        <w:rPr>
          <w:rFonts w:asciiTheme="minorHAnsi" w:hAnsiTheme="minorHAnsi" w:cstheme="minorHAnsi"/>
          <w:b/>
          <w:szCs w:val="22"/>
          <w:lang w:val="el-GR"/>
        </w:rPr>
        <w:t xml:space="preserve">Μετά την οριστικοποίηση της απόφασης κατακύρωσης η αναθέτουσα αρχή προσκαλεί τον ανάδοχο, </w:t>
      </w:r>
      <w:r w:rsidRPr="006B5E8F">
        <w:rPr>
          <w:rFonts w:asciiTheme="minorHAnsi" w:hAnsiTheme="minorHAnsi" w:cstheme="minorHAnsi"/>
          <w:szCs w:val="22"/>
          <w:lang w:val="el-GR"/>
        </w:rPr>
        <w:t xml:space="preserve">μέσω της λειτουργικότητας της «Επικοινωνίας» του ηλεκτρονικού διαγωνισμού στο ΕΣΗΔΗΣ, </w:t>
      </w:r>
      <w:r w:rsidRPr="006B5E8F">
        <w:rPr>
          <w:rFonts w:asciiTheme="minorHAnsi" w:hAnsiTheme="minorHAnsi" w:cstheme="minorHAnsi"/>
          <w:b/>
          <w:szCs w:val="22"/>
          <w:lang w:val="el-GR"/>
        </w:rPr>
        <w:t>να προσέλθει για υπογραφή του συμφωνητικού</w:t>
      </w:r>
      <w:r w:rsidRPr="006B5E8F">
        <w:rPr>
          <w:rFonts w:asciiTheme="minorHAnsi" w:hAnsiTheme="minorHAnsi" w:cstheme="minorHAnsi"/>
          <w:szCs w:val="22"/>
          <w:lang w:val="el-GR"/>
        </w:rPr>
        <w:t xml:space="preserve">, θέτοντάς </w:t>
      </w:r>
      <w:r w:rsidRPr="006B5E8F">
        <w:rPr>
          <w:rFonts w:asciiTheme="minorHAnsi" w:hAnsiTheme="minorHAnsi" w:cstheme="minorHAnsi"/>
          <w:szCs w:val="22"/>
          <w:u w:val="single"/>
          <w:lang w:val="el-GR"/>
        </w:rPr>
        <w:t xml:space="preserve">του </w:t>
      </w:r>
      <w:r w:rsidRPr="006B5E8F">
        <w:rPr>
          <w:rFonts w:asciiTheme="minorHAnsi" w:hAnsiTheme="minorHAnsi" w:cstheme="minorHAnsi"/>
          <w:b/>
          <w:szCs w:val="22"/>
          <w:u w:val="single"/>
          <w:lang w:val="el-GR"/>
        </w:rPr>
        <w:t>προθεσμία  δεκαπέντε (15) ημερών</w:t>
      </w:r>
      <w:r w:rsidRPr="006B5E8F">
        <w:rPr>
          <w:rFonts w:asciiTheme="minorHAnsi" w:hAnsiTheme="minorHAnsi" w:cstheme="minorHAnsi"/>
          <w:szCs w:val="22"/>
          <w:u w:val="single"/>
          <w:lang w:val="el-GR"/>
        </w:rPr>
        <w:t xml:space="preserve"> </w:t>
      </w:r>
      <w:r w:rsidRPr="006B5E8F">
        <w:rPr>
          <w:rFonts w:asciiTheme="minorHAnsi" w:hAnsiTheme="minorHAnsi" w:cstheme="minorHAnsi"/>
          <w:szCs w:val="22"/>
          <w:lang w:val="el-GR"/>
        </w:rPr>
        <w:t xml:space="preserve">από την κοινοποίηση της σχετικής ειδικής πρόσκλησης. </w:t>
      </w:r>
    </w:p>
    <w:p w14:paraId="1090B9C6" w14:textId="77777777" w:rsidR="006B5E8F" w:rsidRPr="006B5E8F" w:rsidRDefault="006B5E8F" w:rsidP="006B5E8F">
      <w:pPr>
        <w:spacing w:after="0" w:line="360" w:lineRule="auto"/>
        <w:rPr>
          <w:rFonts w:asciiTheme="minorHAnsi" w:hAnsiTheme="minorHAnsi" w:cstheme="minorHAnsi"/>
          <w:szCs w:val="22"/>
          <w:lang w:val="el-GR"/>
        </w:rPr>
      </w:pPr>
      <w:r w:rsidRPr="006B5E8F">
        <w:rPr>
          <w:rFonts w:asciiTheme="minorHAnsi" w:hAnsiTheme="minorHAnsi" w:cstheme="minorHAnsi"/>
          <w:szCs w:val="22"/>
          <w:lang w:val="el-GR"/>
        </w:rPr>
        <w:t xml:space="preserve">Η σύμβαση θεωρείται συναφθείσα με την κοινοποίηση της πρόσκλησης του προηγούμενου εδαφίου στον ανάδοχο. </w:t>
      </w:r>
    </w:p>
    <w:p w14:paraId="1B339D8D" w14:textId="77777777" w:rsidR="006B5E8F" w:rsidRPr="006B5E8F" w:rsidRDefault="006B5E8F" w:rsidP="006B5E8F">
      <w:pPr>
        <w:spacing w:after="0" w:line="360" w:lineRule="auto"/>
        <w:rPr>
          <w:rFonts w:asciiTheme="minorHAnsi" w:hAnsiTheme="minorHAnsi" w:cstheme="minorHAnsi"/>
          <w:i/>
          <w:color w:val="5B9BD5"/>
          <w:szCs w:val="22"/>
          <w:lang w:val="el-GR" w:eastAsia="el-GR"/>
        </w:rPr>
      </w:pPr>
    </w:p>
    <w:p w14:paraId="262FDBAD" w14:textId="77777777" w:rsidR="006B5E8F" w:rsidRPr="006B5E8F" w:rsidRDefault="006B5E8F" w:rsidP="006B5E8F">
      <w:pPr>
        <w:spacing w:after="0" w:line="360" w:lineRule="auto"/>
        <w:rPr>
          <w:rFonts w:asciiTheme="minorHAnsi" w:hAnsiTheme="minorHAnsi" w:cstheme="minorHAnsi"/>
          <w:szCs w:val="22"/>
          <w:lang w:val="el-GR"/>
        </w:rPr>
      </w:pPr>
      <w:r w:rsidRPr="006B5E8F">
        <w:rPr>
          <w:rFonts w:asciiTheme="minorHAnsi" w:hAnsiTheme="minorHAnsi" w:cstheme="minorHAnsi"/>
          <w:b/>
          <w:szCs w:val="22"/>
          <w:lang w:val="el-GR"/>
        </w:rPr>
        <w:t>Στην περίπτωση που ο ανάδοχος δεν προσέλθει να υπογράψει το ως άνω συμφωνητικό</w:t>
      </w:r>
      <w:r w:rsidRPr="006B5E8F">
        <w:rPr>
          <w:rFonts w:asciiTheme="minorHAnsi" w:hAnsiTheme="minorHAnsi" w:cstheme="minorHAnsi"/>
          <w:szCs w:val="22"/>
          <w:lang w:val="el-GR"/>
        </w:rPr>
        <w:t xml:space="preserve"> μέσα στην ταχθείσα προθεσμία, με την επιφύλαξη αντικειμενικών λόγων ανωτέρας βίας, </w:t>
      </w:r>
      <w:r w:rsidRPr="006B5E8F">
        <w:rPr>
          <w:rFonts w:asciiTheme="minorHAnsi" w:hAnsiTheme="minorHAnsi" w:cstheme="minorHAnsi"/>
          <w:b/>
          <w:szCs w:val="22"/>
          <w:u w:val="single"/>
          <w:lang w:val="el-GR"/>
        </w:rPr>
        <w:t>κηρύσσεται έκπτωτος, καταπίπτει υπέρ της αναθέτουσας αρχής η εγγυητική επιστολή συμμετοχής του</w:t>
      </w:r>
      <w:r w:rsidRPr="006B5E8F">
        <w:rPr>
          <w:rFonts w:asciiTheme="minorHAnsi" w:hAnsiTheme="minorHAnsi" w:cstheme="minorHAnsi"/>
          <w:szCs w:val="22"/>
          <w:lang w:val="el-GR"/>
        </w:rPr>
        <w:t xml:space="preserve">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του ΑΚ.</w:t>
      </w:r>
    </w:p>
    <w:p w14:paraId="150B5132" w14:textId="77777777" w:rsidR="006B5E8F" w:rsidRPr="006B5E8F" w:rsidRDefault="006B5E8F" w:rsidP="006B5E8F">
      <w:pPr>
        <w:spacing w:after="0" w:line="360" w:lineRule="auto"/>
        <w:rPr>
          <w:rFonts w:asciiTheme="minorHAnsi" w:hAnsiTheme="minorHAnsi" w:cstheme="minorHAnsi"/>
          <w:szCs w:val="22"/>
          <w:lang w:val="el-GR"/>
        </w:rPr>
      </w:pPr>
      <w:r w:rsidRPr="006B5E8F">
        <w:rPr>
          <w:rFonts w:asciiTheme="minorHAnsi" w:hAnsiTheme="minorHAnsi" w:cstheme="minorHAnsi"/>
          <w:b/>
          <w:szCs w:val="22"/>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w:t>
      </w:r>
      <w:r w:rsidRPr="006B5E8F">
        <w:rPr>
          <w:rFonts w:asciiTheme="minorHAnsi" w:hAnsiTheme="minorHAnsi" w:cstheme="minorHAnsi"/>
          <w:szCs w:val="22"/>
          <w:lang w:val="el-GR"/>
        </w:rPr>
        <w:t xml:space="preserve">, με την επιφύλαξη της ύπαρξης επιτακτικού λόγου δημόσιου συμφέροντος ή αντικειμενικών λόγων ανωτέρας βίας, </w:t>
      </w:r>
      <w:r w:rsidRPr="006B5E8F">
        <w:rPr>
          <w:rFonts w:asciiTheme="minorHAnsi" w:hAnsiTheme="minorHAnsi" w:cstheme="minorHAnsi"/>
          <w:b/>
          <w:szCs w:val="22"/>
          <w:lang w:val="el-GR"/>
        </w:rPr>
        <w:t xml:space="preserve">ο ανάδοχος δικαιούται να απέχει από την υπογραφή του </w:t>
      </w:r>
      <w:r w:rsidRPr="006B5E8F">
        <w:rPr>
          <w:rFonts w:asciiTheme="minorHAnsi" w:hAnsiTheme="minorHAnsi" w:cstheme="minorHAnsi"/>
          <w:b/>
          <w:szCs w:val="22"/>
          <w:lang w:val="el-GR"/>
        </w:rPr>
        <w:lastRenderedPageBreak/>
        <w:t>συμφωνητικού</w:t>
      </w:r>
      <w:r w:rsidRPr="006B5E8F">
        <w:rPr>
          <w:rFonts w:asciiTheme="minorHAnsi" w:hAnsiTheme="minorHAnsi" w:cstheme="minorHAnsi"/>
          <w:szCs w:val="22"/>
          <w:lang w:val="el-GR"/>
        </w:rPr>
        <w:t>, χωρίς να εκπέσει η εγγύηση συμμετοχής του, καθώς και να αναζητήσει αποζημίωση ιδίως δυνάμει των άρθρων 197 και 198 του ΑΚ.</w:t>
      </w:r>
    </w:p>
    <w:p w14:paraId="54ED29CB" w14:textId="77777777" w:rsidR="00D141BF" w:rsidRPr="006B5E8F" w:rsidRDefault="00D141BF" w:rsidP="00210BC4">
      <w:pPr>
        <w:spacing w:after="0" w:line="360" w:lineRule="auto"/>
        <w:rPr>
          <w:rFonts w:asciiTheme="minorHAnsi" w:eastAsia="Arial Unicode MS" w:hAnsiTheme="minorHAnsi" w:cstheme="minorHAnsi"/>
          <w:szCs w:val="22"/>
          <w:lang w:val="el-GR"/>
        </w:rPr>
      </w:pPr>
    </w:p>
    <w:p w14:paraId="6FA0FFA3" w14:textId="77777777" w:rsidR="008D2F9B" w:rsidRPr="008D2F9B" w:rsidRDefault="008D2F9B" w:rsidP="008D2F9B">
      <w:pPr>
        <w:pStyle w:val="20"/>
        <w:spacing w:before="0" w:after="0" w:line="360" w:lineRule="auto"/>
        <w:rPr>
          <w:rFonts w:asciiTheme="minorHAnsi" w:hAnsiTheme="minorHAnsi" w:cstheme="minorHAnsi"/>
          <w:color w:val="000000"/>
          <w:szCs w:val="22"/>
          <w:lang w:val="el-GR"/>
        </w:rPr>
      </w:pPr>
      <w:bookmarkStart w:id="102" w:name="_Toc191042942"/>
      <w:bookmarkStart w:id="103" w:name="_Toc211856566"/>
      <w:r w:rsidRPr="008D2F9B">
        <w:rPr>
          <w:rFonts w:asciiTheme="minorHAnsi" w:hAnsiTheme="minorHAnsi" w:cstheme="minorHAnsi"/>
          <w:szCs w:val="22"/>
          <w:lang w:val="el-GR"/>
        </w:rPr>
        <w:t>3.4</w:t>
      </w:r>
      <w:r w:rsidRPr="008D2F9B">
        <w:rPr>
          <w:rFonts w:asciiTheme="minorHAnsi" w:hAnsiTheme="minorHAnsi" w:cstheme="minorHAnsi"/>
          <w:szCs w:val="22"/>
          <w:lang w:val="el-GR"/>
        </w:rPr>
        <w:tab/>
        <w:t>Προδικαστικές Προσφυγές - Προσωρινή και οριστική Δικαστική Προστασία</w:t>
      </w:r>
      <w:bookmarkEnd w:id="102"/>
      <w:bookmarkEnd w:id="103"/>
    </w:p>
    <w:p w14:paraId="0E7C08DA" w14:textId="77777777" w:rsidR="008D2F9B" w:rsidRPr="008D2F9B" w:rsidRDefault="008D2F9B" w:rsidP="008D2F9B">
      <w:pPr>
        <w:spacing w:after="0" w:line="360" w:lineRule="auto"/>
        <w:rPr>
          <w:rFonts w:asciiTheme="minorHAnsi" w:hAnsiTheme="minorHAnsi" w:cstheme="minorHAnsi"/>
          <w:szCs w:val="22"/>
          <w:lang w:val="el-GR"/>
        </w:rPr>
      </w:pPr>
      <w:r w:rsidRPr="008D2F9B">
        <w:rPr>
          <w:rFonts w:asciiTheme="minorHAnsi" w:hAnsiTheme="minorHAnsi" w:cstheme="minorHAnsi"/>
          <w:b/>
          <w:color w:val="000000"/>
          <w:szCs w:val="22"/>
          <w:lang w:val="el-GR"/>
        </w:rPr>
        <w:t>Α.</w:t>
      </w:r>
      <w:r w:rsidRPr="008D2F9B">
        <w:rPr>
          <w:rFonts w:asciiTheme="minorHAnsi" w:hAnsiTheme="minorHAnsi" w:cstheme="minorHAnsi"/>
          <w:color w:val="000000"/>
          <w:szCs w:val="22"/>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w:t>
      </w:r>
      <w:r w:rsidRPr="008D2F9B">
        <w:rPr>
          <w:rFonts w:asciiTheme="minorHAnsi" w:hAnsiTheme="minorHAnsi" w:cstheme="minorHAnsi"/>
          <w:szCs w:val="22"/>
          <w:lang w:val="el-GR"/>
        </w:rPr>
        <w:t>αναθέτουσας αρχής κατά παράβαση της  ενωσιακής ή εσωτερικής νομοθεσίας στον τομέα των δημοσίων συμβάσεων, έχει δικαίωμα να προσφύγει στην Ενιαία Αρχή Δημοσίων Συμβάσεων</w:t>
      </w:r>
      <w:r w:rsidRPr="008D2F9B">
        <w:rPr>
          <w:rStyle w:val="ab"/>
          <w:rFonts w:asciiTheme="minorHAnsi" w:hAnsiTheme="minorHAnsi" w:cstheme="minorHAnsi"/>
          <w:szCs w:val="22"/>
          <w:lang w:val="el-GR"/>
        </w:rPr>
        <w:footnoteReference w:id="70"/>
      </w:r>
      <w:r w:rsidRPr="008D2F9B">
        <w:rPr>
          <w:rFonts w:asciiTheme="minorHAnsi" w:hAnsiTheme="minorHAnsi" w:cstheme="minorHAnsi"/>
          <w:szCs w:val="22"/>
          <w:lang w:val="el-GR"/>
        </w:rPr>
        <w:t xml:space="preserve"> (ΕΑΔΗΣΥ – πρώην ΑΕΠΠ) σύμφωνα με τα ειδικότερα οριζόμενα στα άρθρα  </w:t>
      </w:r>
      <w:r w:rsidRPr="008D2F9B">
        <w:rPr>
          <w:rFonts w:asciiTheme="minorHAnsi" w:hAnsiTheme="minorHAnsi" w:cstheme="minorHAnsi"/>
          <w:b/>
          <w:szCs w:val="22"/>
          <w:lang w:val="el-GR"/>
        </w:rPr>
        <w:t>346</w:t>
      </w:r>
      <w:r w:rsidRPr="008D2F9B">
        <w:rPr>
          <w:rFonts w:asciiTheme="minorHAnsi" w:hAnsiTheme="minorHAnsi" w:cstheme="minorHAnsi"/>
          <w:b/>
          <w:color w:val="FF66CC"/>
          <w:szCs w:val="22"/>
          <w:lang w:val="el-GR"/>
        </w:rPr>
        <w:t xml:space="preserve"> </w:t>
      </w:r>
      <w:r w:rsidRPr="008D2F9B">
        <w:rPr>
          <w:rFonts w:asciiTheme="minorHAnsi" w:hAnsiTheme="minorHAnsi" w:cstheme="minorHAnsi"/>
          <w:szCs w:val="22"/>
          <w:lang w:val="el-GR"/>
        </w:rPr>
        <w:t>επ. ν. 4412/2016 και 1 επ.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sidRPr="008D2F9B">
        <w:rPr>
          <w:rStyle w:val="ab"/>
          <w:rFonts w:asciiTheme="minorHAnsi" w:hAnsiTheme="minorHAnsi" w:cstheme="minorHAnsi"/>
          <w:szCs w:val="22"/>
          <w:lang w:val="el-GR"/>
        </w:rPr>
        <w:footnoteReference w:id="71"/>
      </w:r>
      <w:r w:rsidRPr="008D2F9B">
        <w:rPr>
          <w:rFonts w:asciiTheme="minorHAnsi" w:hAnsiTheme="minorHAnsi" w:cstheme="minorHAnsi"/>
          <w:szCs w:val="22"/>
          <w:lang w:val="el-GR"/>
        </w:rPr>
        <w:t xml:space="preserve"> .</w:t>
      </w:r>
    </w:p>
    <w:p w14:paraId="476C57C1" w14:textId="77777777" w:rsidR="008D2F9B" w:rsidRPr="008D2F9B" w:rsidRDefault="008D2F9B" w:rsidP="008D2F9B">
      <w:pPr>
        <w:spacing w:after="0" w:line="360" w:lineRule="auto"/>
        <w:rPr>
          <w:rFonts w:asciiTheme="minorHAnsi" w:hAnsiTheme="minorHAnsi" w:cstheme="minorHAnsi"/>
          <w:color w:val="000000"/>
          <w:szCs w:val="22"/>
          <w:lang w:val="el-GR"/>
        </w:rPr>
      </w:pPr>
      <w:r w:rsidRPr="008D2F9B">
        <w:rPr>
          <w:rFonts w:asciiTheme="minorHAnsi" w:hAnsiTheme="minorHAnsi" w:cstheme="minorHAnsi"/>
          <w:szCs w:val="22"/>
          <w:lang w:val="el-GR"/>
        </w:rPr>
        <w:t>Σε περίπτωση προσφυγής κατά πράξης της αναθέτουσας αρχής, η προθεσμία για την άσκηση της</w:t>
      </w:r>
      <w:r w:rsidRPr="008D2F9B">
        <w:rPr>
          <w:rFonts w:asciiTheme="minorHAnsi" w:hAnsiTheme="minorHAnsi" w:cstheme="minorHAnsi"/>
          <w:color w:val="000000"/>
          <w:szCs w:val="22"/>
          <w:lang w:val="el-GR"/>
        </w:rPr>
        <w:t xml:space="preserve"> προδικαστικής προσφυγής είναι:</w:t>
      </w:r>
    </w:p>
    <w:p w14:paraId="226F68AC" w14:textId="77777777" w:rsidR="008D2F9B" w:rsidRPr="008D2F9B" w:rsidRDefault="008D2F9B" w:rsidP="008D2F9B">
      <w:pPr>
        <w:spacing w:after="0" w:line="360" w:lineRule="auto"/>
        <w:rPr>
          <w:rFonts w:asciiTheme="minorHAnsi" w:hAnsiTheme="minorHAnsi" w:cstheme="minorHAnsi"/>
          <w:color w:val="000000"/>
          <w:szCs w:val="22"/>
          <w:lang w:val="el-GR"/>
        </w:rPr>
      </w:pPr>
      <w:r w:rsidRPr="008D2F9B">
        <w:rPr>
          <w:rFonts w:asciiTheme="minorHAnsi" w:hAnsiTheme="minorHAnsi" w:cstheme="minorHAnsi"/>
          <w:b/>
          <w:color w:val="000000"/>
          <w:szCs w:val="22"/>
          <w:lang w:val="el-GR"/>
        </w:rPr>
        <w:t>(α) δέκα (10) ημέρες από την κοινοποίηση της προσβαλλόμενης πράξης</w:t>
      </w:r>
      <w:r w:rsidRPr="008D2F9B">
        <w:rPr>
          <w:rFonts w:asciiTheme="minorHAnsi" w:hAnsiTheme="minorHAnsi" w:cstheme="minorHAnsi"/>
          <w:color w:val="000000"/>
          <w:szCs w:val="22"/>
          <w:lang w:val="el-GR"/>
        </w:rPr>
        <w:t xml:space="preserve"> στον ενδιαφερόμενο οικονομικό φορέα αν η πράξη κοινοποιήθηκε με ηλεκτρονικά μέσα </w:t>
      </w:r>
    </w:p>
    <w:p w14:paraId="270F54FE" w14:textId="77777777" w:rsidR="008D2F9B" w:rsidRPr="008D2F9B" w:rsidRDefault="008D2F9B" w:rsidP="008D2F9B">
      <w:pPr>
        <w:spacing w:after="0" w:line="360" w:lineRule="auto"/>
        <w:rPr>
          <w:rFonts w:asciiTheme="minorHAnsi" w:hAnsiTheme="minorHAnsi" w:cstheme="minorHAnsi"/>
          <w:color w:val="000000"/>
          <w:szCs w:val="22"/>
          <w:lang w:val="el-GR"/>
        </w:rPr>
      </w:pPr>
      <w:r w:rsidRPr="008D2F9B">
        <w:rPr>
          <w:rFonts w:asciiTheme="minorHAnsi" w:hAnsiTheme="minorHAnsi" w:cstheme="minorHAnsi"/>
          <w:color w:val="000000"/>
          <w:szCs w:val="22"/>
          <w:lang w:val="el-GR"/>
        </w:rPr>
        <w:t xml:space="preserve"> ή </w:t>
      </w:r>
    </w:p>
    <w:p w14:paraId="123C6B32" w14:textId="77777777" w:rsidR="008D2F9B" w:rsidRPr="008D2F9B" w:rsidRDefault="008D2F9B" w:rsidP="008D2F9B">
      <w:pPr>
        <w:spacing w:after="0" w:line="360" w:lineRule="auto"/>
        <w:rPr>
          <w:rFonts w:asciiTheme="minorHAnsi" w:hAnsiTheme="minorHAnsi" w:cstheme="minorHAnsi"/>
          <w:color w:val="000000"/>
          <w:szCs w:val="22"/>
          <w:lang w:val="el-GR"/>
        </w:rPr>
      </w:pPr>
      <w:r w:rsidRPr="008D2F9B">
        <w:rPr>
          <w:rFonts w:asciiTheme="minorHAnsi" w:hAnsiTheme="minorHAnsi" w:cstheme="minorHAnsi"/>
          <w:b/>
          <w:color w:val="000000"/>
          <w:szCs w:val="22"/>
          <w:lang w:val="el-GR"/>
        </w:rPr>
        <w:t>(β) δεκαπέντε (15) ημέρες από την κοινοποίηση της προσβαλλόμενης πράξης</w:t>
      </w:r>
      <w:r w:rsidRPr="008D2F9B">
        <w:rPr>
          <w:rFonts w:asciiTheme="minorHAnsi" w:hAnsiTheme="minorHAnsi" w:cstheme="minorHAnsi"/>
          <w:color w:val="000000"/>
          <w:szCs w:val="22"/>
          <w:lang w:val="el-GR"/>
        </w:rPr>
        <w:t xml:space="preserve"> σε αυτόν αν χρησιμοποιήθηκαν άλλα μέσα επικοινωνίας, άλλως  </w:t>
      </w:r>
    </w:p>
    <w:p w14:paraId="32E90540" w14:textId="77777777" w:rsidR="008D2F9B" w:rsidRPr="008D2F9B" w:rsidRDefault="008D2F9B" w:rsidP="008D2F9B">
      <w:pPr>
        <w:spacing w:after="0" w:line="360" w:lineRule="auto"/>
        <w:rPr>
          <w:rFonts w:asciiTheme="minorHAnsi" w:hAnsiTheme="minorHAnsi" w:cstheme="minorHAnsi"/>
          <w:color w:val="000000"/>
          <w:szCs w:val="22"/>
          <w:lang w:val="el-GR"/>
        </w:rPr>
      </w:pPr>
      <w:r w:rsidRPr="008D2F9B">
        <w:rPr>
          <w:rFonts w:asciiTheme="minorHAnsi" w:hAnsiTheme="minorHAnsi" w:cstheme="minorHAnsi"/>
          <w:b/>
          <w:color w:val="000000"/>
          <w:szCs w:val="22"/>
          <w:lang w:val="el-GR"/>
        </w:rPr>
        <w:t>(γ) δέκα (10) ημέρες από την πλήρη, πραγματική ή τεκμαιρόμενη, γνώση της πράξης</w:t>
      </w:r>
      <w:r w:rsidRPr="008D2F9B">
        <w:rPr>
          <w:rFonts w:asciiTheme="minorHAnsi" w:hAnsiTheme="minorHAnsi" w:cstheme="minorHAnsi"/>
          <w:color w:val="000000"/>
          <w:szCs w:val="22"/>
          <w:lang w:val="el-GR"/>
        </w:rPr>
        <w:t xml:space="preserve">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307B48E9" w14:textId="77777777" w:rsidR="008D2F9B" w:rsidRPr="008D2F9B" w:rsidRDefault="008D2F9B" w:rsidP="008D2F9B">
      <w:pPr>
        <w:spacing w:after="0" w:line="360" w:lineRule="auto"/>
        <w:rPr>
          <w:rFonts w:asciiTheme="minorHAnsi" w:hAnsiTheme="minorHAnsi" w:cstheme="minorHAnsi"/>
          <w:color w:val="000000"/>
          <w:szCs w:val="22"/>
          <w:lang w:val="el-GR"/>
        </w:rPr>
      </w:pPr>
      <w:r w:rsidRPr="008D2F9B">
        <w:rPr>
          <w:rFonts w:asciiTheme="minorHAnsi" w:hAnsiTheme="minorHAnsi" w:cstheme="minorHAnsi"/>
          <w:b/>
          <w:color w:val="000000"/>
          <w:szCs w:val="22"/>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επόμενη της συντέλεσης της προσβαλλόμενης παράλειψης</w:t>
      </w:r>
      <w:r w:rsidRPr="008D2F9B">
        <w:rPr>
          <w:rStyle w:val="ab"/>
          <w:rFonts w:asciiTheme="minorHAnsi" w:hAnsiTheme="minorHAnsi" w:cstheme="minorHAnsi"/>
          <w:color w:val="000000"/>
          <w:szCs w:val="22"/>
          <w:lang w:val="el-GR"/>
        </w:rPr>
        <w:footnoteReference w:id="72"/>
      </w:r>
      <w:r w:rsidRPr="008D2F9B">
        <w:rPr>
          <w:rFonts w:asciiTheme="minorHAnsi" w:hAnsiTheme="minorHAnsi" w:cstheme="minorHAnsi"/>
          <w:color w:val="000000"/>
          <w:szCs w:val="22"/>
          <w:lang w:val="el-GR"/>
        </w:rPr>
        <w:t xml:space="preserve"> .</w:t>
      </w:r>
    </w:p>
    <w:p w14:paraId="04A8D243" w14:textId="77777777" w:rsidR="008D2F9B" w:rsidRPr="008D2F9B" w:rsidRDefault="008D2F9B" w:rsidP="008D2F9B">
      <w:pPr>
        <w:spacing w:after="0" w:line="360" w:lineRule="auto"/>
        <w:rPr>
          <w:rFonts w:asciiTheme="minorHAnsi" w:hAnsiTheme="minorHAnsi" w:cstheme="minorHAnsi"/>
          <w:color w:val="000000"/>
          <w:szCs w:val="22"/>
          <w:lang w:val="el-GR"/>
        </w:rPr>
      </w:pPr>
    </w:p>
    <w:p w14:paraId="5B970FFB" w14:textId="77777777" w:rsidR="008D2F9B" w:rsidRPr="008D2F9B" w:rsidRDefault="008D2F9B" w:rsidP="008D2F9B">
      <w:pPr>
        <w:pBdr>
          <w:top w:val="single" w:sz="4" w:space="1" w:color="auto"/>
          <w:left w:val="single" w:sz="4" w:space="4" w:color="auto"/>
          <w:bottom w:val="single" w:sz="4" w:space="1" w:color="auto"/>
          <w:right w:val="single" w:sz="4" w:space="4" w:color="auto"/>
        </w:pBdr>
        <w:spacing w:after="0" w:line="360" w:lineRule="auto"/>
        <w:rPr>
          <w:rFonts w:asciiTheme="minorHAnsi" w:hAnsiTheme="minorHAnsi" w:cstheme="minorHAnsi"/>
          <w:color w:val="000000"/>
          <w:szCs w:val="22"/>
          <w:lang w:val="el-GR"/>
        </w:rPr>
      </w:pPr>
      <w:r w:rsidRPr="008D2F9B">
        <w:rPr>
          <w:rFonts w:asciiTheme="minorHAnsi" w:hAnsiTheme="minorHAnsi" w:cstheme="minorHAnsi"/>
          <w:b/>
          <w:color w:val="000000"/>
          <w:szCs w:val="22"/>
          <w:u w:val="single"/>
          <w:lang w:val="el-GR"/>
        </w:rPr>
        <w:t>Οι προθεσμίες ως προς την υποβολή των προδικαστικών προσφυγών και των παρεμβάσεων αρχίζουν την επομένη της ημέρας της προαναφερθείσας</w:t>
      </w:r>
      <w:r w:rsidRPr="008D2F9B">
        <w:rPr>
          <w:rFonts w:asciiTheme="minorHAnsi" w:hAnsiTheme="minorHAnsi" w:cstheme="minorHAnsi"/>
          <w:color w:val="000000"/>
          <w:szCs w:val="22"/>
          <w:lang w:val="el-GR"/>
        </w:rPr>
        <w:t xml:space="preserve"> </w:t>
      </w:r>
      <w:r w:rsidRPr="008D2F9B">
        <w:rPr>
          <w:rFonts w:asciiTheme="minorHAnsi" w:hAnsiTheme="minorHAnsi" w:cstheme="minorHAnsi"/>
          <w:b/>
          <w:color w:val="000000"/>
          <w:szCs w:val="22"/>
          <w:u w:val="single"/>
          <w:lang w:val="el-GR"/>
        </w:rPr>
        <w:t>κατά περίπτωση κοινοποίησης</w:t>
      </w:r>
      <w:r w:rsidRPr="008D2F9B">
        <w:rPr>
          <w:rFonts w:asciiTheme="minorHAnsi" w:hAnsiTheme="minorHAnsi" w:cstheme="minorHAnsi"/>
          <w:color w:val="000000"/>
          <w:szCs w:val="22"/>
          <w:lang w:val="el-GR"/>
        </w:rPr>
        <w:t xml:space="preserve"> ή γνώσης και </w:t>
      </w:r>
      <w:r w:rsidRPr="008D2F9B">
        <w:rPr>
          <w:rFonts w:asciiTheme="minorHAnsi" w:hAnsiTheme="minorHAnsi" w:cstheme="minorHAnsi"/>
          <w:b/>
          <w:color w:val="000000"/>
          <w:szCs w:val="22"/>
          <w:u w:val="single"/>
          <w:lang w:val="el-GR"/>
        </w:rPr>
        <w:t>λήγουν όταν περάσει ολόκληρη η τελευταία ημέρα και ώρα</w:t>
      </w:r>
      <w:r w:rsidRPr="008D2F9B">
        <w:rPr>
          <w:rFonts w:asciiTheme="minorHAnsi" w:hAnsiTheme="minorHAnsi" w:cstheme="minorHAnsi"/>
          <w:color w:val="000000"/>
          <w:szCs w:val="22"/>
          <w:lang w:val="el-GR"/>
        </w:rPr>
        <w:t xml:space="preserve"> 23:59:59 </w:t>
      </w:r>
      <w:r w:rsidRPr="008D2F9B">
        <w:rPr>
          <w:rFonts w:asciiTheme="minorHAnsi" w:hAnsiTheme="minorHAnsi" w:cstheme="minorHAnsi"/>
          <w:b/>
          <w:color w:val="000000"/>
          <w:szCs w:val="22"/>
          <w:lang w:val="el-GR"/>
        </w:rPr>
        <w:t>και, αν αυτή είναι εξαιρετέα ή Σάββατο, όταν περάσει ολόκληρη η επομένη εργάσιμη ημέρα και ώρα 23:59:59</w:t>
      </w:r>
      <w:r w:rsidRPr="008D2F9B">
        <w:rPr>
          <w:rStyle w:val="ab"/>
          <w:rFonts w:asciiTheme="minorHAnsi" w:hAnsiTheme="minorHAnsi" w:cstheme="minorHAnsi"/>
          <w:b/>
          <w:color w:val="000000"/>
          <w:szCs w:val="22"/>
          <w:lang w:val="el-GR"/>
        </w:rPr>
        <w:footnoteReference w:id="73"/>
      </w:r>
      <w:r w:rsidRPr="008D2F9B">
        <w:rPr>
          <w:rFonts w:asciiTheme="minorHAnsi" w:hAnsiTheme="minorHAnsi" w:cstheme="minorHAnsi"/>
          <w:b/>
          <w:color w:val="000000"/>
          <w:szCs w:val="22"/>
          <w:lang w:val="el-GR"/>
        </w:rPr>
        <w:t>.</w:t>
      </w:r>
    </w:p>
    <w:p w14:paraId="4D4D0080" w14:textId="77777777" w:rsidR="008D2F9B" w:rsidRPr="008D2F9B" w:rsidRDefault="008D2F9B" w:rsidP="008D2F9B">
      <w:pPr>
        <w:spacing w:after="0" w:line="360" w:lineRule="auto"/>
        <w:rPr>
          <w:rFonts w:asciiTheme="minorHAnsi" w:hAnsiTheme="minorHAnsi" w:cstheme="minorHAnsi"/>
          <w:b/>
          <w:color w:val="000000"/>
          <w:szCs w:val="22"/>
          <w:u w:val="single"/>
          <w:lang w:val="el-GR"/>
        </w:rPr>
      </w:pPr>
    </w:p>
    <w:p w14:paraId="1E19130E" w14:textId="77777777" w:rsidR="008D2F9B" w:rsidRPr="008D2F9B" w:rsidRDefault="008D2F9B" w:rsidP="008D2F9B">
      <w:pPr>
        <w:spacing w:after="0" w:line="360" w:lineRule="auto"/>
        <w:rPr>
          <w:rFonts w:asciiTheme="minorHAnsi" w:hAnsiTheme="minorHAnsi" w:cstheme="minorHAnsi"/>
          <w:color w:val="000000"/>
          <w:szCs w:val="22"/>
          <w:lang w:val="el-GR"/>
        </w:rPr>
      </w:pPr>
      <w:r w:rsidRPr="008D2F9B">
        <w:rPr>
          <w:rFonts w:asciiTheme="minorHAnsi" w:hAnsiTheme="minorHAnsi" w:cstheme="minorHAnsi"/>
          <w:b/>
          <w:color w:val="000000"/>
          <w:szCs w:val="22"/>
          <w:u w:val="single"/>
          <w:lang w:val="el-GR"/>
        </w:rPr>
        <w:lastRenderedPageBreak/>
        <w:t>Η προδικαστική προσφυγή συντάσσεται υποχρεωτικά</w:t>
      </w:r>
      <w:r w:rsidRPr="008D2F9B">
        <w:rPr>
          <w:rFonts w:asciiTheme="minorHAnsi" w:hAnsiTheme="minorHAnsi" w:cstheme="minorHAnsi"/>
          <w:color w:val="000000"/>
          <w:szCs w:val="22"/>
          <w:lang w:val="el-GR"/>
        </w:rPr>
        <w:t xml:space="preserve">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8D2F9B">
        <w:rPr>
          <w:rFonts w:asciiTheme="minorHAnsi" w:hAnsiTheme="minorHAnsi" w:cstheme="minorHAnsi"/>
          <w:szCs w:val="22"/>
          <w:lang w:val="el-GR"/>
        </w:rPr>
        <w:t xml:space="preserve"> </w:t>
      </w:r>
      <w:r w:rsidRPr="008D2F9B">
        <w:rPr>
          <w:rFonts w:asciiTheme="minorHAnsi" w:hAnsiTheme="minorHAnsi" w:cstheme="minorHAnsi"/>
          <w:color w:val="000000"/>
          <w:szCs w:val="22"/>
          <w:lang w:val="el-GR"/>
        </w:rPr>
        <w:t>σύμφωνα με το άρθρο 18 της Κ.Υ.Α. Προμήθειες και Υπηρεσίες.</w:t>
      </w:r>
    </w:p>
    <w:p w14:paraId="42FCD0C9" w14:textId="77777777" w:rsidR="008D2F9B" w:rsidRPr="008D2F9B" w:rsidRDefault="008D2F9B" w:rsidP="008D2F9B">
      <w:pPr>
        <w:spacing w:after="0" w:line="360" w:lineRule="auto"/>
        <w:rPr>
          <w:rFonts w:asciiTheme="minorHAnsi" w:hAnsiTheme="minorHAnsi" w:cstheme="minorHAnsi"/>
          <w:b/>
          <w:color w:val="000000"/>
          <w:szCs w:val="22"/>
          <w:u w:val="single"/>
          <w:lang w:val="el-GR"/>
        </w:rPr>
      </w:pPr>
    </w:p>
    <w:p w14:paraId="77E27A8B" w14:textId="77777777" w:rsidR="008D2F9B" w:rsidRPr="008D2F9B" w:rsidRDefault="008D2F9B" w:rsidP="008D2F9B">
      <w:pPr>
        <w:spacing w:after="0" w:line="360" w:lineRule="auto"/>
        <w:rPr>
          <w:rFonts w:asciiTheme="minorHAnsi" w:hAnsiTheme="minorHAnsi" w:cstheme="minorHAnsi"/>
          <w:color w:val="000000"/>
          <w:szCs w:val="22"/>
          <w:lang w:val="el-GR"/>
        </w:rPr>
      </w:pPr>
      <w:r w:rsidRPr="008D2F9B">
        <w:rPr>
          <w:rFonts w:asciiTheme="minorHAnsi" w:hAnsiTheme="minorHAnsi" w:cstheme="minorHAnsi"/>
          <w:b/>
          <w:color w:val="000000"/>
          <w:szCs w:val="22"/>
          <w:u w:val="single"/>
          <w:lang w:val="el-GR"/>
        </w:rPr>
        <w:t>Για το παραδεκτό της άσκησης της προδικαστικής προσφυγής κατατίθεται παράβολο</w:t>
      </w:r>
      <w:r w:rsidRPr="008D2F9B">
        <w:rPr>
          <w:rFonts w:asciiTheme="minorHAnsi" w:hAnsiTheme="minorHAnsi" w:cstheme="minorHAnsi"/>
          <w:color w:val="000000"/>
          <w:szCs w:val="22"/>
          <w:lang w:val="el-GR"/>
        </w:rPr>
        <w:t xml:space="preserve"> από τον προσφεύγοντα υπέρ του Ελληνικού Δημοσίου, σύμφωνα με όσα ορίζονται στο άρθρο 363 Ν. 4412/2016. </w:t>
      </w:r>
      <w:r w:rsidRPr="008D2F9B">
        <w:rPr>
          <w:rFonts w:asciiTheme="minorHAnsi" w:hAnsiTheme="minorHAnsi" w:cstheme="minorHAnsi"/>
          <w:b/>
          <w:color w:val="000000"/>
          <w:szCs w:val="22"/>
          <w:lang w:val="el-GR"/>
        </w:rPr>
        <w:t>Η επιστροφή του παραβόλου στον προσφεύγοντα γίνεται</w:t>
      </w:r>
      <w:r w:rsidRPr="008D2F9B">
        <w:rPr>
          <w:rFonts w:asciiTheme="minorHAnsi" w:hAnsiTheme="minorHAnsi" w:cstheme="minorHAnsi"/>
          <w:color w:val="000000"/>
          <w:szCs w:val="22"/>
          <w:lang w:val="el-GR"/>
        </w:rPr>
        <w:t xml:space="preserve">: </w:t>
      </w:r>
    </w:p>
    <w:p w14:paraId="46842A4B" w14:textId="77777777" w:rsidR="008D2F9B" w:rsidRPr="008D2F9B" w:rsidRDefault="008D2F9B" w:rsidP="008D2F9B">
      <w:pPr>
        <w:spacing w:after="0" w:line="360" w:lineRule="auto"/>
        <w:rPr>
          <w:rFonts w:asciiTheme="minorHAnsi" w:hAnsiTheme="minorHAnsi" w:cstheme="minorHAnsi"/>
          <w:color w:val="000000"/>
          <w:szCs w:val="22"/>
          <w:lang w:val="el-GR"/>
        </w:rPr>
      </w:pPr>
      <w:r w:rsidRPr="008D2F9B">
        <w:rPr>
          <w:rFonts w:asciiTheme="minorHAnsi" w:hAnsiTheme="minorHAnsi" w:cstheme="minorHAnsi"/>
          <w:b/>
          <w:color w:val="000000"/>
          <w:szCs w:val="22"/>
          <w:lang w:val="el-GR"/>
        </w:rPr>
        <w:t>α)</w:t>
      </w:r>
      <w:r w:rsidRPr="008D2F9B">
        <w:rPr>
          <w:rFonts w:asciiTheme="minorHAnsi" w:hAnsiTheme="minorHAnsi" w:cstheme="minorHAnsi"/>
          <w:color w:val="000000"/>
          <w:szCs w:val="22"/>
          <w:lang w:val="el-GR"/>
        </w:rPr>
        <w:t xml:space="preserve"> σε περίπτωση ολικής ή μερικής αποδοχής της προσφυγής του, </w:t>
      </w:r>
    </w:p>
    <w:p w14:paraId="57576C91" w14:textId="77777777" w:rsidR="008D2F9B" w:rsidRPr="008D2F9B" w:rsidRDefault="008D2F9B" w:rsidP="008D2F9B">
      <w:pPr>
        <w:spacing w:after="0" w:line="360" w:lineRule="auto"/>
        <w:rPr>
          <w:rFonts w:asciiTheme="minorHAnsi" w:hAnsiTheme="minorHAnsi" w:cstheme="minorHAnsi"/>
          <w:color w:val="000000"/>
          <w:szCs w:val="22"/>
          <w:lang w:val="el-GR"/>
        </w:rPr>
      </w:pPr>
      <w:r w:rsidRPr="008D2F9B">
        <w:rPr>
          <w:rFonts w:asciiTheme="minorHAnsi" w:hAnsiTheme="minorHAnsi" w:cstheme="minorHAnsi"/>
          <w:b/>
          <w:color w:val="000000"/>
          <w:szCs w:val="22"/>
          <w:lang w:val="el-GR"/>
        </w:rPr>
        <w:t>β)</w:t>
      </w:r>
      <w:r w:rsidRPr="008D2F9B">
        <w:rPr>
          <w:rFonts w:asciiTheme="minorHAnsi" w:hAnsiTheme="minorHAnsi" w:cstheme="minorHAnsi"/>
          <w:color w:val="000000"/>
          <w:szCs w:val="22"/>
          <w:lang w:val="el-GR"/>
        </w:rPr>
        <w:t xml:space="preserve">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w:t>
      </w:r>
    </w:p>
    <w:p w14:paraId="4FECD10A" w14:textId="77777777" w:rsidR="008D2F9B" w:rsidRPr="008D2F9B" w:rsidRDefault="008D2F9B" w:rsidP="008D2F9B">
      <w:pPr>
        <w:spacing w:after="0" w:line="360" w:lineRule="auto"/>
        <w:rPr>
          <w:rFonts w:asciiTheme="minorHAnsi" w:hAnsiTheme="minorHAnsi" w:cstheme="minorHAnsi"/>
          <w:color w:val="000000"/>
          <w:szCs w:val="22"/>
          <w:lang w:val="el-GR"/>
        </w:rPr>
      </w:pPr>
      <w:r w:rsidRPr="008D2F9B">
        <w:rPr>
          <w:rFonts w:asciiTheme="minorHAnsi" w:hAnsiTheme="minorHAnsi" w:cstheme="minorHAnsi"/>
          <w:b/>
          <w:color w:val="000000"/>
          <w:szCs w:val="22"/>
          <w:lang w:val="el-GR"/>
        </w:rPr>
        <w:t>γ)</w:t>
      </w:r>
      <w:r w:rsidRPr="008D2F9B">
        <w:rPr>
          <w:rFonts w:asciiTheme="minorHAnsi" w:hAnsiTheme="minorHAnsi" w:cstheme="minorHAnsi"/>
          <w:color w:val="000000"/>
          <w:szCs w:val="22"/>
          <w:lang w:val="el-GR"/>
        </w:rPr>
        <w:t xml:space="preserve"> σε περίπτωση παραίτησης του προσφεύγοντος από την προσφυγή του έως και δέκα (10) ημέρες από την κατάθεση της προσφυγής. </w:t>
      </w:r>
    </w:p>
    <w:p w14:paraId="4B1C48B8" w14:textId="77777777" w:rsidR="008D2F9B" w:rsidRPr="008D2F9B" w:rsidRDefault="008D2F9B" w:rsidP="008D2F9B">
      <w:pPr>
        <w:spacing w:after="0" w:line="360" w:lineRule="auto"/>
        <w:rPr>
          <w:rFonts w:asciiTheme="minorHAnsi" w:hAnsiTheme="minorHAnsi" w:cstheme="minorHAnsi"/>
          <w:color w:val="000000"/>
          <w:szCs w:val="22"/>
          <w:lang w:val="el-GR"/>
        </w:rPr>
      </w:pPr>
      <w:r w:rsidRPr="008D2F9B">
        <w:rPr>
          <w:rFonts w:asciiTheme="minorHAnsi" w:hAnsiTheme="minorHAnsi" w:cstheme="minorHAnsi"/>
          <w:color w:val="000000"/>
          <w:szCs w:val="22"/>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Ε.Α.ΔΗ.ΣΥ μετά από άσκηση προδικαστικής προσφυγής, σύμφωνα με τα άρθρο 368 του ν. 4412/2016 και 20 π.δ. 39/2017. Όμως, μόνη η άσκηση της προδικαστικής προσφυγής δεν κωλύει την πρόοδο της διαγωνιστικής διαδικασίας, υπό την επιφύλαξη χορήγησης από το Κλιμάκιο μέτρων προσωρινής προστασίας σύμφωνα με τα άρθρο 366 παρ. 1-2 ν. 4412/2016 και 15 παρ. 1-4 π.δ. 39/2017. </w:t>
      </w:r>
    </w:p>
    <w:p w14:paraId="171E9DC0" w14:textId="77777777" w:rsidR="008D2F9B" w:rsidRPr="008D2F9B" w:rsidRDefault="008D2F9B" w:rsidP="008D2F9B">
      <w:pPr>
        <w:spacing w:after="0" w:line="360" w:lineRule="auto"/>
        <w:rPr>
          <w:rFonts w:asciiTheme="minorHAnsi" w:hAnsiTheme="minorHAnsi" w:cstheme="minorHAnsi"/>
          <w:color w:val="000000"/>
          <w:szCs w:val="22"/>
          <w:u w:val="single"/>
          <w:lang w:val="el-GR"/>
        </w:rPr>
      </w:pPr>
      <w:r w:rsidRPr="008D2F9B">
        <w:rPr>
          <w:rFonts w:asciiTheme="minorHAnsi" w:hAnsiTheme="minorHAnsi" w:cstheme="minorHAnsi"/>
          <w:color w:val="000000"/>
          <w:szCs w:val="22"/>
          <w:u w:val="single"/>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0C969F9A" w14:textId="77777777" w:rsidR="008D2F9B" w:rsidRPr="008D2F9B" w:rsidRDefault="008D2F9B" w:rsidP="008D2F9B">
      <w:pPr>
        <w:spacing w:after="0" w:line="360" w:lineRule="auto"/>
        <w:rPr>
          <w:rFonts w:asciiTheme="minorHAnsi" w:hAnsiTheme="minorHAnsi" w:cstheme="minorHAnsi"/>
          <w:b/>
          <w:color w:val="000000"/>
          <w:szCs w:val="22"/>
          <w:lang w:val="el-GR"/>
        </w:rPr>
      </w:pPr>
    </w:p>
    <w:p w14:paraId="09758A0D" w14:textId="77777777" w:rsidR="008D2F9B" w:rsidRPr="008D2F9B" w:rsidRDefault="008D2F9B" w:rsidP="008D2F9B">
      <w:pPr>
        <w:spacing w:after="0" w:line="360" w:lineRule="auto"/>
        <w:rPr>
          <w:rFonts w:asciiTheme="minorHAnsi" w:hAnsiTheme="minorHAnsi" w:cstheme="minorHAnsi"/>
          <w:color w:val="000000"/>
          <w:szCs w:val="22"/>
          <w:lang w:val="el-GR"/>
        </w:rPr>
      </w:pPr>
      <w:r w:rsidRPr="008D2F9B">
        <w:rPr>
          <w:rFonts w:asciiTheme="minorHAnsi" w:hAnsiTheme="minorHAnsi" w:cstheme="minorHAnsi"/>
          <w:b/>
          <w:color w:val="000000"/>
          <w:szCs w:val="22"/>
          <w:lang w:val="el-GR"/>
        </w:rPr>
        <w:t>Μετά την, κατά τα ως άνω, ηλεκτρονική κατάθεση της προδικαστικής προσφυγής η αναθέτουσα αρχή,</w:t>
      </w:r>
      <w:r w:rsidRPr="008D2F9B">
        <w:rPr>
          <w:rFonts w:asciiTheme="minorHAnsi" w:hAnsiTheme="minorHAnsi" w:cstheme="minorHAnsi"/>
          <w:b/>
          <w:szCs w:val="22"/>
          <w:lang w:val="el-GR"/>
        </w:rPr>
        <w:t xml:space="preserve"> </w:t>
      </w:r>
      <w:r w:rsidRPr="008D2F9B">
        <w:rPr>
          <w:rFonts w:asciiTheme="minorHAnsi" w:hAnsiTheme="minorHAnsi" w:cstheme="minorHAnsi"/>
          <w:b/>
          <w:color w:val="000000"/>
          <w:szCs w:val="22"/>
          <w:lang w:val="el-GR"/>
        </w:rPr>
        <w:t xml:space="preserve"> μέσω της λειτουργίας «Επικοινωνία»</w:t>
      </w:r>
      <w:r w:rsidRPr="008D2F9B">
        <w:rPr>
          <w:rFonts w:asciiTheme="minorHAnsi" w:hAnsiTheme="minorHAnsi" w:cstheme="minorHAnsi"/>
          <w:color w:val="000000"/>
          <w:szCs w:val="22"/>
          <w:lang w:val="el-GR"/>
        </w:rPr>
        <w:t xml:space="preserve">: </w:t>
      </w:r>
    </w:p>
    <w:p w14:paraId="7D3DC38D" w14:textId="77777777" w:rsidR="008D2F9B" w:rsidRPr="008D2F9B" w:rsidRDefault="008D2F9B" w:rsidP="008D2F9B">
      <w:pPr>
        <w:spacing w:after="0" w:line="360" w:lineRule="auto"/>
        <w:rPr>
          <w:rFonts w:asciiTheme="minorHAnsi" w:hAnsiTheme="minorHAnsi" w:cstheme="minorHAnsi"/>
          <w:color w:val="000000"/>
          <w:szCs w:val="22"/>
          <w:lang w:val="el-GR"/>
        </w:rPr>
      </w:pPr>
      <w:r w:rsidRPr="008D2F9B">
        <w:rPr>
          <w:rFonts w:asciiTheme="minorHAnsi" w:hAnsiTheme="minorHAnsi" w:cstheme="minorHAnsi"/>
          <w:b/>
          <w:color w:val="000000"/>
          <w:szCs w:val="22"/>
          <w:lang w:val="el-GR"/>
        </w:rPr>
        <w:t>α)</w:t>
      </w:r>
      <w:r w:rsidRPr="008D2F9B">
        <w:rPr>
          <w:rFonts w:asciiTheme="minorHAnsi" w:hAnsiTheme="minorHAnsi" w:cstheme="minorHAnsi"/>
          <w:color w:val="000000"/>
          <w:szCs w:val="22"/>
          <w:lang w:val="el-GR"/>
        </w:rPr>
        <w:t xml:space="preserve">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583E638" w14:textId="77777777" w:rsidR="008D2F9B" w:rsidRPr="008D2F9B" w:rsidRDefault="008D2F9B" w:rsidP="008D2F9B">
      <w:pPr>
        <w:spacing w:after="0" w:line="360" w:lineRule="auto"/>
        <w:rPr>
          <w:rFonts w:asciiTheme="minorHAnsi" w:hAnsiTheme="minorHAnsi" w:cstheme="minorHAnsi"/>
          <w:color w:val="000000"/>
          <w:szCs w:val="22"/>
          <w:lang w:val="el-GR"/>
        </w:rPr>
      </w:pPr>
      <w:r w:rsidRPr="008D2F9B">
        <w:rPr>
          <w:rFonts w:asciiTheme="minorHAnsi" w:hAnsiTheme="minorHAnsi" w:cstheme="minorHAnsi"/>
          <w:b/>
          <w:color w:val="000000"/>
          <w:szCs w:val="22"/>
          <w:lang w:val="el-GR"/>
        </w:rPr>
        <w:t>β)</w:t>
      </w:r>
      <w:r w:rsidRPr="008D2F9B">
        <w:rPr>
          <w:rFonts w:asciiTheme="minorHAnsi" w:hAnsiTheme="minorHAnsi" w:cstheme="minorHAnsi"/>
          <w:color w:val="000000"/>
          <w:szCs w:val="22"/>
          <w:lang w:val="el-GR"/>
        </w:rPr>
        <w:t xml:space="preserve">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7023BEB1" w14:textId="77777777" w:rsidR="008D2F9B" w:rsidRPr="008D2F9B" w:rsidRDefault="008D2F9B" w:rsidP="008D2F9B">
      <w:pPr>
        <w:spacing w:after="0" w:line="360" w:lineRule="auto"/>
        <w:rPr>
          <w:rFonts w:asciiTheme="minorHAnsi" w:hAnsiTheme="minorHAnsi" w:cstheme="minorHAnsi"/>
          <w:color w:val="000000"/>
          <w:szCs w:val="22"/>
          <w:lang w:val="el-GR"/>
        </w:rPr>
      </w:pPr>
      <w:r w:rsidRPr="008D2F9B">
        <w:rPr>
          <w:rFonts w:asciiTheme="minorHAnsi" w:hAnsiTheme="minorHAnsi" w:cstheme="minorHAnsi"/>
          <w:b/>
          <w:color w:val="000000"/>
          <w:szCs w:val="22"/>
          <w:lang w:val="el-GR"/>
        </w:rPr>
        <w:lastRenderedPageBreak/>
        <w:t>γ)</w:t>
      </w:r>
      <w:r w:rsidRPr="008D2F9B">
        <w:rPr>
          <w:rFonts w:asciiTheme="minorHAnsi" w:hAnsiTheme="minorHAnsi" w:cstheme="minorHAnsi"/>
          <w:color w:val="000000"/>
          <w:szCs w:val="22"/>
          <w:lang w:val="el-GR"/>
        </w:rPr>
        <w:t xml:space="preserve">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26579007" w14:textId="77777777" w:rsidR="008D2F9B" w:rsidRPr="008D2F9B" w:rsidRDefault="008D2F9B" w:rsidP="008D2F9B">
      <w:pPr>
        <w:spacing w:after="0" w:line="360" w:lineRule="auto"/>
        <w:rPr>
          <w:rFonts w:asciiTheme="minorHAnsi" w:hAnsiTheme="minorHAnsi" w:cstheme="minorHAnsi"/>
          <w:color w:val="000000"/>
          <w:szCs w:val="22"/>
          <w:lang w:val="el-GR"/>
        </w:rPr>
      </w:pPr>
      <w:r w:rsidRPr="008D2F9B">
        <w:rPr>
          <w:rFonts w:asciiTheme="minorHAnsi" w:hAnsiTheme="minorHAnsi" w:cstheme="minorHAnsi"/>
          <w:b/>
          <w:color w:val="000000"/>
          <w:szCs w:val="22"/>
          <w:lang w:val="el-GR"/>
        </w:rPr>
        <w:t xml:space="preserve">δ) </w:t>
      </w:r>
      <w:r w:rsidRPr="008D2F9B">
        <w:rPr>
          <w:rFonts w:asciiTheme="minorHAnsi" w:hAnsiTheme="minorHAnsi" w:cstheme="minorHAnsi"/>
          <w:color w:val="000000"/>
          <w:szCs w:val="22"/>
          <w:lang w:val="el-GR"/>
        </w:rPr>
        <w:t>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083D1C9C" w14:textId="77777777" w:rsidR="008D2F9B" w:rsidRPr="008D2F9B" w:rsidRDefault="008D2F9B" w:rsidP="008D2F9B">
      <w:pPr>
        <w:spacing w:after="0" w:line="360" w:lineRule="auto"/>
        <w:rPr>
          <w:rFonts w:asciiTheme="minorHAnsi" w:hAnsiTheme="minorHAnsi" w:cstheme="minorHAnsi"/>
          <w:color w:val="000000"/>
          <w:szCs w:val="22"/>
          <w:lang w:val="el-GR"/>
        </w:rPr>
      </w:pPr>
      <w:r w:rsidRPr="008D2F9B">
        <w:rPr>
          <w:rFonts w:asciiTheme="minorHAnsi" w:hAnsiTheme="minorHAnsi" w:cstheme="minorHAnsi"/>
          <w:color w:val="000000"/>
          <w:szCs w:val="22"/>
          <w:u w:val="single"/>
          <w:lang w:val="el-GR"/>
        </w:rPr>
        <w:t>Η άσκηση της προδικαστικής προσφυγής αποτελεί προϋπόθεση για την άσκηση των ένδικων βοηθημάτων</w:t>
      </w:r>
      <w:r w:rsidRPr="008D2F9B">
        <w:rPr>
          <w:rFonts w:asciiTheme="minorHAnsi" w:hAnsiTheme="minorHAnsi" w:cstheme="minorHAnsi"/>
          <w:color w:val="000000"/>
          <w:szCs w:val="22"/>
          <w:lang w:val="el-GR"/>
        </w:rPr>
        <w:t xml:space="preserve"> της αίτησης αναστολής και ακύρωσης του άρθρου 372 ν. 4412/2016 κατά των εκτελεστών πράξεων ή παραλείψεων της αναθέτουσας αρχής.</w:t>
      </w:r>
    </w:p>
    <w:p w14:paraId="2B7F4BC3" w14:textId="77777777" w:rsidR="008D2F9B" w:rsidRPr="008D2F9B" w:rsidRDefault="008D2F9B" w:rsidP="008D2F9B">
      <w:pPr>
        <w:widowControl w:val="0"/>
        <w:suppressAutoHyphens w:val="0"/>
        <w:spacing w:after="0" w:line="360" w:lineRule="auto"/>
        <w:textAlignment w:val="baseline"/>
        <w:rPr>
          <w:rFonts w:asciiTheme="minorHAnsi" w:hAnsiTheme="minorHAnsi" w:cstheme="minorHAnsi"/>
          <w:b/>
          <w:color w:val="000000"/>
          <w:szCs w:val="22"/>
          <w:lang w:val="el-GR"/>
        </w:rPr>
      </w:pPr>
    </w:p>
    <w:p w14:paraId="4D8A4F6E" w14:textId="77777777" w:rsidR="008D2F9B" w:rsidRPr="008D2F9B" w:rsidRDefault="008D2F9B" w:rsidP="008D2F9B">
      <w:pPr>
        <w:widowControl w:val="0"/>
        <w:suppressAutoHyphens w:val="0"/>
        <w:spacing w:after="0" w:line="360" w:lineRule="auto"/>
        <w:textAlignment w:val="baseline"/>
        <w:rPr>
          <w:rFonts w:asciiTheme="minorHAnsi" w:hAnsiTheme="minorHAnsi" w:cstheme="minorHAnsi"/>
          <w:color w:val="000000"/>
          <w:szCs w:val="22"/>
          <w:lang w:val="el-GR"/>
        </w:rPr>
      </w:pPr>
      <w:r w:rsidRPr="008D2F9B">
        <w:rPr>
          <w:rFonts w:asciiTheme="minorHAnsi" w:hAnsiTheme="minorHAnsi" w:cstheme="minorHAnsi"/>
          <w:b/>
          <w:color w:val="000000"/>
          <w:szCs w:val="22"/>
          <w:lang w:val="el-GR"/>
        </w:rPr>
        <w:t>Β.</w:t>
      </w:r>
      <w:r w:rsidRPr="008D2F9B">
        <w:rPr>
          <w:rFonts w:asciiTheme="minorHAnsi" w:hAnsiTheme="minorHAnsi" w:cstheme="minorHAnsi"/>
          <w:color w:val="000000"/>
          <w:szCs w:val="22"/>
          <w:lang w:val="el-GR"/>
        </w:rPr>
        <w:t xml:space="preserve"> </w:t>
      </w:r>
      <w:r w:rsidRPr="008D2F9B">
        <w:rPr>
          <w:rFonts w:asciiTheme="minorHAnsi" w:hAnsiTheme="minorHAnsi" w:cstheme="minorHAnsi"/>
          <w:b/>
          <w:color w:val="000000"/>
          <w:szCs w:val="22"/>
          <w:lang w:val="el-GR"/>
        </w:rPr>
        <w:t>Όποιος έχει έννομο συμφέρον μπορεί να ζητήσει</w:t>
      </w:r>
      <w:r w:rsidRPr="008D2F9B">
        <w:rPr>
          <w:rFonts w:asciiTheme="minorHAnsi" w:hAnsiTheme="minorHAnsi" w:cstheme="minorHAnsi"/>
          <w:color w:val="000000"/>
          <w:szCs w:val="22"/>
          <w:lang w:val="el-GR"/>
        </w:rPr>
        <w:t xml:space="preserve"> με το ίδιο δικόγραφο</w:t>
      </w:r>
      <w:r w:rsidRPr="008D2F9B">
        <w:rPr>
          <w:rFonts w:asciiTheme="minorHAnsi" w:hAnsiTheme="minorHAnsi" w:cstheme="minorHAnsi"/>
          <w:b/>
          <w:color w:val="000000"/>
          <w:szCs w:val="22"/>
          <w:lang w:val="el-GR"/>
        </w:rPr>
        <w:t>, εφαρμοζόμενων αναλογικά των διατάξεων του π.δ. 18/1989,</w:t>
      </w:r>
      <w:r w:rsidRPr="008D2F9B">
        <w:rPr>
          <w:rFonts w:asciiTheme="minorHAnsi" w:hAnsiTheme="minorHAnsi" w:cstheme="minorHAnsi"/>
          <w:color w:val="000000"/>
          <w:szCs w:val="22"/>
          <w:lang w:val="el-GR"/>
        </w:rPr>
        <w:t xml:space="preserve"> την αναστολή της εκτέλεσης της απόφασης της Ε.Α.ΔΗ.ΣΥ. και την ακύρωσή </w:t>
      </w:r>
      <w:r w:rsidRPr="008D2F9B">
        <w:rPr>
          <w:rFonts w:asciiTheme="minorHAnsi" w:hAnsiTheme="minorHAnsi" w:cstheme="minorHAnsi"/>
          <w:b/>
          <w:color w:val="000000"/>
          <w:szCs w:val="22"/>
          <w:lang w:val="el-GR"/>
        </w:rPr>
        <w:t>της ενώπιον του αρμοδίου Διοικητικού Δικαστηρίου</w:t>
      </w:r>
      <w:r w:rsidRPr="008D2F9B">
        <w:rPr>
          <w:rFonts w:asciiTheme="minorHAnsi" w:hAnsiTheme="minorHAnsi" w:cstheme="minorHAnsi"/>
          <w:color w:val="000000"/>
          <w:szCs w:val="22"/>
          <w:lang w:val="el-GR"/>
        </w:rPr>
        <w:t xml:space="preserve"> </w:t>
      </w:r>
      <w:r w:rsidRPr="008D2F9B">
        <w:rPr>
          <w:rFonts w:asciiTheme="minorHAnsi" w:hAnsiTheme="minorHAnsi" w:cstheme="minorHAnsi"/>
          <w:i/>
          <w:color w:val="5B9BD5"/>
          <w:szCs w:val="22"/>
          <w:lang w:val="el-GR"/>
        </w:rPr>
        <w:t>[ Διοικητικό Εφετείο της έδρας της  αναθέτουσα αρχής,]</w:t>
      </w:r>
      <w:r w:rsidRPr="008D2F9B">
        <w:rPr>
          <w:rStyle w:val="ab"/>
          <w:rFonts w:asciiTheme="minorHAnsi" w:hAnsiTheme="minorHAnsi" w:cstheme="minorHAnsi"/>
          <w:szCs w:val="22"/>
          <w:lang w:val="el-GR"/>
        </w:rPr>
        <w:footnoteReference w:id="74"/>
      </w:r>
      <w:r w:rsidRPr="008D2F9B">
        <w:rPr>
          <w:rFonts w:asciiTheme="minorHAnsi" w:hAnsiTheme="minorHAnsi" w:cstheme="minorHAnsi"/>
          <w:szCs w:val="22"/>
          <w:lang w:val="el-GR"/>
        </w:rPr>
        <w:t>.</w:t>
      </w:r>
      <w:r w:rsidRPr="008D2F9B">
        <w:rPr>
          <w:rFonts w:asciiTheme="minorHAnsi" w:hAnsiTheme="minorHAnsi" w:cstheme="minorHAnsi"/>
          <w:color w:val="000000"/>
          <w:szCs w:val="22"/>
          <w:lang w:val="el-GR"/>
        </w:rPr>
        <w:t xml:space="preserve"> </w:t>
      </w:r>
    </w:p>
    <w:p w14:paraId="4E1615C3" w14:textId="77777777" w:rsidR="008D2F9B" w:rsidRPr="008D2F9B" w:rsidRDefault="008D2F9B" w:rsidP="008D2F9B">
      <w:pPr>
        <w:widowControl w:val="0"/>
        <w:suppressAutoHyphens w:val="0"/>
        <w:spacing w:after="0" w:line="360" w:lineRule="auto"/>
        <w:textAlignment w:val="baseline"/>
        <w:rPr>
          <w:rFonts w:asciiTheme="minorHAnsi" w:hAnsiTheme="minorHAnsi" w:cstheme="minorHAnsi"/>
          <w:color w:val="000000"/>
          <w:szCs w:val="22"/>
          <w:lang w:val="el-GR"/>
        </w:rPr>
      </w:pPr>
      <w:r w:rsidRPr="008D2F9B">
        <w:rPr>
          <w:rFonts w:asciiTheme="minorHAnsi" w:hAnsiTheme="minorHAnsi" w:cstheme="minorHAnsi"/>
          <w:color w:val="000000"/>
          <w:szCs w:val="22"/>
          <w:lang w:val="el-GR"/>
        </w:rPr>
        <w:t>Το αυτό ισχύει και σε περίπτωση σιωπηρής απόρριψης της προδικαστικής προσφυγής από την Ε.Α.ΔΗ.ΣΥ. Δικαίωμα άσκησης του ως άνω ένδικου βοηθήματος έχει και η αναθέτουσα αρχή, αν η Ε.Α.ΔΗ.ΣΥ. κάνει δεκτή την προδικαστική προσφυγή, αλλά και αυτός του οποίου έχει γίνει εν μέρει δεκτή η προδικαστική προσφυγή.</w:t>
      </w:r>
    </w:p>
    <w:p w14:paraId="404DBBC5" w14:textId="77777777" w:rsidR="008D2F9B" w:rsidRPr="008D2F9B" w:rsidRDefault="008D2F9B" w:rsidP="008D2F9B">
      <w:pPr>
        <w:widowControl w:val="0"/>
        <w:spacing w:after="0" w:line="360" w:lineRule="auto"/>
        <w:textAlignment w:val="baseline"/>
        <w:rPr>
          <w:rFonts w:asciiTheme="minorHAnsi" w:hAnsiTheme="minorHAnsi" w:cstheme="minorHAnsi"/>
          <w:color w:val="000000"/>
          <w:szCs w:val="22"/>
          <w:lang w:val="el-GR"/>
        </w:rPr>
      </w:pPr>
      <w:r w:rsidRPr="008D2F9B">
        <w:rPr>
          <w:rFonts w:asciiTheme="minorHAnsi" w:hAnsiTheme="minorHAnsi" w:cstheme="minorHAnsi"/>
          <w:color w:val="000000"/>
          <w:szCs w:val="22"/>
          <w:lang w:val="el-GR"/>
        </w:rPr>
        <w:t>Με την απόφαση της Ε.Α.ΔΗ.ΣΥ.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01295DEB" w14:textId="77777777" w:rsidR="008D2F9B" w:rsidRPr="008D2F9B" w:rsidRDefault="008D2F9B" w:rsidP="008D2F9B">
      <w:pPr>
        <w:widowControl w:val="0"/>
        <w:spacing w:after="0" w:line="360" w:lineRule="auto"/>
        <w:textAlignment w:val="baseline"/>
        <w:rPr>
          <w:rFonts w:asciiTheme="minorHAnsi" w:hAnsiTheme="minorHAnsi" w:cstheme="minorHAnsi"/>
          <w:color w:val="000000"/>
          <w:szCs w:val="22"/>
          <w:lang w:val="el-GR"/>
        </w:rPr>
      </w:pPr>
      <w:r w:rsidRPr="008D2F9B">
        <w:rPr>
          <w:rFonts w:asciiTheme="minorHAnsi" w:hAnsiTheme="minorHAnsi" w:cstheme="minorHAnsi"/>
          <w:color w:val="000000"/>
          <w:szCs w:val="22"/>
          <w:lang w:val="el-GR"/>
        </w:rPr>
        <w:t>Η αίτηση αναστολής και ακύρωσης περιλαμβάνει μόνο αιτιάσεις που είχαν προταθεί με την προδικαστική προσφυγή ή αφορούν στη διαδικασία ενώπιον της Ε.Α.ΔΗ.ΣΥ.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r w:rsidRPr="008D2F9B">
        <w:rPr>
          <w:rStyle w:val="ab"/>
          <w:rFonts w:asciiTheme="minorHAnsi" w:hAnsiTheme="minorHAnsi" w:cstheme="minorHAnsi"/>
          <w:color w:val="000000"/>
          <w:szCs w:val="22"/>
          <w:lang w:val="el-GR"/>
        </w:rPr>
        <w:footnoteReference w:id="75"/>
      </w:r>
    </w:p>
    <w:p w14:paraId="2B04C2AF" w14:textId="77777777" w:rsidR="008D2F9B" w:rsidRPr="008D2F9B" w:rsidRDefault="008D2F9B" w:rsidP="008D2F9B">
      <w:pPr>
        <w:widowControl w:val="0"/>
        <w:tabs>
          <w:tab w:val="num" w:pos="720"/>
        </w:tabs>
        <w:spacing w:after="0" w:line="360" w:lineRule="auto"/>
        <w:textAlignment w:val="baseline"/>
        <w:rPr>
          <w:rFonts w:asciiTheme="minorHAnsi" w:hAnsiTheme="minorHAnsi" w:cstheme="minorHAnsi"/>
          <w:color w:val="000000"/>
          <w:szCs w:val="22"/>
          <w:lang w:val="el-GR"/>
        </w:rPr>
      </w:pPr>
      <w:r w:rsidRPr="008D2F9B">
        <w:rPr>
          <w:rFonts w:asciiTheme="minorHAnsi" w:hAnsiTheme="minorHAnsi" w:cstheme="minorHAnsi"/>
          <w:color w:val="000000"/>
          <w:szCs w:val="22"/>
          <w:lang w:val="el-GR"/>
        </w:rPr>
        <w:t>Η ως άνω αίτηση κατατίθεται στο αρμόδιο δικαστήριο μέσα σε προθεσμία δέκα (10) ημερών από την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Pr="008D2F9B">
        <w:rPr>
          <w:rStyle w:val="ab"/>
          <w:rFonts w:asciiTheme="minorHAnsi" w:hAnsiTheme="minorHAnsi" w:cstheme="minorHAnsi"/>
          <w:color w:val="000000"/>
          <w:szCs w:val="22"/>
          <w:lang w:val="el-GR"/>
        </w:rPr>
        <w:footnoteReference w:id="76"/>
      </w:r>
    </w:p>
    <w:p w14:paraId="70AD83E5" w14:textId="77777777" w:rsidR="008D2F9B" w:rsidRPr="008D2F9B" w:rsidRDefault="008D2F9B" w:rsidP="008D2F9B">
      <w:pPr>
        <w:widowControl w:val="0"/>
        <w:tabs>
          <w:tab w:val="num" w:pos="720"/>
        </w:tabs>
        <w:spacing w:after="0" w:line="360" w:lineRule="auto"/>
        <w:textAlignment w:val="baseline"/>
        <w:rPr>
          <w:rFonts w:asciiTheme="minorHAnsi" w:hAnsiTheme="minorHAnsi" w:cstheme="minorHAnsi"/>
          <w:color w:val="000000"/>
          <w:szCs w:val="22"/>
          <w:lang w:val="el-GR"/>
        </w:rPr>
      </w:pPr>
      <w:r w:rsidRPr="008D2F9B">
        <w:rPr>
          <w:rFonts w:asciiTheme="minorHAnsi" w:hAnsiTheme="minorHAnsi" w:cstheme="minorHAnsi"/>
          <w:color w:val="000000"/>
          <w:szCs w:val="22"/>
          <w:lang w:val="el-GR"/>
        </w:rPr>
        <w:lastRenderedPageBreak/>
        <w:t>Αντίγραφο της αίτησης με κλήση κοινοποιείται με τη φροντίδα του αιτούντος προς την Ε.Α.ΔΗ.ΣΥ.,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4BA9E91B" w14:textId="77777777" w:rsidR="008D2F9B" w:rsidRPr="008D2F9B" w:rsidRDefault="008D2F9B" w:rsidP="008D2F9B">
      <w:pPr>
        <w:widowControl w:val="0"/>
        <w:tabs>
          <w:tab w:val="num" w:pos="720"/>
        </w:tabs>
        <w:spacing w:after="0" w:line="360" w:lineRule="auto"/>
        <w:textAlignment w:val="baseline"/>
        <w:rPr>
          <w:rFonts w:asciiTheme="minorHAnsi" w:hAnsiTheme="minorHAnsi" w:cstheme="minorHAnsi"/>
          <w:color w:val="000000"/>
          <w:szCs w:val="22"/>
          <w:lang w:val="el-GR"/>
        </w:rPr>
      </w:pPr>
      <w:r w:rsidRPr="008D2F9B">
        <w:rPr>
          <w:rFonts w:asciiTheme="minorHAnsi" w:hAnsiTheme="minorHAnsi" w:cstheme="minorHAnsi"/>
          <w:color w:val="000000"/>
          <w:szCs w:val="22"/>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50608B3F" w14:textId="77777777" w:rsidR="008D2F9B" w:rsidRPr="008D2F9B" w:rsidRDefault="008D2F9B" w:rsidP="008D2F9B">
      <w:pPr>
        <w:widowControl w:val="0"/>
        <w:tabs>
          <w:tab w:val="num" w:pos="720"/>
        </w:tabs>
        <w:spacing w:after="0" w:line="360" w:lineRule="auto"/>
        <w:textAlignment w:val="baseline"/>
        <w:rPr>
          <w:rFonts w:asciiTheme="minorHAnsi" w:hAnsiTheme="minorHAnsi" w:cstheme="minorHAnsi"/>
          <w:color w:val="000000"/>
          <w:szCs w:val="22"/>
          <w:lang w:val="el-GR"/>
        </w:rPr>
      </w:pPr>
      <w:r w:rsidRPr="008D2F9B">
        <w:rPr>
          <w:rFonts w:asciiTheme="minorHAnsi" w:hAnsiTheme="minorHAnsi" w:cstheme="minorHAnsi"/>
          <w:color w:val="000000"/>
          <w:szCs w:val="22"/>
          <w:lang w:val="el-GR"/>
        </w:rPr>
        <w:t>Η προθεσμία για την άσκηση και η άσκηση της αίτησης ενώπιον του αρμόδιου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άσκηση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Pr="008D2F9B">
        <w:rPr>
          <w:rStyle w:val="ab"/>
          <w:rFonts w:asciiTheme="minorHAnsi" w:hAnsiTheme="minorHAnsi" w:cstheme="minorHAnsi"/>
          <w:color w:val="000000"/>
          <w:szCs w:val="22"/>
          <w:lang w:val="el-GR"/>
        </w:rPr>
        <w:footnoteReference w:id="77"/>
      </w:r>
      <w:r w:rsidRPr="008D2F9B">
        <w:rPr>
          <w:rFonts w:asciiTheme="minorHAnsi" w:hAnsiTheme="minorHAnsi" w:cstheme="minorHAnsi"/>
          <w:color w:val="000000"/>
          <w:szCs w:val="22"/>
          <w:lang w:val="el-GR"/>
        </w:rPr>
        <w:t xml:space="preserve"> Για την άσκηση της αίτησης  κατατίθεται παράβολο, σύμφωνα με τα ειδικότερα οριζόμενα στο άρθρο 372 παρ. 5 του ν. 4412/2016.  </w:t>
      </w:r>
    </w:p>
    <w:p w14:paraId="22CAD2F2" w14:textId="77777777" w:rsidR="008D2F9B" w:rsidRPr="008D2F9B" w:rsidRDefault="008D2F9B" w:rsidP="008D2F9B">
      <w:pPr>
        <w:widowControl w:val="0"/>
        <w:spacing w:after="0" w:line="360" w:lineRule="auto"/>
        <w:textAlignment w:val="baseline"/>
        <w:rPr>
          <w:rFonts w:asciiTheme="minorHAnsi" w:hAnsiTheme="minorHAnsi" w:cstheme="minorHAnsi"/>
          <w:color w:val="000000"/>
          <w:szCs w:val="22"/>
          <w:lang w:val="el-GR"/>
        </w:rPr>
      </w:pPr>
      <w:r w:rsidRPr="008D2F9B">
        <w:rPr>
          <w:rFonts w:asciiTheme="minorHAnsi" w:hAnsiTheme="minorHAnsi" w:cstheme="minorHAnsi"/>
          <w:color w:val="000000"/>
          <w:szCs w:val="22"/>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5A0B4655" w14:textId="77777777" w:rsidR="008D2F9B" w:rsidRPr="008D2F9B" w:rsidRDefault="008D2F9B" w:rsidP="008D2F9B">
      <w:pPr>
        <w:widowControl w:val="0"/>
        <w:spacing w:after="0" w:line="360" w:lineRule="auto"/>
        <w:textAlignment w:val="baseline"/>
        <w:rPr>
          <w:rFonts w:asciiTheme="minorHAnsi" w:hAnsiTheme="minorHAnsi" w:cstheme="minorHAnsi"/>
          <w:color w:val="000000"/>
          <w:szCs w:val="22"/>
          <w:lang w:val="el-GR"/>
        </w:rPr>
      </w:pPr>
      <w:r w:rsidRPr="008D2F9B">
        <w:rPr>
          <w:rFonts w:asciiTheme="minorHAnsi" w:hAnsiTheme="minorHAnsi" w:cstheme="minorHAnsi"/>
          <w:color w:val="000000"/>
          <w:szCs w:val="22"/>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7D962276" w14:textId="77777777" w:rsidR="008D2F9B" w:rsidRPr="008D2F9B" w:rsidRDefault="008D2F9B" w:rsidP="008D2F9B">
      <w:pPr>
        <w:widowControl w:val="0"/>
        <w:tabs>
          <w:tab w:val="left" w:pos="1021"/>
          <w:tab w:val="left" w:pos="1276"/>
          <w:tab w:val="left" w:pos="1588"/>
          <w:tab w:val="left" w:pos="2155"/>
          <w:tab w:val="left" w:pos="2722"/>
          <w:tab w:val="left" w:pos="3289"/>
        </w:tabs>
        <w:spacing w:after="0" w:line="360" w:lineRule="auto"/>
        <w:rPr>
          <w:rFonts w:asciiTheme="minorHAnsi" w:hAnsiTheme="minorHAnsi" w:cstheme="minorHAnsi"/>
          <w:color w:val="000000"/>
          <w:szCs w:val="22"/>
          <w:lang w:val="el-GR"/>
        </w:rPr>
      </w:pPr>
      <w:r w:rsidRPr="008D2F9B">
        <w:rPr>
          <w:rFonts w:asciiTheme="minorHAnsi" w:hAnsiTheme="minorHAnsi" w:cstheme="minorHAnsi"/>
          <w:color w:val="000000"/>
          <w:szCs w:val="22"/>
          <w:lang w:val="el-GR"/>
        </w:rPr>
        <w:t>Με την επιφύλαξη των διατάξεων του ν. 4412/2016, για την εκδίκαση των διαφορών του παρόντος άρθρου εφαρμόζονται οι διατάξεις του π.δ. 18/1989.</w:t>
      </w:r>
    </w:p>
    <w:p w14:paraId="093B244F" w14:textId="77777777" w:rsidR="00552DAD" w:rsidRPr="001E4739" w:rsidRDefault="00552DAD" w:rsidP="00210BC4">
      <w:pPr>
        <w:spacing w:line="360" w:lineRule="auto"/>
        <w:rPr>
          <w:rFonts w:asciiTheme="minorHAnsi" w:hAnsiTheme="minorHAnsi" w:cstheme="minorHAnsi"/>
          <w:lang w:val="el-GR"/>
        </w:rPr>
      </w:pPr>
    </w:p>
    <w:p w14:paraId="3CECB1E2" w14:textId="77777777" w:rsidR="005363F3" w:rsidRPr="001E4739" w:rsidRDefault="005363F3" w:rsidP="002A14F1">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04" w:name="_Toc492539478"/>
      <w:bookmarkStart w:id="105" w:name="_Toc211856567"/>
      <w:r w:rsidRPr="001E4739">
        <w:rPr>
          <w:rFonts w:asciiTheme="minorHAnsi" w:eastAsia="Arial Unicode MS" w:hAnsiTheme="minorHAnsi" w:cstheme="minorHAnsi"/>
          <w:szCs w:val="22"/>
          <w:lang w:val="el-GR"/>
        </w:rPr>
        <w:lastRenderedPageBreak/>
        <w:t>3.5</w:t>
      </w:r>
      <w:r w:rsidRPr="001E4739">
        <w:rPr>
          <w:rFonts w:asciiTheme="minorHAnsi" w:eastAsia="Arial Unicode MS" w:hAnsiTheme="minorHAnsi" w:cstheme="minorHAnsi"/>
          <w:szCs w:val="22"/>
          <w:lang w:val="el-GR"/>
        </w:rPr>
        <w:tab/>
        <w:t>Ματαίωση Διαδικασίας</w:t>
      </w:r>
      <w:bookmarkEnd w:id="104"/>
      <w:bookmarkEnd w:id="105"/>
    </w:p>
    <w:p w14:paraId="5F70F401" w14:textId="77777777" w:rsidR="009C5A5A" w:rsidRPr="001E4739" w:rsidRDefault="009C5A5A" w:rsidP="009C5A5A">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αναθέτουσα αρχή </w:t>
      </w:r>
      <w:r w:rsidRPr="001E4739">
        <w:rPr>
          <w:rFonts w:asciiTheme="minorHAnsi" w:eastAsia="Arial Unicode MS" w:hAnsiTheme="minorHAnsi" w:cstheme="minorHAnsi"/>
          <w:b/>
          <w:szCs w:val="22"/>
          <w:lang w:val="el-GR"/>
        </w:rPr>
        <w:t>ματαιώνει ή δύναται να ματαιώσει</w:t>
      </w:r>
      <w:r w:rsidRPr="001E4739">
        <w:rPr>
          <w:rFonts w:asciiTheme="minorHAnsi" w:eastAsia="Arial Unicode MS" w:hAnsiTheme="minorHAnsi" w:cstheme="minorHAnsi"/>
          <w:szCs w:val="22"/>
          <w:lang w:val="el-GR"/>
        </w:rPr>
        <w:t xml:space="preserve"> εν όλω ή εν μέρει, αιτιολογημένα, τη διαδικασία ανάθεσης, για τους λόγους και υπό τους όρους του </w:t>
      </w:r>
      <w:r w:rsidRPr="001E4739">
        <w:rPr>
          <w:rFonts w:asciiTheme="minorHAnsi" w:eastAsia="Arial Unicode MS" w:hAnsiTheme="minorHAnsi" w:cstheme="minorHAnsi"/>
          <w:b/>
          <w:szCs w:val="22"/>
          <w:lang w:val="el-GR"/>
        </w:rPr>
        <w:t>άρθρου 106 του ν. 4412/2016</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μετά από γνώμη της αρμόδιας Επιτροπής του Διαγωνισμού</w:t>
      </w:r>
      <w:r w:rsidRPr="001E4739">
        <w:rPr>
          <w:rFonts w:asciiTheme="minorHAnsi" w:eastAsia="Arial Unicode MS" w:hAnsiTheme="minorHAnsi" w:cstheme="minorHAnsi"/>
          <w:szCs w:val="22"/>
          <w:lang w:val="el-GR"/>
        </w:rPr>
        <w:t xml:space="preserve">. Επίσης, αν διαπιστωθούν </w:t>
      </w:r>
      <w:r w:rsidRPr="001E4739">
        <w:rPr>
          <w:rFonts w:asciiTheme="minorHAnsi" w:eastAsia="Arial Unicode MS" w:hAnsiTheme="minorHAnsi" w:cstheme="minorHAnsi"/>
          <w:b/>
          <w:szCs w:val="22"/>
          <w:lang w:val="el-GR"/>
        </w:rPr>
        <w:t>σφάλματα ή παραλείψεις</w:t>
      </w:r>
      <w:r w:rsidRPr="001E4739">
        <w:rPr>
          <w:rFonts w:asciiTheme="minorHAnsi" w:eastAsia="Arial Unicode MS" w:hAnsiTheme="minorHAnsi" w:cstheme="minorHAnsi"/>
          <w:szCs w:val="22"/>
          <w:lang w:val="el-GR"/>
        </w:rPr>
        <w:t xml:space="preserve">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0B4DC074" w14:textId="77777777" w:rsidR="009C5A5A" w:rsidRPr="001E4739" w:rsidRDefault="009C5A5A" w:rsidP="009C5A5A">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Ειδικότερα, η αναθέτουσα αρχή ματαιώνει τη διαδικασία σύναψης </w:t>
      </w:r>
      <w:r w:rsidRPr="001E4739">
        <w:rPr>
          <w:rFonts w:asciiTheme="minorHAnsi" w:eastAsia="Arial Unicode MS" w:hAnsiTheme="minorHAnsi" w:cstheme="minorHAnsi"/>
          <w:b/>
          <w:szCs w:val="22"/>
          <w:lang w:val="el-GR"/>
        </w:rPr>
        <w:t>όταν αυτή αποβεί άγονη είτε λόγω μη υποβολής προσφοράς είτε λόγω απόρριψης όλων των προσφορών</w:t>
      </w:r>
      <w:r w:rsidRPr="001E4739">
        <w:rPr>
          <w:rFonts w:asciiTheme="minorHAnsi" w:eastAsia="Arial Unicode MS" w:hAnsiTheme="minorHAnsi" w:cstheme="minorHAnsi"/>
          <w:szCs w:val="22"/>
          <w:lang w:val="el-GR"/>
        </w:rPr>
        <w:t>, καθώς και στην περίπτωση του δευτέρου εδαφίου της παρ. 7 του άρθρου 105, περί κατακύρωσης και σύναψης σύμβασης.</w:t>
      </w:r>
    </w:p>
    <w:p w14:paraId="40DCDFCF" w14:textId="77777777" w:rsidR="005363F3" w:rsidRPr="001E4739" w:rsidRDefault="009C5A5A" w:rsidP="009C5A5A">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Επίσης μπορεί να ματαιώσει τη διαδικασία: α) λόγω </w:t>
      </w:r>
      <w:r w:rsidRPr="001E4739">
        <w:rPr>
          <w:rFonts w:asciiTheme="minorHAnsi" w:eastAsia="Arial Unicode MS" w:hAnsiTheme="minorHAnsi" w:cstheme="minorHAnsi"/>
          <w:b/>
          <w:szCs w:val="22"/>
          <w:lang w:val="el-GR"/>
        </w:rPr>
        <w:t>παράτυπης διεξαγωγής της διαδικασίας</w:t>
      </w:r>
      <w:r w:rsidRPr="001E4739">
        <w:rPr>
          <w:rFonts w:asciiTheme="minorHAnsi" w:eastAsia="Arial Unicode MS" w:hAnsiTheme="minorHAnsi" w:cstheme="minorHAnsi"/>
          <w:szCs w:val="22"/>
          <w:lang w:val="el-GR"/>
        </w:rPr>
        <w:t xml:space="preserve"> ανάθεσης, εκτός εάν μπορεί να θεραπεύσει το σφάλμα ή την παράλειψη σύμφωνα με την παρ. 3 του άρθρου 106, β) αν οι οικονομικές και τεχνικές </w:t>
      </w:r>
      <w:r w:rsidRPr="001E4739">
        <w:rPr>
          <w:rFonts w:asciiTheme="minorHAnsi" w:eastAsia="Arial Unicode MS" w:hAnsiTheme="minorHAnsi" w:cstheme="minorHAnsi"/>
          <w:b/>
          <w:szCs w:val="22"/>
          <w:lang w:val="el-GR"/>
        </w:rPr>
        <w:t>παράμετροι</w:t>
      </w:r>
      <w:r w:rsidRPr="001E4739">
        <w:rPr>
          <w:rFonts w:asciiTheme="minorHAnsi" w:eastAsia="Arial Unicode MS" w:hAnsiTheme="minorHAnsi" w:cstheme="minorHAnsi"/>
          <w:szCs w:val="22"/>
          <w:lang w:val="el-GR"/>
        </w:rPr>
        <w:t xml:space="preserve"> που σχετίζονται με τη διαδικασία ανάθεσης </w:t>
      </w:r>
      <w:r w:rsidRPr="001E4739">
        <w:rPr>
          <w:rFonts w:asciiTheme="minorHAnsi" w:eastAsia="Arial Unicode MS" w:hAnsiTheme="minorHAnsi" w:cstheme="minorHAnsi"/>
          <w:b/>
          <w:szCs w:val="22"/>
          <w:lang w:val="el-GR"/>
        </w:rPr>
        <w:t>άλλαξαν ουσιωδώς</w:t>
      </w:r>
      <w:r w:rsidRPr="001E4739">
        <w:rPr>
          <w:rFonts w:asciiTheme="minorHAnsi" w:eastAsia="Arial Unicode MS" w:hAnsiTheme="minorHAnsi" w:cstheme="minorHAnsi"/>
          <w:szCs w:val="22"/>
          <w:lang w:val="el-GR"/>
        </w:rPr>
        <w:t xml:space="preserve">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w:t>
      </w:r>
      <w:r w:rsidRPr="001E4739">
        <w:rPr>
          <w:rFonts w:asciiTheme="minorHAnsi" w:eastAsia="Arial Unicode MS" w:hAnsiTheme="minorHAnsi" w:cstheme="minorHAnsi"/>
          <w:b/>
          <w:szCs w:val="22"/>
          <w:lang w:val="el-GR"/>
        </w:rPr>
        <w:t>λόγω ανωτέρας βίας</w:t>
      </w:r>
      <w:r w:rsidRPr="001E4739">
        <w:rPr>
          <w:rFonts w:asciiTheme="minorHAnsi" w:eastAsia="Arial Unicode MS" w:hAnsiTheme="minorHAnsi" w:cstheme="minorHAnsi"/>
          <w:szCs w:val="22"/>
          <w:lang w:val="el-GR"/>
        </w:rPr>
        <w:t xml:space="preserve">,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w:t>
      </w:r>
      <w:r w:rsidRPr="001E4739">
        <w:rPr>
          <w:rFonts w:asciiTheme="minorHAnsi" w:eastAsia="Arial Unicode MS" w:hAnsiTheme="minorHAnsi" w:cstheme="minorHAnsi"/>
          <w:b/>
          <w:szCs w:val="22"/>
          <w:lang w:val="el-GR"/>
        </w:rPr>
        <w:t>περί χρόνου ισχύος προσφορών</w:t>
      </w:r>
      <w:r w:rsidRPr="001E4739">
        <w:rPr>
          <w:rFonts w:asciiTheme="minorHAnsi" w:eastAsia="Arial Unicode MS" w:hAnsiTheme="minorHAnsi" w:cstheme="minorHAnsi"/>
          <w:szCs w:val="22"/>
          <w:lang w:val="el-GR"/>
        </w:rPr>
        <w:t>, στ) για άλλους επιτακτικούς λόγους δημοσίου συμφέροντος, όπως ιδίως, δημόσιας υγείας ή προστασίας του περιβάλλοντος</w:t>
      </w:r>
      <w:r w:rsidR="005363F3" w:rsidRPr="001E4739">
        <w:rPr>
          <w:rFonts w:asciiTheme="minorHAnsi" w:eastAsia="Arial Unicode MS" w:hAnsiTheme="minorHAnsi" w:cstheme="minorHAnsi"/>
          <w:szCs w:val="22"/>
          <w:lang w:val="el-GR"/>
        </w:rPr>
        <w:t xml:space="preserve">. </w:t>
      </w:r>
    </w:p>
    <w:p w14:paraId="7482CE7B" w14:textId="77777777" w:rsidR="005363F3" w:rsidRPr="001E4739" w:rsidRDefault="005363F3" w:rsidP="001946C2">
      <w:pPr>
        <w:pStyle w:val="10"/>
        <w:pBdr>
          <w:top w:val="none" w:sz="0" w:space="0" w:color="auto"/>
          <w:left w:val="none" w:sz="0" w:space="0" w:color="auto"/>
          <w:right w:val="none" w:sz="0" w:space="0" w:color="auto"/>
        </w:pBdr>
        <w:spacing w:before="0" w:after="0"/>
        <w:rPr>
          <w:rFonts w:asciiTheme="minorHAnsi" w:eastAsia="Arial Unicode MS" w:hAnsiTheme="minorHAnsi" w:cstheme="minorHAnsi"/>
          <w:sz w:val="22"/>
          <w:szCs w:val="22"/>
          <w:lang w:val="el-GR"/>
        </w:rPr>
      </w:pPr>
      <w:bookmarkStart w:id="106" w:name="_Toc211856568"/>
      <w:r w:rsidRPr="001E4739">
        <w:rPr>
          <w:rFonts w:asciiTheme="minorHAnsi" w:eastAsia="Arial Unicode MS" w:hAnsiTheme="minorHAnsi" w:cstheme="minorHAnsi"/>
          <w:sz w:val="22"/>
          <w:szCs w:val="22"/>
          <w:lang w:val="el-GR"/>
        </w:rPr>
        <w:lastRenderedPageBreak/>
        <w:t>4.</w:t>
      </w:r>
      <w:r w:rsidRPr="001E4739">
        <w:rPr>
          <w:rFonts w:asciiTheme="minorHAnsi" w:eastAsia="Arial Unicode MS" w:hAnsiTheme="minorHAnsi" w:cstheme="minorHAnsi"/>
          <w:sz w:val="22"/>
          <w:szCs w:val="22"/>
          <w:lang w:val="el-GR"/>
        </w:rPr>
        <w:tab/>
        <w:t>ΟΡΟΙ ΕΚΤΕΛΕΣΗΣ ΤΗΣ ΣΥΜΒΑΣΗΣ</w:t>
      </w:r>
      <w:bookmarkEnd w:id="106"/>
      <w:r w:rsidRPr="001E4739">
        <w:rPr>
          <w:rFonts w:asciiTheme="minorHAnsi" w:eastAsia="Arial Unicode MS" w:hAnsiTheme="minorHAnsi" w:cstheme="minorHAnsi"/>
          <w:sz w:val="22"/>
          <w:szCs w:val="22"/>
          <w:lang w:val="el-GR"/>
        </w:rPr>
        <w:t xml:space="preserve"> </w:t>
      </w:r>
    </w:p>
    <w:p w14:paraId="59382D0F" w14:textId="77777777" w:rsidR="005363F3" w:rsidRPr="001E4739" w:rsidRDefault="005363F3" w:rsidP="001946C2">
      <w:pPr>
        <w:pStyle w:val="20"/>
        <w:pBdr>
          <w:top w:val="none" w:sz="0" w:space="0" w:color="auto"/>
          <w:left w:val="none" w:sz="0" w:space="0" w:color="auto"/>
          <w:right w:val="none" w:sz="0" w:space="0" w:color="auto"/>
        </w:pBdr>
        <w:spacing w:before="0" w:after="0"/>
        <w:rPr>
          <w:rFonts w:asciiTheme="minorHAnsi" w:eastAsia="Arial Unicode MS" w:hAnsiTheme="minorHAnsi" w:cstheme="minorHAnsi"/>
          <w:bCs/>
          <w:color w:val="333399"/>
          <w:szCs w:val="22"/>
          <w:lang w:val="el-GR"/>
        </w:rPr>
      </w:pPr>
      <w:bookmarkStart w:id="107" w:name="_Toc492539479"/>
    </w:p>
    <w:p w14:paraId="5B257356" w14:textId="77777777" w:rsidR="005363F3" w:rsidRPr="001E4739" w:rsidRDefault="005363F3" w:rsidP="0040019D">
      <w:pPr>
        <w:pStyle w:val="20"/>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b w:val="0"/>
          <w:szCs w:val="22"/>
          <w:lang w:val="el-GR"/>
        </w:rPr>
      </w:pPr>
      <w:bookmarkStart w:id="108" w:name="_Toc211856569"/>
      <w:r w:rsidRPr="001E4739">
        <w:rPr>
          <w:rFonts w:asciiTheme="minorHAnsi" w:eastAsia="Arial Unicode MS" w:hAnsiTheme="minorHAnsi" w:cstheme="minorHAnsi"/>
          <w:bCs/>
          <w:color w:val="333399"/>
          <w:szCs w:val="22"/>
          <w:lang w:val="el-GR"/>
        </w:rPr>
        <w:t>4.1</w:t>
      </w:r>
      <w:r w:rsidRPr="001E4739">
        <w:rPr>
          <w:rFonts w:asciiTheme="minorHAnsi" w:eastAsia="Arial Unicode MS" w:hAnsiTheme="minorHAnsi" w:cstheme="minorHAnsi"/>
          <w:b w:val="0"/>
          <w:szCs w:val="22"/>
          <w:lang w:val="el-GR"/>
        </w:rPr>
        <w:tab/>
      </w:r>
      <w:r w:rsidRPr="001E4739">
        <w:rPr>
          <w:rFonts w:asciiTheme="minorHAnsi" w:eastAsia="Arial Unicode MS" w:hAnsiTheme="minorHAnsi" w:cstheme="minorHAnsi"/>
          <w:szCs w:val="22"/>
          <w:lang w:val="el-GR"/>
        </w:rPr>
        <w:t>Εγγύηση καλής εκτέλεσης</w:t>
      </w:r>
      <w:bookmarkEnd w:id="107"/>
      <w:bookmarkEnd w:id="108"/>
    </w:p>
    <w:p w14:paraId="46C690BE" w14:textId="77777777" w:rsidR="005A433A" w:rsidRPr="001E4739" w:rsidRDefault="005A433A" w:rsidP="00E36A41">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Για την υπογραφή της σύμβασης </w:t>
      </w:r>
      <w:r w:rsidRPr="001E4739">
        <w:rPr>
          <w:rFonts w:asciiTheme="minorHAnsi" w:eastAsia="Arial Unicode MS" w:hAnsiTheme="minorHAnsi" w:cstheme="minorHAnsi"/>
          <w:szCs w:val="22"/>
          <w:lang w:val="el-GR"/>
        </w:rPr>
        <w:t>απαιτείται η παροχή</w:t>
      </w:r>
      <w:r w:rsidRPr="001E4739">
        <w:rPr>
          <w:rFonts w:asciiTheme="minorHAnsi" w:eastAsia="Arial Unicode MS" w:hAnsiTheme="minorHAnsi" w:cstheme="minorHAnsi"/>
          <w:b/>
          <w:szCs w:val="22"/>
          <w:lang w:val="el-GR"/>
        </w:rPr>
        <w:t xml:space="preserve"> εγγύησης καλής εκτέλεσης, </w:t>
      </w:r>
      <w:r w:rsidRPr="001E4739">
        <w:rPr>
          <w:rFonts w:asciiTheme="minorHAnsi" w:eastAsia="Arial Unicode MS" w:hAnsiTheme="minorHAnsi" w:cstheme="minorHAnsi"/>
          <w:szCs w:val="22"/>
          <w:lang w:val="el-GR"/>
        </w:rPr>
        <w:t>σύμφωνα με το άρθρο 72 παρ. 4 του ν. 4412/2016, το ύψος της οποίας ανέρχεται σε</w:t>
      </w:r>
      <w:r w:rsidRPr="001E4739">
        <w:rPr>
          <w:rFonts w:asciiTheme="minorHAnsi" w:eastAsia="Arial Unicode MS" w:hAnsiTheme="minorHAnsi" w:cstheme="minorHAnsi"/>
          <w:b/>
          <w:szCs w:val="22"/>
          <w:lang w:val="el-GR"/>
        </w:rPr>
        <w:t xml:space="preserve"> ποσοστό 4%</w:t>
      </w:r>
      <w:r w:rsidRPr="001E4739">
        <w:rPr>
          <w:rFonts w:asciiTheme="minorHAnsi" w:eastAsia="Arial Unicode MS" w:hAnsiTheme="minorHAnsi" w:cstheme="minorHAnsi"/>
          <w:szCs w:val="22"/>
          <w:lang w:val="el-GR"/>
        </w:rPr>
        <w:t xml:space="preserve"> επί της εκτιμώμενης αξίας της σύμβασης της σύμβασης, ή του τμήματος αυτής, χωρίς να συμπεριλαμβάνονται τα δικαιώματα προαίρεσης και ο Φ.Π.Α. και η οποία </w:t>
      </w:r>
      <w:r w:rsidRPr="001E4739">
        <w:rPr>
          <w:rFonts w:asciiTheme="minorHAnsi" w:eastAsia="Arial Unicode MS" w:hAnsiTheme="minorHAnsi" w:cstheme="minorHAnsi"/>
          <w:b/>
          <w:szCs w:val="22"/>
          <w:lang w:val="el-GR"/>
        </w:rPr>
        <w:t>κατατίθεται μέχρι και την υπογραφή του συμφωνητικού</w:t>
      </w:r>
      <w:r w:rsidRPr="001E4739">
        <w:rPr>
          <w:rFonts w:asciiTheme="minorHAnsi" w:eastAsia="Arial Unicode MS" w:hAnsiTheme="minorHAnsi" w:cstheme="minorHAnsi"/>
          <w:szCs w:val="22"/>
          <w:lang w:val="el-GR"/>
        </w:rPr>
        <w:t xml:space="preserve">. </w:t>
      </w:r>
    </w:p>
    <w:p w14:paraId="4AABB572" w14:textId="27FB91CF" w:rsidR="005A433A" w:rsidRPr="001E4739" w:rsidRDefault="005A433A" w:rsidP="005A433A">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εγγύηση καλής εκτέλεσης, προκειμένου να γίνει αποδεκτή, πρέπει να περιλαμβάνει κατ' ελάχιστον τα αναφερόμενα στην παρ. 12 του άρθρου 72 του ν. 4412/2016 στοιχεία, πλην αυτού της περ. η (βλ. την παράγραφο 2.1.5. της παρούσας), και, επιπλέον, τον τίτλο και τον αριθμό της σχετικ</w:t>
      </w:r>
      <w:r w:rsidR="00DA69CE">
        <w:rPr>
          <w:rFonts w:asciiTheme="minorHAnsi" w:eastAsia="Arial Unicode MS" w:hAnsiTheme="minorHAnsi" w:cstheme="minorHAnsi"/>
          <w:szCs w:val="22"/>
          <w:lang w:val="el-GR"/>
        </w:rPr>
        <w:t xml:space="preserve">ής σύμβασης, </w:t>
      </w:r>
      <w:r w:rsidR="00C05C83">
        <w:rPr>
          <w:rFonts w:asciiTheme="minorHAnsi" w:eastAsia="Arial Unicode MS" w:hAnsiTheme="minorHAnsi" w:cstheme="minorHAnsi"/>
          <w:szCs w:val="22"/>
          <w:lang w:val="el-GR"/>
        </w:rPr>
        <w:t>με ΑΡ.ΦΑΚΕΛΟΥ (Αρ.Φακ.43/2025</w:t>
      </w:r>
      <w:r w:rsidRPr="00C05C83">
        <w:rPr>
          <w:rFonts w:asciiTheme="minorHAnsi" w:eastAsia="Arial Unicode MS" w:hAnsiTheme="minorHAnsi" w:cstheme="minorHAnsi"/>
          <w:szCs w:val="22"/>
          <w:lang w:val="el-GR"/>
        </w:rPr>
        <w:t>)</w:t>
      </w:r>
      <w:r w:rsidRPr="00C05C83">
        <w:rPr>
          <w:rFonts w:asciiTheme="minorHAnsi" w:eastAsia="Arial Unicode MS" w:hAnsiTheme="minorHAnsi" w:cstheme="minorHAnsi"/>
          <w:iCs/>
          <w:szCs w:val="22"/>
          <w:lang w:val="el-GR"/>
        </w:rPr>
        <w:t>.</w:t>
      </w:r>
      <w:r w:rsidRPr="001E4739">
        <w:rPr>
          <w:rFonts w:asciiTheme="minorHAnsi" w:eastAsia="Arial Unicode MS" w:hAnsiTheme="minorHAnsi" w:cstheme="minorHAnsi"/>
          <w:szCs w:val="22"/>
          <w:lang w:val="el-GR"/>
        </w:rPr>
        <w:t xml:space="preserve"> Το περιεχόμενό της είναι σύμφωνο με το υπόδειγμα που περιλαμβάνεται στο </w:t>
      </w:r>
      <w:r w:rsidR="00B810A9" w:rsidRPr="002A14F1">
        <w:rPr>
          <w:rFonts w:asciiTheme="minorHAnsi" w:eastAsia="Arial Unicode MS" w:hAnsiTheme="minorHAnsi" w:cstheme="minorHAnsi"/>
          <w:b/>
          <w:szCs w:val="22"/>
          <w:lang w:val="el-GR"/>
        </w:rPr>
        <w:t xml:space="preserve">Παράρτημα </w:t>
      </w:r>
      <w:r w:rsidR="00364158" w:rsidRPr="002A14F1">
        <w:rPr>
          <w:rFonts w:asciiTheme="minorHAnsi" w:eastAsia="Arial Unicode MS" w:hAnsiTheme="minorHAnsi" w:cstheme="minorHAnsi"/>
          <w:b/>
          <w:szCs w:val="22"/>
          <w:lang w:val="en-US"/>
        </w:rPr>
        <w:t>V</w:t>
      </w:r>
      <w:r w:rsidRPr="001E4739">
        <w:rPr>
          <w:rFonts w:asciiTheme="minorHAnsi" w:eastAsia="Arial Unicode MS" w:hAnsiTheme="minorHAnsi" w:cstheme="minorHAnsi"/>
          <w:szCs w:val="22"/>
          <w:lang w:val="el-GR"/>
        </w:rPr>
        <w:t xml:space="preserve"> της Διακήρυξης και τα οριζόμενα στο άρθρο 72 του ν. 4412/2016.</w:t>
      </w:r>
    </w:p>
    <w:p w14:paraId="385CA9E3" w14:textId="77777777" w:rsidR="005A433A" w:rsidRPr="001E4739" w:rsidRDefault="005A433A" w:rsidP="005A433A">
      <w:pPr>
        <w:spacing w:line="360" w:lineRule="auto"/>
        <w:rPr>
          <w:rFonts w:asciiTheme="minorHAnsi" w:eastAsia="Arial Unicode MS" w:hAnsiTheme="minorHAnsi" w:cstheme="minorHAnsi"/>
          <w:szCs w:val="22"/>
          <w:lang w:val="el-GR"/>
        </w:rPr>
      </w:pPr>
      <w:r w:rsidRPr="00391465">
        <w:rPr>
          <w:rFonts w:asciiTheme="minorHAnsi" w:eastAsia="Arial Unicode MS" w:hAnsiTheme="minorHAnsi" w:cstheme="minorHAnsi"/>
          <w:b/>
          <w:szCs w:val="22"/>
          <w:lang w:val="el-GR"/>
        </w:rPr>
        <w:t>Η εγγύηση καλής εκτέλεσης της σύμβασης καλύπτει συνολικά και</w:t>
      </w:r>
      <w:r w:rsidRPr="001E4739">
        <w:rPr>
          <w:rFonts w:asciiTheme="minorHAnsi" w:eastAsia="Arial Unicode MS" w:hAnsiTheme="minorHAnsi" w:cstheme="minorHAnsi"/>
          <w:szCs w:val="22"/>
          <w:lang w:val="el-GR"/>
        </w:rPr>
        <w:t xml:space="preserve"> χωρίς διακρίσεις την εφαρμογή όλων των όρων της σύμβασης και κάθε απαίτηση της αναθέτουσας αρχής έναντι του αναδόχου.</w:t>
      </w:r>
    </w:p>
    <w:p w14:paraId="55EE2A47" w14:textId="77777777" w:rsidR="005A433A" w:rsidRPr="001E4739" w:rsidRDefault="005A433A" w:rsidP="005A433A">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Σε περίπτωση τροποποίησης της σύμβασης κατά την παράγραφο 4.5</w:t>
      </w:r>
      <w:r w:rsidRPr="001E4739">
        <w:rPr>
          <w:rFonts w:asciiTheme="minorHAnsi" w:eastAsia="Arial Unicode MS" w:hAnsiTheme="minorHAnsi" w:cstheme="minorHAnsi"/>
          <w:szCs w:val="22"/>
          <w:lang w:val="el-GR"/>
        </w:rPr>
        <w:t xml:space="preserve">, η οποία συνεπάγεται αύξηση της συμβατικής αξίας, ο ανάδοχος οφείλει να καταθέσει μέχρι την υπογραφή της τροποποιημένης σύμβασης, </w:t>
      </w:r>
      <w:r w:rsidRPr="001E4739">
        <w:rPr>
          <w:rFonts w:asciiTheme="minorHAnsi" w:eastAsia="Arial Unicode MS" w:hAnsiTheme="minorHAnsi" w:cstheme="minorHAnsi"/>
          <w:b/>
          <w:szCs w:val="22"/>
          <w:lang w:val="el-GR"/>
        </w:rPr>
        <w:t>συμπληρωματική εγγύηση καλής εκτέλεσης</w:t>
      </w:r>
      <w:r w:rsidRPr="001E4739">
        <w:rPr>
          <w:rFonts w:asciiTheme="minorHAnsi" w:eastAsia="Arial Unicode MS" w:hAnsiTheme="minorHAnsi" w:cstheme="minorHAnsi"/>
          <w:szCs w:val="22"/>
          <w:lang w:val="el-GR"/>
        </w:rPr>
        <w:t xml:space="preserve">, το ύψος της οποίας ανέρχεται σε ποσοστό </w:t>
      </w:r>
      <w:r w:rsidRPr="001E4739">
        <w:rPr>
          <w:rFonts w:asciiTheme="minorHAnsi" w:eastAsia="Arial Unicode MS" w:hAnsiTheme="minorHAnsi" w:cstheme="minorHAnsi"/>
          <w:b/>
          <w:szCs w:val="22"/>
          <w:lang w:val="el-GR"/>
        </w:rPr>
        <w:t>4% επί του ποσού της αύξησης της αξίας της σύμβασης</w:t>
      </w:r>
      <w:r w:rsidRPr="001E4739">
        <w:rPr>
          <w:rFonts w:asciiTheme="minorHAnsi" w:eastAsia="Arial Unicode MS" w:hAnsiTheme="minorHAnsi" w:cstheme="minorHAnsi"/>
          <w:szCs w:val="22"/>
          <w:lang w:val="el-GR"/>
        </w:rPr>
        <w:t xml:space="preserve">. </w:t>
      </w:r>
    </w:p>
    <w:p w14:paraId="084A690C" w14:textId="29ACA463" w:rsidR="00976BF3" w:rsidRPr="001E4739" w:rsidRDefault="005A433A" w:rsidP="005A433A">
      <w:pPr>
        <w:spacing w:before="24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εγγύηση/εις καλής εκτέλεσης </w:t>
      </w:r>
      <w:r w:rsidRPr="001E4739">
        <w:rPr>
          <w:rFonts w:asciiTheme="minorHAnsi" w:eastAsia="Arial Unicode MS" w:hAnsiTheme="minorHAnsi" w:cstheme="minorHAnsi"/>
          <w:b/>
          <w:szCs w:val="22"/>
          <w:lang w:val="el-GR"/>
        </w:rPr>
        <w:t>επιστρέφεται/ονται</w:t>
      </w:r>
      <w:r w:rsidRPr="001E4739">
        <w:rPr>
          <w:rFonts w:asciiTheme="minorHAnsi" w:eastAsia="Arial Unicode MS" w:hAnsiTheme="minorHAnsi" w:cstheme="minorHAnsi"/>
          <w:szCs w:val="22"/>
          <w:lang w:val="el-GR"/>
        </w:rPr>
        <w:t xml:space="preserve"> στο σύνολό του/ς μετά από την ποσοτική και ποιοτική παραλαβή του συνόλου του αντικειμένου της σύμβασης.</w:t>
      </w:r>
    </w:p>
    <w:p w14:paraId="12EBD3A3" w14:textId="77777777" w:rsidR="005A433A" w:rsidRPr="00391465" w:rsidRDefault="005A433A" w:rsidP="005A433A">
      <w:pPr>
        <w:spacing w:before="240" w:after="0" w:line="360" w:lineRule="auto"/>
        <w:rPr>
          <w:rFonts w:asciiTheme="minorHAnsi" w:eastAsia="Arial Unicode MS" w:hAnsiTheme="minorHAnsi" w:cstheme="minorHAnsi"/>
          <w:b/>
          <w:szCs w:val="22"/>
          <w:lang w:val="el-GR"/>
        </w:rPr>
      </w:pPr>
      <w:r w:rsidRPr="00391465">
        <w:rPr>
          <w:rFonts w:asciiTheme="minorHAnsi" w:eastAsia="Arial Unicode MS" w:hAnsiTheme="minorHAnsi" w:cstheme="minorHAnsi"/>
          <w:b/>
          <w:szCs w:val="22"/>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7C22D865" w14:textId="22EA26AA" w:rsidR="005363F3" w:rsidRDefault="005A433A" w:rsidP="00DC162B">
      <w:pPr>
        <w:spacing w:before="120" w:after="24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Σε περίπτωση που στο πρωτόκολλο οριστικής και ποσοτικής παραλαβής αναφέρονται παρατηρήσεις ή υπάρχει εκπρόθεσμη παροχή,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w:t>
      </w:r>
    </w:p>
    <w:p w14:paraId="0F72087D" w14:textId="77777777" w:rsidR="00391465" w:rsidRPr="0023560E" w:rsidRDefault="00391465" w:rsidP="00391465">
      <w:pPr>
        <w:pBdr>
          <w:top w:val="single" w:sz="4" w:space="1" w:color="auto"/>
          <w:left w:val="single" w:sz="4" w:space="4" w:color="auto"/>
          <w:bottom w:val="single" w:sz="4" w:space="1" w:color="auto"/>
          <w:right w:val="single" w:sz="4" w:space="4" w:color="auto"/>
        </w:pBdr>
        <w:spacing w:before="120" w:after="0" w:line="360" w:lineRule="auto"/>
        <w:rPr>
          <w:rFonts w:eastAsia="Arial Unicode MS"/>
          <w:b/>
          <w:szCs w:val="22"/>
          <w:lang w:val="el-GR"/>
        </w:rPr>
      </w:pPr>
      <w:r w:rsidRPr="0023560E">
        <w:rPr>
          <w:rFonts w:eastAsia="Arial Unicode MS"/>
          <w:b/>
          <w:szCs w:val="22"/>
          <w:lang w:val="el-GR"/>
        </w:rPr>
        <w:t>Ο χρόνος ισχύος της εγγύησης καλής εκτέλεσης πρέπει να είναι μέχρι αυτή να επιστραφεί στον εκδότη, ή, μέχρις ότου ο εκδότης λάβει έγγραφη δήλωση της Αναθέτουσας Αρχής ότι μπορούν να θεωρήσουν την τράπεζα απαλλαγμένη από κάθε σχετική υποχρέωση.</w:t>
      </w:r>
    </w:p>
    <w:p w14:paraId="0BD9FBD6" w14:textId="77777777" w:rsidR="00391465" w:rsidRDefault="00391465" w:rsidP="00DC162B">
      <w:pPr>
        <w:spacing w:before="120" w:after="240" w:line="360" w:lineRule="auto"/>
        <w:rPr>
          <w:rFonts w:asciiTheme="minorHAnsi" w:eastAsia="Arial Unicode MS" w:hAnsiTheme="minorHAnsi" w:cstheme="minorHAnsi"/>
          <w:szCs w:val="22"/>
          <w:lang w:val="el-GR"/>
        </w:rPr>
      </w:pPr>
    </w:p>
    <w:p w14:paraId="70EF7298" w14:textId="77777777" w:rsidR="00852DD9" w:rsidRDefault="00852DD9" w:rsidP="002A14F1">
      <w:pPr>
        <w:spacing w:before="120" w:after="0" w:line="360" w:lineRule="auto"/>
        <w:rPr>
          <w:rFonts w:asciiTheme="minorHAnsi" w:eastAsia="Arial Unicode MS" w:hAnsiTheme="minorHAnsi" w:cstheme="minorHAnsi"/>
          <w:szCs w:val="22"/>
          <w:lang w:val="el-GR"/>
        </w:rPr>
      </w:pPr>
      <w:bookmarkStart w:id="109" w:name="_Toc492539480"/>
    </w:p>
    <w:p w14:paraId="7BF64189" w14:textId="77777777" w:rsidR="005363F3" w:rsidRPr="001E4739" w:rsidRDefault="005363F3" w:rsidP="002A14F1">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10" w:name="_Toc211856570"/>
      <w:r w:rsidRPr="001E4739">
        <w:rPr>
          <w:rFonts w:asciiTheme="minorHAnsi" w:eastAsia="Arial Unicode MS" w:hAnsiTheme="minorHAnsi" w:cstheme="minorHAnsi"/>
          <w:szCs w:val="22"/>
          <w:lang w:val="el-GR"/>
        </w:rPr>
        <w:lastRenderedPageBreak/>
        <w:t xml:space="preserve">4.2 </w:t>
      </w:r>
      <w:r w:rsidRPr="001E4739">
        <w:rPr>
          <w:rFonts w:asciiTheme="minorHAnsi" w:eastAsia="Arial Unicode MS" w:hAnsiTheme="minorHAnsi" w:cstheme="minorHAnsi"/>
          <w:szCs w:val="22"/>
          <w:lang w:val="el-GR"/>
        </w:rPr>
        <w:tab/>
        <w:t>Συμβατικό Πλαίσιο – Εφαρμοστέα Νομοθεσία</w:t>
      </w:r>
      <w:bookmarkEnd w:id="109"/>
      <w:bookmarkEnd w:id="110"/>
    </w:p>
    <w:p w14:paraId="313D2725" w14:textId="77777777" w:rsidR="005363F3" w:rsidRPr="001E4739" w:rsidRDefault="005363F3" w:rsidP="00C67067">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12139262" w14:textId="77777777" w:rsidR="005363F3" w:rsidRPr="001E4739" w:rsidRDefault="005363F3" w:rsidP="004B3862">
      <w:pPr>
        <w:spacing w:after="0" w:line="360" w:lineRule="auto"/>
        <w:rPr>
          <w:rFonts w:asciiTheme="minorHAnsi" w:eastAsia="Arial Unicode MS" w:hAnsiTheme="minorHAnsi" w:cstheme="minorHAnsi"/>
          <w:szCs w:val="22"/>
          <w:lang w:val="el-GR"/>
        </w:rPr>
      </w:pPr>
    </w:p>
    <w:p w14:paraId="13E36836" w14:textId="77777777" w:rsidR="005363F3" w:rsidRPr="001E4739" w:rsidRDefault="005363F3" w:rsidP="002A14F1">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11" w:name="_Toc492539481"/>
      <w:bookmarkStart w:id="112" w:name="_Toc211856571"/>
      <w:r w:rsidRPr="001E4739">
        <w:rPr>
          <w:rFonts w:asciiTheme="minorHAnsi" w:eastAsia="Arial Unicode MS" w:hAnsiTheme="minorHAnsi" w:cstheme="minorHAnsi"/>
          <w:szCs w:val="22"/>
          <w:lang w:val="el-GR"/>
        </w:rPr>
        <w:t>4.3</w:t>
      </w:r>
      <w:r w:rsidRPr="001E4739">
        <w:rPr>
          <w:rFonts w:asciiTheme="minorHAnsi" w:eastAsia="Arial Unicode MS" w:hAnsiTheme="minorHAnsi" w:cstheme="minorHAnsi"/>
          <w:szCs w:val="22"/>
          <w:lang w:val="el-GR"/>
        </w:rPr>
        <w:tab/>
        <w:t>Όροι εκτέλεσης της σύμβασης</w:t>
      </w:r>
      <w:bookmarkEnd w:id="111"/>
      <w:bookmarkEnd w:id="112"/>
    </w:p>
    <w:p w14:paraId="16219259" w14:textId="77777777" w:rsidR="00A96922" w:rsidRPr="001E4739" w:rsidRDefault="00A96922" w:rsidP="00A96922">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4.3.1</w:t>
      </w:r>
      <w:r w:rsidRPr="001E4739">
        <w:rPr>
          <w:rFonts w:asciiTheme="minorHAnsi" w:eastAsia="Arial Unicode MS" w:hAnsiTheme="minorHAnsi" w:cstheme="minorHAnsi"/>
          <w:szCs w:val="22"/>
          <w:lang w:val="el-GR"/>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9" w:anchor="pararthma_A_X" w:history="1">
        <w:r w:rsidRPr="001E4739">
          <w:rPr>
            <w:rStyle w:val="-"/>
            <w:rFonts w:asciiTheme="minorHAnsi" w:eastAsia="Arial Unicode MS" w:hAnsiTheme="minorHAnsi" w:cstheme="minorHAnsi"/>
            <w:szCs w:val="22"/>
            <w:lang w:val="el-GR"/>
          </w:rPr>
          <w:t>Παράρτημα X του Προσαρτήματος Α΄</w:t>
        </w:r>
      </w:hyperlink>
      <w:r w:rsidRPr="001E4739">
        <w:rPr>
          <w:rFonts w:asciiTheme="minorHAnsi" w:eastAsia="Arial Unicode MS" w:hAnsiTheme="minorHAnsi" w:cstheme="minorHAnsi"/>
          <w:szCs w:val="22"/>
          <w:lang w:val="el-GR"/>
        </w:rPr>
        <w:t>.</w:t>
      </w:r>
    </w:p>
    <w:p w14:paraId="20F812B0" w14:textId="77777777" w:rsidR="00A96922" w:rsidRPr="001E4739" w:rsidRDefault="00A96922" w:rsidP="00A9692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7F19FCF" w14:textId="77777777" w:rsidR="00A96922" w:rsidRPr="001E4739" w:rsidRDefault="00A96922" w:rsidP="00A96922">
      <w:pPr>
        <w:spacing w:after="0"/>
        <w:rPr>
          <w:rFonts w:asciiTheme="minorHAnsi" w:eastAsia="Arial Unicode MS" w:hAnsiTheme="minorHAnsi" w:cstheme="minorHAnsi"/>
          <w:szCs w:val="22"/>
          <w:lang w:val="el-GR"/>
        </w:rPr>
      </w:pPr>
    </w:p>
    <w:p w14:paraId="3B8CB90B" w14:textId="77777777" w:rsidR="00A96922" w:rsidRPr="001E4739" w:rsidRDefault="00A96922" w:rsidP="00A96922">
      <w:pPr>
        <w:spacing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4.3.2. </w:t>
      </w:r>
      <w:r w:rsidRPr="001E4739">
        <w:rPr>
          <w:rFonts w:asciiTheme="minorHAnsi" w:eastAsia="Arial Unicode MS" w:hAnsiTheme="minorHAnsi" w:cstheme="minorHAnsi"/>
          <w:szCs w:val="22"/>
          <w:lang w:val="el-GR"/>
        </w:rPr>
        <w:t xml:space="preserve">Ο ανάδοχος δεσμεύεται ότι : </w:t>
      </w:r>
    </w:p>
    <w:p w14:paraId="20A3A39B" w14:textId="77777777" w:rsidR="00A96922" w:rsidRPr="001E4739" w:rsidRDefault="00A96922" w:rsidP="00A96922">
      <w:pPr>
        <w:spacing w:after="0" w:line="360" w:lineRule="auto"/>
        <w:rPr>
          <w:rFonts w:asciiTheme="minorHAnsi" w:eastAsia="Arial Unicode MS" w:hAnsiTheme="minorHAnsi" w:cstheme="minorHAnsi"/>
          <w:szCs w:val="22"/>
          <w:lang w:val="el-GR"/>
        </w:rPr>
      </w:pPr>
      <w:r w:rsidRPr="004D04F1">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w:t>
      </w:r>
      <w:r w:rsidRPr="004D04F1">
        <w:rPr>
          <w:rFonts w:asciiTheme="minorHAnsi" w:eastAsia="Arial Unicode MS" w:hAnsiTheme="minorHAnsi" w:cstheme="minorHAnsi"/>
          <w:b/>
          <w:szCs w:val="22"/>
          <w:lang w:val="el-GR"/>
        </w:rPr>
        <w:t>σε όλα τα στάδια που προηγήθηκαν της σύμβασης</w:t>
      </w:r>
      <w:r w:rsidRPr="001E4739">
        <w:rPr>
          <w:rFonts w:asciiTheme="minorHAnsi" w:eastAsia="Arial Unicode MS" w:hAnsiTheme="minorHAnsi" w:cstheme="minorHAnsi"/>
          <w:szCs w:val="22"/>
          <w:lang w:val="el-GR"/>
        </w:rPr>
        <w:t xml:space="preserve">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40C82529" w14:textId="77777777" w:rsidR="00A96922" w:rsidRPr="001E4739" w:rsidRDefault="00A96922" w:rsidP="00A96922">
      <w:pPr>
        <w:spacing w:line="360" w:lineRule="auto"/>
        <w:rPr>
          <w:rFonts w:asciiTheme="minorHAnsi" w:eastAsia="Arial Unicode MS" w:hAnsiTheme="minorHAnsi" w:cstheme="minorHAnsi"/>
          <w:szCs w:val="22"/>
          <w:lang w:val="el-GR"/>
        </w:rPr>
      </w:pPr>
      <w:r w:rsidRPr="004D04F1">
        <w:rPr>
          <w:rFonts w:asciiTheme="minorHAnsi" w:eastAsia="Arial Unicode MS" w:hAnsiTheme="minorHAnsi" w:cstheme="minorHAnsi"/>
          <w:b/>
          <w:szCs w:val="22"/>
          <w:lang w:val="el-GR"/>
        </w:rPr>
        <w:t>β) ότι θα δηλώσει αμελλητί στην αναθέτουσα αρχή, από τη στιγμή που λάβει γνώση, οποιαδήποτε κατάσταση</w:t>
      </w:r>
      <w:r w:rsidRPr="001E4739">
        <w:rPr>
          <w:rFonts w:asciiTheme="minorHAnsi" w:eastAsia="Arial Unicode MS" w:hAnsiTheme="minorHAnsi" w:cstheme="minorHAnsi"/>
          <w:szCs w:val="22"/>
          <w:lang w:val="el-GR"/>
        </w:rPr>
        <w:t xml:space="preserve"> (ακόμη και ενδεχόμενη) </w:t>
      </w:r>
      <w:r w:rsidRPr="004D04F1">
        <w:rPr>
          <w:rFonts w:asciiTheme="minorHAnsi" w:eastAsia="Arial Unicode MS" w:hAnsiTheme="minorHAnsi" w:cstheme="minorHAnsi"/>
          <w:b/>
          <w:szCs w:val="22"/>
          <w:lang w:val="el-GR"/>
        </w:rPr>
        <w:t>σύγκρουσης συμφερόντων</w:t>
      </w:r>
      <w:r w:rsidRPr="001E4739">
        <w:rPr>
          <w:rFonts w:asciiTheme="minorHAnsi" w:eastAsia="Arial Unicode MS" w:hAnsiTheme="minorHAnsi" w:cstheme="minorHAnsi"/>
          <w:szCs w:val="22"/>
          <w:lang w:val="el-GR"/>
        </w:rPr>
        <w:t xml:space="preserve">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1E4739">
        <w:rPr>
          <w:rFonts w:asciiTheme="minorHAnsi" w:eastAsia="Arial Unicode MS" w:hAnsiTheme="minorHAnsi" w:cstheme="minorHAnsi"/>
          <w:szCs w:val="22"/>
          <w:vertAlign w:val="superscript"/>
          <w:lang w:val="el-GR"/>
        </w:rPr>
        <w:footnoteReference w:id="78"/>
      </w:r>
      <w:r w:rsidRPr="001E4739">
        <w:rPr>
          <w:rFonts w:asciiTheme="minorHAnsi" w:eastAsia="Arial Unicode MS" w:hAnsiTheme="minorHAnsi" w:cstheme="minorHAnsi"/>
          <w:szCs w:val="22"/>
          <w:lang w:val="el-GR"/>
        </w:rPr>
        <w:t xml:space="preserve">. </w:t>
      </w:r>
    </w:p>
    <w:p w14:paraId="5946640B" w14:textId="77777777" w:rsidR="00A96922" w:rsidRPr="001E4739" w:rsidRDefault="00A96922" w:rsidP="00A96922">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w:t>
      </w:r>
    </w:p>
    <w:p w14:paraId="7C78E524" w14:textId="77777777" w:rsidR="005363F3" w:rsidRPr="001E4739" w:rsidRDefault="00A96922" w:rsidP="00A9692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Στο συμφωνητικό περιλαμβάνεται σχετική δεσμευτική δήλωση τόσο του αναδόχου όσο και των υπεργολάβων του</w:t>
      </w:r>
      <w:r w:rsidR="005363F3" w:rsidRPr="001E4739">
        <w:rPr>
          <w:rFonts w:asciiTheme="minorHAnsi" w:eastAsia="Arial Unicode MS" w:hAnsiTheme="minorHAnsi" w:cstheme="minorHAnsi"/>
          <w:szCs w:val="22"/>
          <w:lang w:val="el-GR"/>
        </w:rPr>
        <w:t>.</w:t>
      </w:r>
    </w:p>
    <w:p w14:paraId="44FB8C8A" w14:textId="77777777" w:rsidR="005363F3" w:rsidRPr="001E4739" w:rsidRDefault="005363F3" w:rsidP="004B3862">
      <w:pPr>
        <w:spacing w:after="0" w:line="360" w:lineRule="auto"/>
        <w:rPr>
          <w:rFonts w:asciiTheme="minorHAnsi" w:eastAsia="Arial Unicode MS" w:hAnsiTheme="minorHAnsi" w:cstheme="minorHAnsi"/>
          <w:color w:val="339966"/>
          <w:szCs w:val="22"/>
          <w:lang w:val="el-GR"/>
        </w:rPr>
      </w:pPr>
    </w:p>
    <w:p w14:paraId="014B6AB8" w14:textId="77777777" w:rsidR="005363F3" w:rsidRPr="001E4739" w:rsidRDefault="005363F3" w:rsidP="00F27F87">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bCs/>
          <w:szCs w:val="22"/>
          <w:lang w:val="el-GR"/>
        </w:rPr>
      </w:pPr>
      <w:bookmarkStart w:id="113" w:name="_Toc492539482"/>
      <w:bookmarkStart w:id="114" w:name="_Toc211856572"/>
      <w:r w:rsidRPr="001E4739">
        <w:rPr>
          <w:rFonts w:asciiTheme="minorHAnsi" w:eastAsia="Arial Unicode MS" w:hAnsiTheme="minorHAnsi" w:cstheme="minorHAnsi"/>
          <w:szCs w:val="22"/>
          <w:lang w:val="el-GR"/>
        </w:rPr>
        <w:lastRenderedPageBreak/>
        <w:t>4.4</w:t>
      </w:r>
      <w:r w:rsidRPr="001E4739">
        <w:rPr>
          <w:rFonts w:asciiTheme="minorHAnsi" w:eastAsia="Arial Unicode MS" w:hAnsiTheme="minorHAnsi" w:cstheme="minorHAnsi"/>
          <w:szCs w:val="22"/>
          <w:lang w:val="el-GR"/>
        </w:rPr>
        <w:tab/>
        <w:t>Υπεργολαβία</w:t>
      </w:r>
      <w:bookmarkEnd w:id="113"/>
      <w:bookmarkEnd w:id="114"/>
    </w:p>
    <w:p w14:paraId="4549CD7D" w14:textId="77777777" w:rsidR="008F1F06" w:rsidRPr="001E4739" w:rsidRDefault="008F1F06" w:rsidP="008F1F06">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 xml:space="preserve">4.4.1. </w:t>
      </w:r>
      <w:r w:rsidRPr="001E4739">
        <w:rPr>
          <w:rFonts w:asciiTheme="minorHAnsi" w:eastAsia="Arial Unicode MS" w:hAnsiTheme="minorHAnsi" w:cstheme="minorHAnsi"/>
          <w:szCs w:val="22"/>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3B5D1A8A" w14:textId="77777777" w:rsidR="008F1F06" w:rsidRPr="001E4739" w:rsidRDefault="008F1F06" w:rsidP="008F1F06">
      <w:pPr>
        <w:spacing w:after="0" w:line="360" w:lineRule="auto"/>
        <w:rPr>
          <w:rFonts w:asciiTheme="minorHAnsi" w:eastAsia="Arial Unicode MS" w:hAnsiTheme="minorHAnsi" w:cstheme="minorHAnsi"/>
          <w:i/>
          <w:iCs/>
          <w:color w:val="5B9BD5"/>
          <w:spacing w:val="5"/>
          <w:kern w:val="1"/>
          <w:szCs w:val="22"/>
          <w:lang w:val="el-GR"/>
        </w:rPr>
      </w:pPr>
      <w:r w:rsidRPr="001E4739">
        <w:rPr>
          <w:rFonts w:asciiTheme="minorHAnsi" w:eastAsia="Arial Unicode MS" w:hAnsiTheme="minorHAnsi" w:cstheme="minorHAnsi"/>
          <w:b/>
          <w:bCs/>
          <w:szCs w:val="22"/>
          <w:lang w:val="el-GR"/>
        </w:rPr>
        <w:t xml:space="preserve">4.4.2. </w:t>
      </w:r>
      <w:r w:rsidRPr="001E4739">
        <w:rPr>
          <w:rFonts w:asciiTheme="minorHAnsi" w:eastAsia="Arial Unicode MS" w:hAnsiTheme="minorHAnsi" w:cstheme="minorHAnsi"/>
          <w:szCs w:val="22"/>
          <w:lang w:val="el-GR"/>
        </w:rPr>
        <w:t>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w:t>
      </w:r>
      <w:r w:rsidRPr="001E4739">
        <w:rPr>
          <w:rStyle w:val="WW-FootnoteReference12"/>
          <w:rFonts w:asciiTheme="minorHAnsi" w:eastAsia="Arial Unicode MS" w:hAnsiTheme="minorHAnsi" w:cstheme="minorHAnsi"/>
          <w:szCs w:val="22"/>
          <w:lang w:val="el-GR"/>
        </w:rPr>
        <w:footnoteReference w:id="79"/>
      </w:r>
      <w:r w:rsidRPr="001E4739">
        <w:rPr>
          <w:rFonts w:asciiTheme="minorHAnsi" w:eastAsia="Arial Unicode MS" w:hAnsiTheme="minorHAnsi" w:cstheme="minorHAnsi"/>
          <w:szCs w:val="22"/>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7DCFF52C" w14:textId="77777777" w:rsidR="008F1F06" w:rsidRPr="001E4739" w:rsidRDefault="008F1F06" w:rsidP="008F1F06">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4.4.3.</w:t>
      </w:r>
      <w:r w:rsidRPr="001E4739">
        <w:rPr>
          <w:rFonts w:asciiTheme="minorHAnsi" w:eastAsia="Arial Unicode MS" w:hAnsiTheme="minorHAnsi" w:cstheme="minorHAnsi"/>
          <w:szCs w:val="22"/>
          <w:lang w:val="el-GR"/>
        </w:rPr>
        <w:t xml:space="preserve"> Η αναθέτουσα αρχή επαληθεύει τη συνδρομή των λόγων αποκλεισμού για τους υπεργολάβους, όπως αυτοί περιγράφονται στην παράγραφο 2.2.3.και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2DFD9F68" w14:textId="77777777" w:rsidR="005363F3" w:rsidRPr="001E4739" w:rsidRDefault="008F1F06" w:rsidP="008F1F06">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w:t>
      </w:r>
      <w:r w:rsidR="005363F3" w:rsidRPr="001E4739">
        <w:rPr>
          <w:rFonts w:asciiTheme="minorHAnsi" w:eastAsia="Arial Unicode MS" w:hAnsiTheme="minorHAnsi" w:cstheme="minorHAnsi"/>
          <w:szCs w:val="22"/>
          <w:lang w:val="el-GR"/>
        </w:rPr>
        <w:t xml:space="preserve">. </w:t>
      </w:r>
    </w:p>
    <w:p w14:paraId="75D92D86" w14:textId="77777777" w:rsidR="005363F3" w:rsidRPr="001E4739" w:rsidRDefault="005363F3" w:rsidP="004B3862">
      <w:pPr>
        <w:spacing w:after="0" w:line="360" w:lineRule="auto"/>
        <w:rPr>
          <w:rFonts w:asciiTheme="minorHAnsi" w:eastAsia="Arial Unicode MS" w:hAnsiTheme="minorHAnsi" w:cstheme="minorHAnsi"/>
          <w:szCs w:val="22"/>
          <w:lang w:val="el-GR"/>
        </w:rPr>
      </w:pPr>
    </w:p>
    <w:p w14:paraId="27B4583B" w14:textId="77777777" w:rsidR="005363F3" w:rsidRPr="001E4739" w:rsidRDefault="005363F3" w:rsidP="00F27F87">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15" w:name="_Toc492539483"/>
      <w:bookmarkStart w:id="116" w:name="_Toc211856573"/>
      <w:r w:rsidRPr="001E4739">
        <w:rPr>
          <w:rFonts w:asciiTheme="minorHAnsi" w:eastAsia="Arial Unicode MS" w:hAnsiTheme="minorHAnsi" w:cstheme="minorHAnsi"/>
          <w:szCs w:val="22"/>
          <w:lang w:val="el-GR"/>
        </w:rPr>
        <w:t>4.5</w:t>
      </w:r>
      <w:r w:rsidRPr="001E4739">
        <w:rPr>
          <w:rFonts w:asciiTheme="minorHAnsi" w:eastAsia="Arial Unicode MS" w:hAnsiTheme="minorHAnsi" w:cstheme="minorHAnsi"/>
          <w:szCs w:val="22"/>
          <w:lang w:val="el-GR"/>
        </w:rPr>
        <w:tab/>
        <w:t>Τροποποίηση σύμβασης κατά τη διάρκειά της</w:t>
      </w:r>
      <w:bookmarkEnd w:id="115"/>
      <w:r w:rsidR="0093197C" w:rsidRPr="001E4739">
        <w:rPr>
          <w:rStyle w:val="ab"/>
          <w:rFonts w:asciiTheme="minorHAnsi" w:eastAsia="Arial Unicode MS" w:hAnsiTheme="minorHAnsi" w:cstheme="minorHAnsi"/>
          <w:sz w:val="21"/>
          <w:szCs w:val="21"/>
          <w:lang w:val="el-GR"/>
        </w:rPr>
        <w:footnoteReference w:id="80"/>
      </w:r>
      <w:bookmarkEnd w:id="116"/>
      <w:r w:rsidRPr="001E4739">
        <w:rPr>
          <w:rFonts w:asciiTheme="minorHAnsi" w:eastAsia="Arial Unicode MS" w:hAnsiTheme="minorHAnsi" w:cstheme="minorHAnsi"/>
          <w:szCs w:val="22"/>
          <w:lang w:val="el-GR"/>
        </w:rPr>
        <w:t xml:space="preserve"> </w:t>
      </w:r>
    </w:p>
    <w:p w14:paraId="4CA98E4C" w14:textId="77777777" w:rsidR="004C5343" w:rsidRPr="001E4739" w:rsidRDefault="004C5343" w:rsidP="004C5343">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 της αναθέτουσας αρχής.</w:t>
      </w:r>
    </w:p>
    <w:p w14:paraId="1FC4E2A9" w14:textId="77777777" w:rsidR="004C5343" w:rsidRPr="001E4739" w:rsidRDefault="004C5343" w:rsidP="004C5343">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Μετά τη λύση της σύμβασης λόγω της έκπτωσης του αναδόχου, σύμφωνα με το άρθρο 203 του ν. 4412/2016 και την παράγραφο 5.2. της παρούσας</w:t>
      </w:r>
      <w:r w:rsidRPr="001E4739">
        <w:rPr>
          <w:rFonts w:asciiTheme="minorHAnsi" w:eastAsia="Arial Unicode MS" w:hAnsiTheme="minorHAnsi" w:cstheme="minorHAnsi"/>
          <w:szCs w:val="22"/>
          <w:vertAlign w:val="superscript"/>
        </w:rPr>
        <w:footnoteReference w:id="81"/>
      </w:r>
      <w:r w:rsidRPr="001E4739">
        <w:rPr>
          <w:rFonts w:asciiTheme="minorHAnsi" w:eastAsia="Arial Unicode MS" w:hAnsiTheme="minorHAnsi" w:cstheme="minorHAnsi"/>
          <w:szCs w:val="22"/>
          <w:lang w:val="el-GR"/>
        </w:rPr>
        <w:t xml:space="preserve">, όπως και σε περίπτωση καταγγελίας για όλους </w:t>
      </w:r>
      <w:r w:rsidRPr="001E4739">
        <w:rPr>
          <w:rFonts w:asciiTheme="minorHAnsi" w:eastAsia="Arial Unicode MS" w:hAnsiTheme="minorHAnsi" w:cstheme="minorHAnsi"/>
          <w:szCs w:val="22"/>
          <w:lang w:val="el-GR"/>
        </w:rPr>
        <w:lastRenderedPageBreak/>
        <w:t xml:space="preserve">λόγους της παραγράφου 4.6, πλην αυτού της περ. (α), </w:t>
      </w:r>
      <w:r w:rsidRPr="001E4739">
        <w:rPr>
          <w:rFonts w:asciiTheme="minorHAnsi" w:eastAsia="Arial Unicode MS" w:hAnsiTheme="minorHAnsi" w:cstheme="minorHAnsi"/>
          <w:b/>
          <w:szCs w:val="22"/>
          <w:lang w:val="el-GR"/>
        </w:rPr>
        <w:t>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w:t>
      </w:r>
      <w:r w:rsidRPr="001E4739">
        <w:rPr>
          <w:rFonts w:asciiTheme="minorHAnsi" w:eastAsia="Arial Unicode MS" w:hAnsiTheme="minorHAnsi" w:cstheme="minorHAnsi"/>
          <w:szCs w:val="22"/>
          <w:vertAlign w:val="superscript"/>
          <w:lang w:val="el-GR"/>
        </w:rPr>
        <w:footnoteReference w:id="82"/>
      </w:r>
      <w:r w:rsidRPr="001E4739">
        <w:rPr>
          <w:rFonts w:asciiTheme="minorHAnsi" w:eastAsia="Arial Unicode MS" w:hAnsiTheme="minorHAnsi" w:cstheme="minorHAnsi"/>
          <w:szCs w:val="22"/>
          <w:lang w:val="el-GR"/>
        </w:rPr>
        <w:t xml:space="preserve">. </w:t>
      </w:r>
    </w:p>
    <w:p w14:paraId="5F383A32" w14:textId="77777777" w:rsidR="005363F3" w:rsidRPr="001E4739" w:rsidRDefault="004C5343" w:rsidP="004C5343">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r w:rsidR="005363F3" w:rsidRPr="001E4739">
        <w:rPr>
          <w:rFonts w:asciiTheme="minorHAnsi" w:eastAsia="Arial Unicode MS" w:hAnsiTheme="minorHAnsi" w:cstheme="minorHAnsi"/>
          <w:szCs w:val="22"/>
          <w:lang w:val="el-GR"/>
        </w:rPr>
        <w:t>.</w:t>
      </w:r>
    </w:p>
    <w:p w14:paraId="0B1D70FA" w14:textId="77777777" w:rsidR="005363F3" w:rsidRPr="001E4739" w:rsidRDefault="005363F3" w:rsidP="004B3862">
      <w:pPr>
        <w:spacing w:after="0" w:line="360" w:lineRule="auto"/>
        <w:rPr>
          <w:rFonts w:asciiTheme="minorHAnsi" w:eastAsia="Arial Unicode MS" w:hAnsiTheme="minorHAnsi" w:cstheme="minorHAnsi"/>
          <w:szCs w:val="22"/>
          <w:lang w:val="el-GR"/>
        </w:rPr>
      </w:pPr>
    </w:p>
    <w:p w14:paraId="0383CE03" w14:textId="77777777" w:rsidR="005363F3" w:rsidRPr="001E4739" w:rsidRDefault="005363F3" w:rsidP="00F27F87">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bCs/>
          <w:szCs w:val="22"/>
          <w:lang w:val="el-GR"/>
        </w:rPr>
      </w:pPr>
      <w:bookmarkStart w:id="117" w:name="_Toc492539484"/>
      <w:bookmarkStart w:id="118" w:name="_Toc211856574"/>
      <w:r w:rsidRPr="001E4739">
        <w:rPr>
          <w:rFonts w:asciiTheme="minorHAnsi" w:eastAsia="Arial Unicode MS" w:hAnsiTheme="minorHAnsi" w:cstheme="minorHAnsi"/>
          <w:szCs w:val="22"/>
          <w:lang w:val="el-GR"/>
        </w:rPr>
        <w:t>4.6</w:t>
      </w:r>
      <w:r w:rsidRPr="001E4739">
        <w:rPr>
          <w:rFonts w:asciiTheme="minorHAnsi" w:eastAsia="Arial Unicode MS" w:hAnsiTheme="minorHAnsi" w:cstheme="minorHAnsi"/>
          <w:szCs w:val="22"/>
          <w:lang w:val="el-GR"/>
        </w:rPr>
        <w:tab/>
        <w:t>Δικαίωμα μονομερούς λύσης της σύμβασης</w:t>
      </w:r>
      <w:bookmarkEnd w:id="117"/>
      <w:bookmarkEnd w:id="118"/>
    </w:p>
    <w:p w14:paraId="7282FC7D" w14:textId="77777777" w:rsidR="00DE39CB" w:rsidRPr="001E4739" w:rsidRDefault="00DE39CB" w:rsidP="00DE39CB">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4.6.1.</w:t>
      </w:r>
      <w:r w:rsidRPr="001E4739">
        <w:rPr>
          <w:rFonts w:asciiTheme="minorHAnsi" w:eastAsia="Arial Unicode MS" w:hAnsiTheme="minorHAnsi" w:cstheme="minorHAnsi"/>
          <w:szCs w:val="22"/>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261D387B" w14:textId="77777777" w:rsidR="00DE39CB" w:rsidRPr="001E4739" w:rsidRDefault="00DE39CB" w:rsidP="00DE39CB">
      <w:pPr>
        <w:spacing w:after="0" w:line="360" w:lineRule="auto"/>
        <w:rPr>
          <w:rFonts w:asciiTheme="minorHAnsi" w:eastAsia="Arial Unicode MS" w:hAnsiTheme="minorHAnsi" w:cstheme="minorHAnsi"/>
          <w:szCs w:val="22"/>
          <w:lang w:val="el-GR"/>
        </w:rPr>
      </w:pPr>
      <w:r w:rsidRPr="001C73CD">
        <w:rPr>
          <w:rFonts w:asciiTheme="minorHAnsi" w:eastAsia="Arial Unicode MS" w:hAnsiTheme="minorHAnsi" w:cstheme="minorHAnsi"/>
          <w:b/>
          <w:szCs w:val="22"/>
          <w:lang w:val="el-GR"/>
        </w:rPr>
        <w:t>α) η σύμβαση υποστεί ουσιώδη τροποποίηση</w:t>
      </w:r>
      <w:r w:rsidRPr="001E4739">
        <w:rPr>
          <w:rFonts w:asciiTheme="minorHAnsi" w:eastAsia="Arial Unicode MS" w:hAnsiTheme="minorHAnsi" w:cstheme="minorHAnsi"/>
          <w:szCs w:val="22"/>
          <w:lang w:val="el-GR"/>
        </w:rPr>
        <w:t xml:space="preserve">, κατά την έννοια της παρ. 4 του άρθρου 132 του ν. 4412/2016, που θα απαιτούσε νέα διαδικασία σύναψης σύμβασης. </w:t>
      </w:r>
    </w:p>
    <w:p w14:paraId="4A0C7DE8" w14:textId="77777777" w:rsidR="00DE39CB" w:rsidRPr="001E4739" w:rsidRDefault="00DE39CB" w:rsidP="00DE39CB">
      <w:pPr>
        <w:spacing w:after="0" w:line="360" w:lineRule="auto"/>
        <w:rPr>
          <w:rFonts w:asciiTheme="minorHAnsi" w:eastAsia="Arial Unicode MS" w:hAnsiTheme="minorHAnsi" w:cstheme="minorHAnsi"/>
          <w:szCs w:val="22"/>
          <w:lang w:val="el-GR"/>
        </w:rPr>
      </w:pPr>
      <w:r w:rsidRPr="001C73CD">
        <w:rPr>
          <w:rFonts w:asciiTheme="minorHAnsi" w:eastAsia="Arial Unicode MS" w:hAnsiTheme="minorHAnsi" w:cstheme="minorHAnsi"/>
          <w:b/>
          <w:szCs w:val="22"/>
          <w:lang w:val="el-GR"/>
        </w:rPr>
        <w:t>β) ο ανάδοχος, κατά το χρόνο της ανάθεσης της σύμβασης, τελούσε</w:t>
      </w:r>
      <w:r w:rsidRPr="001E4739">
        <w:rPr>
          <w:rFonts w:asciiTheme="minorHAnsi" w:eastAsia="Arial Unicode MS" w:hAnsiTheme="minorHAnsi" w:cstheme="minorHAnsi"/>
          <w:szCs w:val="22"/>
          <w:lang w:val="el-GR"/>
        </w:rPr>
        <w:t xml:space="preserve">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5C470219" w14:textId="77777777" w:rsidR="00DE39CB" w:rsidRPr="001E4739" w:rsidRDefault="00DE39CB" w:rsidP="00DE39CB">
      <w:pPr>
        <w:spacing w:after="0" w:line="360" w:lineRule="auto"/>
        <w:rPr>
          <w:rFonts w:asciiTheme="minorHAnsi" w:eastAsia="Arial Unicode MS" w:hAnsiTheme="minorHAnsi" w:cstheme="minorHAnsi"/>
          <w:szCs w:val="22"/>
          <w:lang w:val="el-GR"/>
        </w:rPr>
      </w:pPr>
      <w:r w:rsidRPr="001C73CD">
        <w:rPr>
          <w:rFonts w:asciiTheme="minorHAnsi" w:eastAsia="Arial Unicode MS" w:hAnsiTheme="minorHAnsi" w:cstheme="minorHAnsi"/>
          <w:b/>
          <w:szCs w:val="22"/>
          <w:lang w:val="el-GR"/>
        </w:rPr>
        <w:t>γ) η σύμβαση δεν έπρεπε να ανατεθεί στον ανάδοχο λόγω σοβαρής παραβίασης</w:t>
      </w:r>
      <w:r w:rsidRPr="001E4739">
        <w:rPr>
          <w:rFonts w:asciiTheme="minorHAnsi" w:eastAsia="Arial Unicode MS" w:hAnsiTheme="minorHAnsi" w:cstheme="minorHAnsi"/>
          <w:szCs w:val="22"/>
          <w:lang w:val="el-GR"/>
        </w:rPr>
        <w:t xml:space="preserve">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2B286A9A" w14:textId="77777777" w:rsidR="00DE39CB" w:rsidRPr="001E4739" w:rsidRDefault="00DE39CB" w:rsidP="00DE39CB">
      <w:pPr>
        <w:spacing w:after="0" w:line="360" w:lineRule="auto"/>
        <w:rPr>
          <w:rFonts w:asciiTheme="minorHAnsi" w:eastAsia="Arial Unicode MS" w:hAnsiTheme="minorHAnsi" w:cstheme="minorHAnsi"/>
          <w:szCs w:val="22"/>
          <w:lang w:val="el-GR"/>
        </w:rPr>
      </w:pPr>
      <w:r w:rsidRPr="001C73CD">
        <w:rPr>
          <w:rFonts w:asciiTheme="minorHAnsi" w:eastAsia="Arial Unicode MS" w:hAnsiTheme="minorHAnsi" w:cstheme="minorHAnsi"/>
          <w:b/>
          <w:szCs w:val="22"/>
          <w:lang w:val="el-GR"/>
        </w:rPr>
        <w:t>δ) ο ανάδοχος καταδικαστεί αμετάκλητα</w:t>
      </w:r>
      <w:r w:rsidRPr="001E4739">
        <w:rPr>
          <w:rFonts w:asciiTheme="minorHAnsi" w:eastAsia="Arial Unicode MS" w:hAnsiTheme="minorHAnsi" w:cstheme="minorHAnsi"/>
          <w:szCs w:val="22"/>
          <w:lang w:val="el-GR"/>
        </w:rPr>
        <w:t>, κατά τη διάρκεια εκτέλεσης της σύμβασης, για ένα από τα αδικήματα που αναφέρονται στην παρ. 2.2.3.1 της παρούσας,</w:t>
      </w:r>
    </w:p>
    <w:p w14:paraId="488E508A" w14:textId="77777777" w:rsidR="00DE39CB" w:rsidRPr="001E4739" w:rsidRDefault="00DE39CB" w:rsidP="00DE39CB">
      <w:pPr>
        <w:spacing w:after="0" w:line="360" w:lineRule="auto"/>
        <w:rPr>
          <w:rFonts w:asciiTheme="minorHAnsi" w:eastAsia="Arial Unicode MS" w:hAnsiTheme="minorHAnsi" w:cstheme="minorHAnsi"/>
          <w:szCs w:val="22"/>
          <w:lang w:val="el-GR"/>
        </w:rPr>
      </w:pPr>
      <w:r w:rsidRPr="001C73CD">
        <w:rPr>
          <w:rFonts w:asciiTheme="minorHAnsi" w:eastAsia="Arial Unicode MS" w:hAnsiTheme="minorHAnsi" w:cstheme="minorHAnsi"/>
          <w:b/>
          <w:szCs w:val="22"/>
          <w:lang w:val="el-GR"/>
        </w:rPr>
        <w:t>ε) ο ανάδοχος πτωχεύσει</w:t>
      </w:r>
      <w:r w:rsidRPr="001E4739">
        <w:rPr>
          <w:rFonts w:asciiTheme="minorHAnsi" w:eastAsia="Arial Unicode MS" w:hAnsiTheme="minorHAnsi" w:cstheme="minorHAnsi"/>
          <w:szCs w:val="22"/>
          <w:lang w:val="el-GR"/>
        </w:rPr>
        <w:t xml:space="preserve">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14:paraId="16B499A0" w14:textId="77777777" w:rsidR="00DE39CB" w:rsidRPr="001E4739" w:rsidRDefault="00DE39CB" w:rsidP="00DE39C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29763A49" w14:textId="77777777" w:rsidR="005363F3" w:rsidRPr="001E4739" w:rsidRDefault="00DE39CB" w:rsidP="00DE39CB">
      <w:pPr>
        <w:spacing w:after="0" w:line="360" w:lineRule="auto"/>
        <w:rPr>
          <w:rFonts w:asciiTheme="minorHAnsi" w:eastAsia="Arial Unicode MS" w:hAnsiTheme="minorHAnsi" w:cstheme="minorHAnsi"/>
          <w:szCs w:val="22"/>
          <w:lang w:val="el-GR"/>
        </w:rPr>
      </w:pPr>
      <w:r w:rsidRPr="001C73CD">
        <w:rPr>
          <w:rFonts w:asciiTheme="minorHAnsi" w:eastAsia="Arial Unicode MS" w:hAnsiTheme="minorHAnsi" w:cstheme="minorHAnsi"/>
          <w:b/>
          <w:szCs w:val="22"/>
          <w:lang w:val="el-GR"/>
        </w:rPr>
        <w:lastRenderedPageBreak/>
        <w:t>στ) ο ανάδοχος παραβεί αποδεδειγμένα τις υποχρεώσεις του</w:t>
      </w:r>
      <w:r w:rsidRPr="001E4739">
        <w:rPr>
          <w:rFonts w:asciiTheme="minorHAnsi" w:eastAsia="Arial Unicode MS" w:hAnsiTheme="minorHAnsi" w:cstheme="minorHAnsi"/>
          <w:szCs w:val="22"/>
          <w:lang w:val="el-GR"/>
        </w:rPr>
        <w:t xml:space="preserve"> που απορρέουν από την δέσμευση ακεραιότητας της παρ. 4.3.2. της παρούσας</w:t>
      </w:r>
      <w:r w:rsidR="005363F3" w:rsidRPr="001E4739">
        <w:rPr>
          <w:rFonts w:asciiTheme="minorHAnsi" w:eastAsia="Arial Unicode MS" w:hAnsiTheme="minorHAnsi" w:cstheme="minorHAnsi"/>
          <w:szCs w:val="22"/>
          <w:lang w:val="el-GR"/>
        </w:rPr>
        <w:t>.</w:t>
      </w:r>
    </w:p>
    <w:p w14:paraId="37A6CDF9" w14:textId="77777777" w:rsidR="00016D4C" w:rsidRPr="001E4739" w:rsidRDefault="00703E89" w:rsidP="004B386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 </w:t>
      </w:r>
    </w:p>
    <w:p w14:paraId="15389FED" w14:textId="77777777" w:rsidR="005363F3" w:rsidRPr="001E4739" w:rsidRDefault="005363F3" w:rsidP="001946C2">
      <w:pPr>
        <w:pStyle w:val="10"/>
        <w:pBdr>
          <w:top w:val="none" w:sz="0" w:space="0" w:color="auto"/>
          <w:left w:val="none" w:sz="0" w:space="0" w:color="auto"/>
          <w:right w:val="none" w:sz="0" w:space="0" w:color="auto"/>
        </w:pBdr>
        <w:spacing w:before="0" w:after="0"/>
        <w:rPr>
          <w:rFonts w:asciiTheme="minorHAnsi" w:eastAsia="Arial Unicode MS" w:hAnsiTheme="minorHAnsi" w:cstheme="minorHAnsi"/>
          <w:sz w:val="22"/>
          <w:szCs w:val="22"/>
          <w:lang w:val="el-GR"/>
        </w:rPr>
      </w:pPr>
      <w:bookmarkStart w:id="119" w:name="_Toc211856575"/>
      <w:r w:rsidRPr="001E4739">
        <w:rPr>
          <w:rFonts w:asciiTheme="minorHAnsi" w:eastAsia="Arial Unicode MS" w:hAnsiTheme="minorHAnsi" w:cstheme="minorHAnsi"/>
          <w:sz w:val="22"/>
          <w:szCs w:val="22"/>
          <w:lang w:val="el-GR"/>
        </w:rPr>
        <w:lastRenderedPageBreak/>
        <w:t>5.</w:t>
      </w:r>
      <w:r w:rsidRPr="001E4739">
        <w:rPr>
          <w:rFonts w:asciiTheme="minorHAnsi" w:eastAsia="Arial Unicode MS" w:hAnsiTheme="minorHAnsi" w:cstheme="minorHAnsi"/>
          <w:sz w:val="22"/>
          <w:szCs w:val="22"/>
          <w:lang w:val="el-GR"/>
        </w:rPr>
        <w:tab/>
        <w:t>ΕΙΔΙΚΟΙ ΟΡΟΙ ΕΚΤΕΛΕΣΗΣ ΤΗΣ ΣΥΜΒΑΣΗΣ</w:t>
      </w:r>
      <w:bookmarkEnd w:id="119"/>
      <w:r w:rsidRPr="001E4739">
        <w:rPr>
          <w:rFonts w:asciiTheme="minorHAnsi" w:eastAsia="Arial Unicode MS" w:hAnsiTheme="minorHAnsi" w:cstheme="minorHAnsi"/>
          <w:sz w:val="22"/>
          <w:szCs w:val="22"/>
          <w:lang w:val="el-GR"/>
        </w:rPr>
        <w:t xml:space="preserve"> </w:t>
      </w:r>
    </w:p>
    <w:p w14:paraId="385C121A" w14:textId="77777777" w:rsidR="005363F3" w:rsidRPr="001E4739" w:rsidRDefault="005363F3" w:rsidP="001946C2">
      <w:pPr>
        <w:pStyle w:val="20"/>
        <w:pBdr>
          <w:top w:val="none" w:sz="0" w:space="0" w:color="auto"/>
          <w:left w:val="none" w:sz="0" w:space="0" w:color="auto"/>
          <w:right w:val="none" w:sz="0" w:space="0" w:color="auto"/>
        </w:pBdr>
        <w:spacing w:before="0" w:after="0"/>
        <w:rPr>
          <w:rFonts w:asciiTheme="minorHAnsi" w:eastAsia="Arial Unicode MS" w:hAnsiTheme="minorHAnsi" w:cstheme="minorHAnsi"/>
          <w:szCs w:val="22"/>
          <w:lang w:val="el-GR"/>
        </w:rPr>
      </w:pPr>
      <w:bookmarkStart w:id="120" w:name="_Toc492539485"/>
    </w:p>
    <w:p w14:paraId="3F2F4277" w14:textId="1A56305D" w:rsidR="005363F3" w:rsidRPr="001E4739" w:rsidRDefault="005363F3" w:rsidP="001946C2">
      <w:pPr>
        <w:pStyle w:val="20"/>
        <w:pBdr>
          <w:top w:val="none" w:sz="0" w:space="0" w:color="auto"/>
          <w:left w:val="none" w:sz="0" w:space="0" w:color="auto"/>
          <w:right w:val="none" w:sz="0" w:space="0" w:color="auto"/>
        </w:pBdr>
        <w:spacing w:before="0" w:after="0"/>
        <w:rPr>
          <w:rFonts w:asciiTheme="minorHAnsi" w:eastAsia="Arial Unicode MS" w:hAnsiTheme="minorHAnsi" w:cstheme="minorHAnsi"/>
          <w:szCs w:val="22"/>
          <w:lang w:val="el-GR"/>
        </w:rPr>
      </w:pPr>
      <w:bookmarkStart w:id="121" w:name="_Toc211856576"/>
      <w:r w:rsidRPr="001E4739">
        <w:rPr>
          <w:rFonts w:asciiTheme="minorHAnsi" w:eastAsia="Arial Unicode MS" w:hAnsiTheme="minorHAnsi" w:cstheme="minorHAnsi"/>
          <w:szCs w:val="22"/>
          <w:lang w:val="el-GR"/>
        </w:rPr>
        <w:t>5.1</w:t>
      </w:r>
      <w:r w:rsidRPr="001E4739">
        <w:rPr>
          <w:rFonts w:asciiTheme="minorHAnsi" w:eastAsia="Arial Unicode MS" w:hAnsiTheme="minorHAnsi" w:cstheme="minorHAnsi"/>
          <w:szCs w:val="22"/>
          <w:lang w:val="el-GR"/>
        </w:rPr>
        <w:tab/>
        <w:t>Τρόπος πληρωμής</w:t>
      </w:r>
      <w:bookmarkEnd w:id="120"/>
      <w:r w:rsidR="00F27F87">
        <w:rPr>
          <w:rFonts w:asciiTheme="minorHAnsi" w:eastAsia="Arial Unicode MS" w:hAnsiTheme="minorHAnsi" w:cstheme="minorHAnsi"/>
          <w:szCs w:val="22"/>
          <w:lang w:val="el-GR"/>
        </w:rPr>
        <w:t xml:space="preserve"> –Τιμολόγηση</w:t>
      </w:r>
      <w:bookmarkEnd w:id="121"/>
      <w:r w:rsidRPr="001E4739">
        <w:rPr>
          <w:rFonts w:asciiTheme="minorHAnsi" w:eastAsia="Arial Unicode MS" w:hAnsiTheme="minorHAnsi" w:cstheme="minorHAnsi"/>
          <w:szCs w:val="22"/>
          <w:lang w:val="el-GR"/>
        </w:rPr>
        <w:t xml:space="preserve"> </w:t>
      </w:r>
    </w:p>
    <w:p w14:paraId="1315B2F7" w14:textId="77777777" w:rsidR="000A0F0B" w:rsidRPr="00BC0A98" w:rsidRDefault="000A0F0B" w:rsidP="003866BE">
      <w:pPr>
        <w:spacing w:after="0"/>
        <w:rPr>
          <w:rFonts w:asciiTheme="minorHAnsi" w:eastAsia="Arial Unicode MS" w:hAnsiTheme="minorHAnsi" w:cstheme="minorHAnsi"/>
          <w:b/>
          <w:szCs w:val="22"/>
          <w:lang w:val="el-GR"/>
        </w:rPr>
      </w:pPr>
    </w:p>
    <w:p w14:paraId="3689985B" w14:textId="77777777" w:rsidR="00027720" w:rsidRDefault="005363F3" w:rsidP="00C0569A">
      <w:pPr>
        <w:suppressAutoHyphens w:val="0"/>
        <w:spacing w:after="0" w:line="360" w:lineRule="auto"/>
        <w:rPr>
          <w:rFonts w:ascii="Tahoma" w:hAnsi="Tahoma" w:cs="Tahoma"/>
          <w:color w:val="FFFF00"/>
          <w:sz w:val="20"/>
          <w:szCs w:val="20"/>
          <w:lang w:val="el-GR"/>
        </w:rPr>
      </w:pPr>
      <w:r w:rsidRPr="001E4739">
        <w:rPr>
          <w:rFonts w:asciiTheme="minorHAnsi" w:eastAsia="Arial Unicode MS" w:hAnsiTheme="minorHAnsi" w:cstheme="minorHAnsi"/>
          <w:b/>
          <w:szCs w:val="22"/>
          <w:lang w:val="el-GR"/>
        </w:rPr>
        <w:t>5.1.1.</w:t>
      </w:r>
      <w:r w:rsidRPr="001E4739">
        <w:rPr>
          <w:rFonts w:asciiTheme="minorHAnsi" w:eastAsia="Arial Unicode MS" w:hAnsiTheme="minorHAnsi" w:cstheme="minorHAnsi"/>
          <w:szCs w:val="22"/>
          <w:lang w:val="el-GR"/>
        </w:rPr>
        <w:t xml:space="preserve"> </w:t>
      </w:r>
      <w:r w:rsidR="00027720" w:rsidRPr="00B257D1">
        <w:rPr>
          <w:rFonts w:ascii="Tahoma" w:hAnsi="Tahoma" w:cs="Tahoma"/>
          <w:sz w:val="20"/>
          <w:szCs w:val="20"/>
          <w:lang w:val="el-GR"/>
        </w:rPr>
        <w:t xml:space="preserve">Η πληρωμή του αναδόχου θα </w:t>
      </w:r>
      <w:r w:rsidR="00027720">
        <w:rPr>
          <w:rFonts w:ascii="Tahoma" w:hAnsi="Tahoma" w:cs="Tahoma"/>
          <w:sz w:val="20"/>
          <w:szCs w:val="20"/>
          <w:lang w:val="el-GR"/>
        </w:rPr>
        <w:t xml:space="preserve">γίνεται από τα Τμήματα Οικονομικής Διαχείρισης της ΠΥΣΥ ΑΤΤΙΚΗΣ  του </w:t>
      </w:r>
      <w:r w:rsidR="00027720">
        <w:rPr>
          <w:rFonts w:ascii="Tahoma" w:hAnsi="Tahoma" w:cs="Tahoma"/>
          <w:sz w:val="20"/>
          <w:szCs w:val="20"/>
          <w:lang w:val="en-US"/>
        </w:rPr>
        <w:t>e</w:t>
      </w:r>
      <w:r w:rsidR="00027720" w:rsidRPr="004602A2">
        <w:rPr>
          <w:rFonts w:ascii="Tahoma" w:hAnsi="Tahoma" w:cs="Tahoma"/>
          <w:sz w:val="20"/>
          <w:szCs w:val="20"/>
          <w:lang w:val="el-GR"/>
        </w:rPr>
        <w:t>-</w:t>
      </w:r>
      <w:r w:rsidR="00027720">
        <w:rPr>
          <w:rFonts w:ascii="Tahoma" w:hAnsi="Tahoma" w:cs="Tahoma"/>
          <w:sz w:val="20"/>
          <w:szCs w:val="20"/>
          <w:lang w:val="el-GR"/>
        </w:rPr>
        <w:t xml:space="preserve">ΕΦΚΑ </w:t>
      </w:r>
      <w:r w:rsidR="00027720" w:rsidRPr="00B257D1">
        <w:rPr>
          <w:rFonts w:ascii="Tahoma" w:hAnsi="Tahoma" w:cs="Tahoma"/>
          <w:sz w:val="20"/>
          <w:szCs w:val="20"/>
          <w:lang w:val="el-GR"/>
        </w:rPr>
        <w:t xml:space="preserve">με την προσκόμιση των νομίμων παραστατικών και δικαιολογητικών που προβλέπονται από τις διατάξεις του άρθρου 200 παρ. </w:t>
      </w:r>
      <w:r w:rsidR="00027720">
        <w:rPr>
          <w:rFonts w:ascii="Tahoma" w:hAnsi="Tahoma" w:cs="Tahoma"/>
          <w:sz w:val="20"/>
          <w:szCs w:val="20"/>
          <w:lang w:val="el-GR"/>
        </w:rPr>
        <w:t>5</w:t>
      </w:r>
      <w:r w:rsidR="00027720" w:rsidRPr="00B257D1">
        <w:rPr>
          <w:rFonts w:ascii="Tahoma" w:hAnsi="Tahoma" w:cs="Tahoma"/>
          <w:sz w:val="20"/>
          <w:szCs w:val="20"/>
          <w:lang w:val="el-GR"/>
        </w:rPr>
        <w:t xml:space="preserve"> του ν. 4412/2016</w:t>
      </w:r>
      <w:r w:rsidR="00027720" w:rsidRPr="00B257D1">
        <w:rPr>
          <w:rStyle w:val="WW-FootnoteReference17"/>
          <w:rFonts w:ascii="Tahoma" w:hAnsi="Tahoma" w:cs="Tahoma"/>
          <w:sz w:val="20"/>
          <w:szCs w:val="20"/>
          <w:lang w:val="el-GR"/>
        </w:rPr>
        <w:footnoteReference w:id="83"/>
      </w:r>
      <w:r w:rsidR="00027720" w:rsidRPr="00B257D1">
        <w:rPr>
          <w:rFonts w:ascii="Tahoma" w:hAnsi="Tahoma" w:cs="Tahoma"/>
          <w:sz w:val="20"/>
          <w:szCs w:val="20"/>
          <w:lang w:val="el-GR"/>
        </w:rPr>
        <w:t>, καθώς και κάθε άλλου δικαιολογητικού που τυχόν ήθελε ζητηθεί από τις αρμόδιες υπηρεσίες που διενεργούν τον έλεγχο και την πληρωμή.</w:t>
      </w:r>
      <w:r w:rsidR="00027720" w:rsidRPr="00B257D1">
        <w:rPr>
          <w:rFonts w:ascii="Tahoma" w:hAnsi="Tahoma" w:cs="Tahoma"/>
          <w:color w:val="FFFF00"/>
          <w:sz w:val="20"/>
          <w:szCs w:val="20"/>
          <w:lang w:val="el-GR"/>
        </w:rPr>
        <w:t xml:space="preserve"> </w:t>
      </w:r>
    </w:p>
    <w:p w14:paraId="6096D749" w14:textId="3A3FA429" w:rsidR="00C0569A" w:rsidRPr="00C0569A" w:rsidRDefault="00C0569A" w:rsidP="00C0569A">
      <w:pPr>
        <w:suppressAutoHyphens w:val="0"/>
        <w:spacing w:after="0" w:line="360" w:lineRule="auto"/>
        <w:rPr>
          <w:bCs/>
          <w:sz w:val="23"/>
          <w:szCs w:val="23"/>
          <w:lang w:val="el-GR" w:eastAsia="el-GR"/>
        </w:rPr>
      </w:pPr>
      <w:r w:rsidRPr="00C0569A">
        <w:rPr>
          <w:bCs/>
          <w:sz w:val="23"/>
          <w:szCs w:val="23"/>
          <w:lang w:val="el-GR" w:eastAsia="el-GR"/>
        </w:rPr>
        <w:t>Ο Ανάδοχος θα πρέπει να υποβάλλει τα τιμολόγια, αφού προηγουμένως η επιτροπή παραλαβής πραγματοποιήσει τον απαραίτητο έλεγχο και διαπιστώσει την πραγματοποίηση της συντήρησης σύμφωνα με την Τεχνική Περιγραφή &amp; τους Όρους της Σύμβασης.</w:t>
      </w:r>
    </w:p>
    <w:p w14:paraId="15CDE7D6" w14:textId="374688BB" w:rsidR="00C0569A" w:rsidRDefault="00C0569A" w:rsidP="00C0569A">
      <w:pPr>
        <w:suppressAutoHyphens w:val="0"/>
        <w:spacing w:after="0" w:line="360" w:lineRule="auto"/>
        <w:rPr>
          <w:bCs/>
          <w:sz w:val="23"/>
          <w:szCs w:val="23"/>
          <w:lang w:val="el-GR" w:eastAsia="el-GR"/>
        </w:rPr>
      </w:pPr>
      <w:r w:rsidRPr="00C0569A">
        <w:rPr>
          <w:bCs/>
          <w:sz w:val="23"/>
          <w:szCs w:val="23"/>
          <w:lang w:val="el-GR" w:eastAsia="el-GR"/>
        </w:rPr>
        <w:t>Κάθε τμηματική παραλαβή θα πιστοποιείται από την επιτροπή παραλαβ</w:t>
      </w:r>
      <w:r>
        <w:rPr>
          <w:bCs/>
          <w:sz w:val="23"/>
          <w:szCs w:val="23"/>
          <w:lang w:val="el-GR" w:eastAsia="el-GR"/>
        </w:rPr>
        <w:t>ής της συντήρησης μέσω σύνταξης</w:t>
      </w:r>
      <w:r w:rsidRPr="00C0569A">
        <w:rPr>
          <w:bCs/>
          <w:sz w:val="23"/>
          <w:szCs w:val="23"/>
          <w:lang w:val="el-GR" w:eastAsia="el-GR"/>
        </w:rPr>
        <w:t xml:space="preserve"> πρακτικού τμηματικής παραλαβής.</w:t>
      </w:r>
    </w:p>
    <w:p w14:paraId="27F83B7C" w14:textId="2E810ED4" w:rsidR="006B2695" w:rsidRPr="006B2695" w:rsidRDefault="006B2695" w:rsidP="006B2695">
      <w:pPr>
        <w:autoSpaceDE w:val="0"/>
        <w:autoSpaceDN w:val="0"/>
        <w:adjustRightInd w:val="0"/>
        <w:rPr>
          <w:rFonts w:asciiTheme="minorHAnsi" w:eastAsiaTheme="minorHAnsi" w:hAnsiTheme="minorHAnsi" w:cstheme="minorHAnsi"/>
          <w:sz w:val="23"/>
          <w:szCs w:val="23"/>
          <w:lang w:val="el-GR" w:eastAsia="en-US"/>
        </w:rPr>
      </w:pPr>
      <w:r w:rsidRPr="006B2695">
        <w:rPr>
          <w:rFonts w:asciiTheme="minorHAnsi" w:eastAsiaTheme="minorHAnsi" w:hAnsiTheme="minorHAnsi" w:cstheme="minorHAnsi"/>
          <w:sz w:val="23"/>
          <w:szCs w:val="23"/>
          <w:lang w:val="el-GR" w:eastAsia="en-US"/>
        </w:rPr>
        <w:t xml:space="preserve">Την επιτροπή παραλαβής του συμβατικού αντικειμένου θα ορίσει η Δ/νση Στέγασης του </w:t>
      </w:r>
      <w:r w:rsidRPr="006B2695">
        <w:rPr>
          <w:rFonts w:asciiTheme="minorHAnsi" w:eastAsiaTheme="minorHAnsi" w:hAnsiTheme="minorHAnsi" w:cstheme="minorHAnsi"/>
          <w:sz w:val="23"/>
          <w:szCs w:val="23"/>
          <w:lang w:eastAsia="en-US"/>
        </w:rPr>
        <w:t>e</w:t>
      </w:r>
      <w:r w:rsidRPr="006B2695">
        <w:rPr>
          <w:rFonts w:asciiTheme="minorHAnsi" w:eastAsiaTheme="minorHAnsi" w:hAnsiTheme="minorHAnsi" w:cstheme="minorHAnsi"/>
          <w:sz w:val="23"/>
          <w:szCs w:val="23"/>
          <w:lang w:val="el-GR" w:eastAsia="en-US"/>
        </w:rPr>
        <w:t>-Ε.Φ.Κ.Α.</w:t>
      </w:r>
    </w:p>
    <w:p w14:paraId="1743A7D4" w14:textId="77777777" w:rsidR="00C0569A" w:rsidRPr="00C0569A" w:rsidRDefault="00C0569A" w:rsidP="00C0569A">
      <w:pPr>
        <w:suppressAutoHyphens w:val="0"/>
        <w:spacing w:after="0" w:line="360" w:lineRule="auto"/>
        <w:ind w:left="142" w:hanging="142"/>
        <w:rPr>
          <w:bCs/>
          <w:sz w:val="23"/>
          <w:szCs w:val="23"/>
          <w:lang w:val="el-GR" w:eastAsia="el-GR"/>
        </w:rPr>
      </w:pPr>
      <w:r w:rsidRPr="00C0569A">
        <w:rPr>
          <w:bCs/>
          <w:sz w:val="23"/>
          <w:szCs w:val="23"/>
          <w:lang w:val="el-GR" w:eastAsia="el-GR"/>
        </w:rPr>
        <w:t>Σε κάθε τιμολόγιο θα πρέπει να αναγράφονται τα εξής:</w:t>
      </w:r>
    </w:p>
    <w:p w14:paraId="198A3481" w14:textId="77777777" w:rsidR="00C0569A" w:rsidRPr="006B2695" w:rsidRDefault="00C0569A" w:rsidP="00C90AAF">
      <w:pPr>
        <w:numPr>
          <w:ilvl w:val="0"/>
          <w:numId w:val="12"/>
        </w:numPr>
        <w:suppressAutoHyphens w:val="0"/>
        <w:spacing w:after="0" w:line="360" w:lineRule="auto"/>
        <w:ind w:left="142" w:hanging="142"/>
        <w:jc w:val="left"/>
        <w:rPr>
          <w:rFonts w:asciiTheme="minorHAnsi" w:hAnsiTheme="minorHAnsi" w:cstheme="minorHAnsi"/>
          <w:bCs/>
          <w:sz w:val="23"/>
          <w:szCs w:val="23"/>
          <w:lang w:val="el-GR" w:eastAsia="el-GR"/>
        </w:rPr>
      </w:pPr>
      <w:r w:rsidRPr="006B2695">
        <w:rPr>
          <w:rFonts w:asciiTheme="minorHAnsi" w:hAnsiTheme="minorHAnsi" w:cstheme="minorHAnsi"/>
          <w:bCs/>
          <w:sz w:val="23"/>
          <w:szCs w:val="23"/>
          <w:lang w:val="el-GR" w:eastAsia="el-GR"/>
        </w:rPr>
        <w:t>το θέμα του συμβατικού αντικειμένου,</w:t>
      </w:r>
    </w:p>
    <w:p w14:paraId="660CED16" w14:textId="1702B1BB" w:rsidR="00C0569A" w:rsidRPr="006B2695" w:rsidRDefault="00C0569A" w:rsidP="00C90AAF">
      <w:pPr>
        <w:numPr>
          <w:ilvl w:val="0"/>
          <w:numId w:val="12"/>
        </w:numPr>
        <w:suppressAutoHyphens w:val="0"/>
        <w:spacing w:after="0" w:line="360" w:lineRule="auto"/>
        <w:ind w:left="142" w:hanging="142"/>
        <w:jc w:val="left"/>
        <w:rPr>
          <w:rFonts w:asciiTheme="minorHAnsi" w:hAnsiTheme="minorHAnsi" w:cstheme="minorHAnsi"/>
          <w:bCs/>
          <w:sz w:val="23"/>
          <w:szCs w:val="23"/>
          <w:lang w:val="el-GR" w:eastAsia="el-GR"/>
        </w:rPr>
      </w:pPr>
      <w:r w:rsidRPr="006B2695">
        <w:rPr>
          <w:rFonts w:asciiTheme="minorHAnsi" w:hAnsiTheme="minorHAnsi" w:cstheme="minorHAnsi"/>
          <w:bCs/>
          <w:sz w:val="23"/>
          <w:szCs w:val="23"/>
          <w:lang w:val="el-GR" w:eastAsia="el-GR"/>
        </w:rPr>
        <w:t>η διεύθυνση του κτιρίου όπου πραγματοπο</w:t>
      </w:r>
      <w:r w:rsidR="006B2695">
        <w:rPr>
          <w:rFonts w:asciiTheme="minorHAnsi" w:hAnsiTheme="minorHAnsi" w:cstheme="minorHAnsi"/>
          <w:bCs/>
          <w:sz w:val="23"/>
          <w:szCs w:val="23"/>
          <w:lang w:val="el-GR" w:eastAsia="el-GR"/>
        </w:rPr>
        <w:t>ιήθηκε το συμβατικό αντικείμενο,</w:t>
      </w:r>
    </w:p>
    <w:p w14:paraId="1D3E4036" w14:textId="383F9599" w:rsidR="006B2695" w:rsidRPr="006B2695" w:rsidRDefault="006B2695" w:rsidP="00C90AAF">
      <w:pPr>
        <w:numPr>
          <w:ilvl w:val="0"/>
          <w:numId w:val="12"/>
        </w:numPr>
        <w:suppressAutoHyphens w:val="0"/>
        <w:spacing w:after="0" w:line="360" w:lineRule="auto"/>
        <w:ind w:left="142" w:hanging="142"/>
        <w:jc w:val="left"/>
        <w:rPr>
          <w:rFonts w:asciiTheme="minorHAnsi" w:hAnsiTheme="minorHAnsi" w:cstheme="minorHAnsi"/>
          <w:bCs/>
          <w:sz w:val="23"/>
          <w:szCs w:val="23"/>
          <w:lang w:val="el-GR" w:eastAsia="el-GR"/>
        </w:rPr>
      </w:pPr>
      <w:r w:rsidRPr="006B2695">
        <w:rPr>
          <w:rFonts w:asciiTheme="minorHAnsi" w:eastAsiaTheme="minorHAnsi" w:hAnsiTheme="minorHAnsi" w:cstheme="minorHAnsi"/>
          <w:sz w:val="23"/>
          <w:szCs w:val="23"/>
          <w:lang w:val="el-GR" w:eastAsia="en-US"/>
        </w:rPr>
        <w:t xml:space="preserve">το </w:t>
      </w:r>
      <w:r w:rsidRPr="006B2695">
        <w:rPr>
          <w:rFonts w:asciiTheme="minorHAnsi" w:hAnsiTheme="minorHAnsi" w:cstheme="minorHAnsi"/>
          <w:bCs/>
          <w:sz w:val="23"/>
          <w:szCs w:val="23"/>
          <w:lang w:val="el-GR" w:eastAsia="el-GR"/>
        </w:rPr>
        <w:t>ποσό</w:t>
      </w:r>
      <w:r w:rsidRPr="006B2695">
        <w:rPr>
          <w:rFonts w:asciiTheme="minorHAnsi" w:eastAsiaTheme="minorHAnsi" w:hAnsiTheme="minorHAnsi" w:cstheme="minorHAnsi"/>
          <w:sz w:val="23"/>
          <w:szCs w:val="23"/>
          <w:lang w:val="el-GR" w:eastAsia="en-US"/>
        </w:rPr>
        <w:t xml:space="preserve"> πληρωμής που επιβαρύνει τον Φορέα.</w:t>
      </w:r>
    </w:p>
    <w:p w14:paraId="7A5AD9A8" w14:textId="77777777" w:rsidR="006B2695" w:rsidRPr="006B2695" w:rsidRDefault="006B2695" w:rsidP="006B2695">
      <w:pPr>
        <w:suppressAutoHyphens w:val="0"/>
        <w:spacing w:after="0" w:line="360" w:lineRule="auto"/>
        <w:ind w:left="142"/>
        <w:jc w:val="left"/>
        <w:rPr>
          <w:rFonts w:asciiTheme="minorHAnsi" w:hAnsiTheme="minorHAnsi" w:cstheme="minorHAnsi"/>
          <w:bCs/>
          <w:sz w:val="23"/>
          <w:szCs w:val="23"/>
          <w:lang w:val="el-GR" w:eastAsia="el-GR"/>
        </w:rPr>
      </w:pPr>
    </w:p>
    <w:p w14:paraId="22697D38" w14:textId="77777777" w:rsidR="00E9231B" w:rsidRPr="00E9231B" w:rsidRDefault="00E9231B" w:rsidP="00E9231B">
      <w:pPr>
        <w:autoSpaceDE w:val="0"/>
        <w:autoSpaceDN w:val="0"/>
        <w:adjustRightInd w:val="0"/>
        <w:spacing w:line="360" w:lineRule="auto"/>
        <w:rPr>
          <w:rFonts w:asciiTheme="minorHAnsi" w:eastAsiaTheme="minorHAnsi" w:hAnsiTheme="minorHAnsi" w:cs="Tahoma"/>
          <w:szCs w:val="22"/>
          <w:lang w:val="el-GR" w:eastAsia="en-US"/>
        </w:rPr>
      </w:pPr>
      <w:r w:rsidRPr="00E9231B">
        <w:rPr>
          <w:rFonts w:asciiTheme="minorHAnsi" w:eastAsiaTheme="minorHAnsi" w:hAnsiTheme="minorHAnsi" w:cs="Tahoma"/>
          <w:szCs w:val="22"/>
          <w:lang w:val="el-GR" w:eastAsia="en-US"/>
        </w:rPr>
        <w:t>Η πληρωμή του Αναδόχου θα πραγματοποιηθεί ως ακολούθως:</w:t>
      </w:r>
    </w:p>
    <w:p w14:paraId="43F59BDE" w14:textId="77777777" w:rsidR="00E9231B" w:rsidRPr="00E9231B" w:rsidRDefault="00E9231B" w:rsidP="00E9231B">
      <w:pPr>
        <w:autoSpaceDE w:val="0"/>
        <w:autoSpaceDN w:val="0"/>
        <w:adjustRightInd w:val="0"/>
        <w:spacing w:line="360" w:lineRule="auto"/>
        <w:rPr>
          <w:rFonts w:asciiTheme="minorHAnsi" w:eastAsiaTheme="minorHAnsi" w:hAnsiTheme="minorHAnsi" w:cs="Tahoma"/>
          <w:szCs w:val="22"/>
          <w:lang w:val="el-GR" w:eastAsia="en-US"/>
        </w:rPr>
      </w:pPr>
      <w:r w:rsidRPr="00E9231B">
        <w:rPr>
          <w:rFonts w:asciiTheme="minorHAnsi" w:eastAsiaTheme="minorHAnsi" w:hAnsiTheme="minorHAnsi" w:cs="Tahoma"/>
          <w:szCs w:val="22"/>
          <w:lang w:val="el-GR" w:eastAsia="en-US"/>
        </w:rPr>
        <w:t xml:space="preserve">1) Για τη συντήρηση και τεχνική Υποστήριξη τόσο των Η/Ζ όσο και των ΥΣ Μ/Τ, σε δύο (2) ισόποσες δόσεις (μετά έξι και δώδεκα μήνες αντίστοιχα), ανά έτος, για κάθε τμήμα, από την ημερομηνία υπογραφής της σύμβασης. Οι τμηματικές παραλαβές του συμβατικού αντικειμένου αποτελούν προϋπόθεση για την καταβολή των αντίστοιχων δόσεων. Τα έξοδα για φόρους, τέλη, δασμούς, κρατήσεις, εισφορές και λοιπές οποιασδήποτε φύσεως επιβαρύνσεις υπέρ του Δημοσίου και τρίτων, συμπεριλαμβανομένου του ΦΠΑ, θα βαρύνουν τον Ανάδοχο. </w:t>
      </w:r>
    </w:p>
    <w:p w14:paraId="40697B46" w14:textId="77777777" w:rsidR="00E9231B" w:rsidRPr="00E9231B" w:rsidRDefault="00E9231B" w:rsidP="00E9231B">
      <w:pPr>
        <w:autoSpaceDE w:val="0"/>
        <w:autoSpaceDN w:val="0"/>
        <w:adjustRightInd w:val="0"/>
        <w:spacing w:line="360" w:lineRule="auto"/>
        <w:rPr>
          <w:rFonts w:asciiTheme="minorHAnsi" w:eastAsiaTheme="minorHAnsi" w:hAnsiTheme="minorHAnsi" w:cs="Tahoma"/>
          <w:szCs w:val="22"/>
          <w:lang w:val="el-GR" w:eastAsia="en-US"/>
        </w:rPr>
      </w:pPr>
      <w:r w:rsidRPr="00E9231B">
        <w:rPr>
          <w:rFonts w:asciiTheme="minorHAnsi" w:eastAsiaTheme="minorHAnsi" w:hAnsiTheme="minorHAnsi" w:cs="Tahoma"/>
          <w:szCs w:val="22"/>
          <w:lang w:val="el-GR" w:eastAsia="en-US"/>
        </w:rPr>
        <w:t xml:space="preserve">- Η τελευταία πληρωμή για τα Η/Ζ θα πραγματοποιηθεί, εφόσον ο Ανάδοχος προσκομίσει στην Δ/νση Στέγασης και μία (1) Υπεύθυνη Δήλωση καλής συντήρησης για το Η/Ζ που συντηρεί, στην οποία θα αναγράφει και τα βασικότερα χαρακτηριστικά του Η/Ζ, (όπως η Ισχύς του Η/Ζ, ο Τύπος του Η/Ζ, ο Τύπος της Μηχανής, οι Αριθμοί Σειράς - </w:t>
      </w:r>
      <w:r w:rsidRPr="00E9231B">
        <w:rPr>
          <w:rFonts w:asciiTheme="minorHAnsi" w:eastAsiaTheme="minorHAnsi" w:hAnsiTheme="minorHAnsi" w:cs="Tahoma"/>
          <w:szCs w:val="22"/>
          <w:lang w:eastAsia="en-US"/>
        </w:rPr>
        <w:t>Serial</w:t>
      </w:r>
      <w:r w:rsidRPr="00E9231B">
        <w:rPr>
          <w:rFonts w:asciiTheme="minorHAnsi" w:eastAsiaTheme="minorHAnsi" w:hAnsiTheme="minorHAnsi" w:cs="Tahoma"/>
          <w:szCs w:val="22"/>
          <w:lang w:val="el-GR" w:eastAsia="en-US"/>
        </w:rPr>
        <w:t xml:space="preserve"> </w:t>
      </w:r>
      <w:r w:rsidRPr="00E9231B">
        <w:rPr>
          <w:rFonts w:asciiTheme="minorHAnsi" w:eastAsiaTheme="minorHAnsi" w:hAnsiTheme="minorHAnsi" w:cs="Tahoma"/>
          <w:szCs w:val="22"/>
          <w:lang w:eastAsia="en-US"/>
        </w:rPr>
        <w:t>Numbers</w:t>
      </w:r>
      <w:r w:rsidRPr="00E9231B">
        <w:rPr>
          <w:rFonts w:asciiTheme="minorHAnsi" w:eastAsiaTheme="minorHAnsi" w:hAnsiTheme="minorHAnsi" w:cs="Tahoma"/>
          <w:szCs w:val="22"/>
          <w:lang w:val="el-GR" w:eastAsia="en-US"/>
        </w:rPr>
        <w:t xml:space="preserve"> κ.λ.π.), καθώς και προβλήματα που έτυχαν πριν τη λήξη της σύμβασης. </w:t>
      </w:r>
    </w:p>
    <w:p w14:paraId="29AB0E4A" w14:textId="77777777" w:rsidR="00E9231B" w:rsidRPr="00E9231B" w:rsidRDefault="00E9231B" w:rsidP="00E9231B">
      <w:pPr>
        <w:autoSpaceDE w:val="0"/>
        <w:autoSpaceDN w:val="0"/>
        <w:adjustRightInd w:val="0"/>
        <w:spacing w:line="360" w:lineRule="auto"/>
        <w:rPr>
          <w:rFonts w:asciiTheme="minorHAnsi" w:eastAsiaTheme="minorHAnsi" w:hAnsiTheme="minorHAnsi" w:cs="Tahoma"/>
          <w:szCs w:val="22"/>
          <w:lang w:val="el-GR" w:eastAsia="en-US"/>
        </w:rPr>
      </w:pPr>
      <w:r w:rsidRPr="00E9231B">
        <w:rPr>
          <w:rFonts w:asciiTheme="minorHAnsi" w:eastAsiaTheme="minorHAnsi" w:hAnsiTheme="minorHAnsi" w:cs="Tahoma"/>
          <w:szCs w:val="22"/>
          <w:lang w:val="el-GR" w:eastAsia="en-US"/>
        </w:rPr>
        <w:t xml:space="preserve">- Η τελευταία πληρωμή για τους ΥΣ Μ/Τ θα πραγματοποιηθεί εφόσον ο Ανάδοχος προσκομίσει στη Δ/νση Στέγασης μία (1) Υπεύθυνη Δήλωση καλής συντήρησης και λειτουργίας για κάθε Υποσταθμό Μέσης Τάσης που συντηρεί, στην οποία θα αναγράφονται και τα βασικότερα χαρακτηριστικά του </w:t>
      </w:r>
      <w:r w:rsidRPr="00E9231B">
        <w:rPr>
          <w:rFonts w:asciiTheme="minorHAnsi" w:eastAsiaTheme="minorHAnsi" w:hAnsiTheme="minorHAnsi" w:cs="Tahoma"/>
          <w:szCs w:val="22"/>
          <w:lang w:val="el-GR" w:eastAsia="en-US"/>
        </w:rPr>
        <w:lastRenderedPageBreak/>
        <w:t xml:space="preserve">Υποσταθμού, όπως η Ισχύς του, ο Τύπος του (ελαίου ή ρητίνης), ο Αριθμός Παροχής της Δ.Ε.Η., καθώς και προβλήματα που έτυχαν πριν τη λήξη της σύμβασης. Εφόσον ο μετασχηματιστής που συντηρείται είναι μετασχηματιστής ελαίου, ο Ανάδοχος θα προσκομίσει και τα αποτελέσματα των εργαστηριακών αναλύσεων του ελαίου, σύμφωνα με την Τεχνική Περιγραφή. Αντίγραφο των αναλύσεων θα διαβιβάσει η Υπηρεσία του κτιρίου στη Διεύθυνση Στέγασης του </w:t>
      </w:r>
      <w:r w:rsidRPr="00E9231B">
        <w:rPr>
          <w:rFonts w:asciiTheme="minorHAnsi" w:eastAsiaTheme="minorHAnsi" w:hAnsiTheme="minorHAnsi" w:cs="Tahoma"/>
          <w:szCs w:val="22"/>
          <w:lang w:eastAsia="en-US"/>
        </w:rPr>
        <w:t>e</w:t>
      </w:r>
      <w:r w:rsidRPr="00E9231B">
        <w:rPr>
          <w:rFonts w:asciiTheme="minorHAnsi" w:eastAsiaTheme="minorHAnsi" w:hAnsiTheme="minorHAnsi" w:cs="Tahoma"/>
          <w:szCs w:val="22"/>
          <w:lang w:val="el-GR" w:eastAsia="en-US"/>
        </w:rPr>
        <w:t>-ΕΦΚΑ.</w:t>
      </w:r>
    </w:p>
    <w:p w14:paraId="224FE8E7" w14:textId="77777777" w:rsidR="00E9231B" w:rsidRPr="00E9231B" w:rsidRDefault="00E9231B" w:rsidP="00E9231B">
      <w:pPr>
        <w:rPr>
          <w:rFonts w:asciiTheme="minorHAnsi" w:eastAsiaTheme="minorHAnsi" w:hAnsiTheme="minorHAnsi"/>
          <w:lang w:val="el-GR" w:eastAsia="en-US"/>
        </w:rPr>
      </w:pPr>
    </w:p>
    <w:p w14:paraId="6EA6AC59" w14:textId="77777777" w:rsidR="00E9231B" w:rsidRPr="00E9231B" w:rsidRDefault="00E9231B" w:rsidP="00E9231B">
      <w:pPr>
        <w:pStyle w:val="af3"/>
        <w:overflowPunct w:val="0"/>
        <w:autoSpaceDE w:val="0"/>
        <w:autoSpaceDN w:val="0"/>
        <w:adjustRightInd w:val="0"/>
        <w:spacing w:line="360" w:lineRule="auto"/>
        <w:textAlignment w:val="baseline"/>
        <w:rPr>
          <w:rFonts w:asciiTheme="minorHAnsi" w:hAnsiTheme="minorHAnsi" w:cs="Tahoma"/>
          <w:szCs w:val="22"/>
          <w:lang w:val="el-GR"/>
        </w:rPr>
      </w:pPr>
      <w:r w:rsidRPr="00E9231B">
        <w:rPr>
          <w:rFonts w:asciiTheme="minorHAnsi" w:eastAsiaTheme="minorHAnsi" w:hAnsiTheme="minorHAnsi"/>
          <w:lang w:val="el-GR" w:eastAsia="en-US"/>
        </w:rPr>
        <w:t xml:space="preserve">2) </w:t>
      </w:r>
      <w:r w:rsidRPr="00E9231B">
        <w:rPr>
          <w:rFonts w:asciiTheme="minorHAnsi" w:hAnsiTheme="minorHAnsi" w:cs="Tahoma"/>
          <w:b/>
          <w:szCs w:val="22"/>
          <w:lang w:val="el-GR"/>
        </w:rPr>
        <w:t>Για την επισκευή βλαβών (όταν απαιτηθεί)</w:t>
      </w:r>
      <w:r w:rsidRPr="00E9231B">
        <w:rPr>
          <w:rFonts w:asciiTheme="minorHAnsi" w:hAnsiTheme="minorHAnsi" w:cs="Tahoma"/>
          <w:szCs w:val="22"/>
          <w:lang w:val="el-GR"/>
        </w:rPr>
        <w:t xml:space="preserve"> η πληρωμή θα γίνεται  απολογιστικά, μετά την ολοκλήρωση και παραλαβή αυτών.</w:t>
      </w:r>
    </w:p>
    <w:p w14:paraId="6D9568AB" w14:textId="77777777" w:rsidR="00B33AB8" w:rsidRPr="00C0569A" w:rsidRDefault="00B33AB8" w:rsidP="00C0569A">
      <w:pPr>
        <w:tabs>
          <w:tab w:val="left" w:pos="426"/>
        </w:tabs>
        <w:suppressAutoHyphens w:val="0"/>
        <w:spacing w:after="0" w:line="360" w:lineRule="auto"/>
        <w:rPr>
          <w:bCs/>
          <w:sz w:val="23"/>
          <w:szCs w:val="23"/>
          <w:lang w:val="el-GR" w:eastAsia="el-GR"/>
        </w:rPr>
      </w:pPr>
    </w:p>
    <w:p w14:paraId="3238A11A" w14:textId="77777777" w:rsidR="004C0613" w:rsidRPr="001E4739" w:rsidRDefault="004C0613" w:rsidP="004C0613">
      <w:pPr>
        <w:spacing w:after="0" w:line="360" w:lineRule="auto"/>
        <w:rPr>
          <w:rFonts w:asciiTheme="minorHAnsi" w:eastAsia="Arial Unicode MS" w:hAnsiTheme="minorHAnsi" w:cstheme="minorHAnsi"/>
          <w:b/>
          <w:szCs w:val="22"/>
          <w:u w:val="single"/>
          <w:lang w:val="el-GR"/>
        </w:rPr>
      </w:pPr>
      <w:r w:rsidRPr="001E4739">
        <w:rPr>
          <w:rFonts w:asciiTheme="minorHAnsi" w:eastAsia="Arial Unicode MS" w:hAnsiTheme="minorHAnsi" w:cstheme="minorHAnsi"/>
          <w:b/>
          <w:szCs w:val="22"/>
          <w:u w:val="single"/>
          <w:lang w:val="el-GR"/>
        </w:rPr>
        <w:t>Το/α τιμολόγιο/α θα εκδίδονται στα εξής στοιχεία:</w:t>
      </w:r>
    </w:p>
    <w:p w14:paraId="3EBD800A" w14:textId="77777777" w:rsidR="004E5BB4" w:rsidRPr="004E5BB4" w:rsidRDefault="004E5BB4" w:rsidP="004E5BB4">
      <w:pPr>
        <w:widowControl w:val="0"/>
        <w:autoSpaceDE w:val="0"/>
        <w:autoSpaceDN w:val="0"/>
        <w:spacing w:before="1" w:line="360" w:lineRule="auto"/>
        <w:ind w:right="260"/>
        <w:rPr>
          <w:rFonts w:asciiTheme="minorHAnsi" w:hAnsiTheme="minorHAnsi" w:cstheme="minorHAnsi"/>
          <w:b/>
          <w:szCs w:val="22"/>
          <w:lang w:val="el-GR"/>
        </w:rPr>
      </w:pPr>
      <w:r w:rsidRPr="004E5BB4">
        <w:rPr>
          <w:rFonts w:asciiTheme="minorHAnsi" w:hAnsiTheme="minorHAnsi" w:cstheme="minorHAnsi"/>
          <w:b/>
          <w:szCs w:val="22"/>
          <w:lang w:val="el-GR"/>
        </w:rPr>
        <w:t xml:space="preserve">ΕΠΩΝΥΜΙΑ: </w:t>
      </w:r>
      <w:r w:rsidRPr="004E5BB4">
        <w:rPr>
          <w:rFonts w:asciiTheme="minorHAnsi" w:hAnsiTheme="minorHAnsi" w:cstheme="minorHAnsi"/>
          <w:b/>
          <w:szCs w:val="22"/>
          <w:lang w:val="en-US"/>
        </w:rPr>
        <w:t>e</w:t>
      </w:r>
      <w:r w:rsidRPr="004E5BB4">
        <w:rPr>
          <w:rFonts w:asciiTheme="minorHAnsi" w:hAnsiTheme="minorHAnsi" w:cstheme="minorHAnsi"/>
          <w:b/>
          <w:szCs w:val="22"/>
          <w:lang w:val="el-GR"/>
        </w:rPr>
        <w:t>-ΕΦΚΑ – ΗΛΕΚΤΡΟΝΙΚΟΣ ΕΘΝΙΚΟΣ ΦΟΡΕΑΣ ΚΟΙΝΩΝΙΚΗΣ   ΑΣΦΑΛΙΣΗΣ – ΠΕΡΙΦΕΡΕΙΑΚΗ ΥΠΗΡΕΣΙΑ ΣΥΝΤΟΝΙΣΜΟΥ ΚΑΙ ΥΠΟΣΤΗΡΙΞΗΣ (ΠΥΣΥ) ΑΤΤΙΚΗΣ</w:t>
      </w:r>
    </w:p>
    <w:p w14:paraId="06E5D1E8" w14:textId="77777777" w:rsidR="004E5BB4" w:rsidRPr="004E5BB4" w:rsidRDefault="004E5BB4" w:rsidP="004E5BB4">
      <w:pPr>
        <w:widowControl w:val="0"/>
        <w:autoSpaceDE w:val="0"/>
        <w:autoSpaceDN w:val="0"/>
        <w:spacing w:before="1" w:line="360" w:lineRule="auto"/>
        <w:ind w:right="260"/>
        <w:rPr>
          <w:rFonts w:asciiTheme="minorHAnsi" w:hAnsiTheme="minorHAnsi" w:cstheme="minorHAnsi"/>
          <w:b/>
          <w:szCs w:val="22"/>
          <w:lang w:val="el-GR"/>
        </w:rPr>
      </w:pPr>
      <w:r w:rsidRPr="004E5BB4">
        <w:rPr>
          <w:rFonts w:asciiTheme="minorHAnsi" w:hAnsiTheme="minorHAnsi" w:cstheme="minorHAnsi"/>
          <w:b/>
          <w:szCs w:val="22"/>
          <w:lang w:val="el-GR"/>
        </w:rPr>
        <w:t xml:space="preserve">ΕΠΑΓΓΕΛΜΑ: ΑΣΦΑΛΙΣΤΙΚΟΣ ΟΡΓΑΝΙΣΜΟΣ – Ν.Π.Δ.Δ., </w:t>
      </w:r>
    </w:p>
    <w:p w14:paraId="39B275B1" w14:textId="77777777" w:rsidR="004E5BB4" w:rsidRPr="004E5BB4" w:rsidRDefault="004E5BB4" w:rsidP="004E5BB4">
      <w:pPr>
        <w:widowControl w:val="0"/>
        <w:autoSpaceDE w:val="0"/>
        <w:autoSpaceDN w:val="0"/>
        <w:spacing w:before="1" w:line="360" w:lineRule="auto"/>
        <w:ind w:right="260"/>
        <w:rPr>
          <w:rFonts w:asciiTheme="minorHAnsi" w:hAnsiTheme="minorHAnsi" w:cstheme="minorHAnsi"/>
          <w:b/>
          <w:szCs w:val="22"/>
          <w:lang w:val="el-GR"/>
        </w:rPr>
      </w:pPr>
      <w:r w:rsidRPr="004E5BB4">
        <w:rPr>
          <w:rFonts w:asciiTheme="minorHAnsi" w:hAnsiTheme="minorHAnsi" w:cstheme="minorHAnsi"/>
          <w:b/>
          <w:szCs w:val="22"/>
          <w:lang w:val="el-GR"/>
        </w:rPr>
        <w:t>ΤΑΧ. ΔΙΕΥΘΥΝΣΗ: ΑΓΗΣΙΛΑΟΥ 48, Τ.Κ. 104 36  ΑΘΗΝΑ</w:t>
      </w:r>
    </w:p>
    <w:p w14:paraId="0E59DAED" w14:textId="77777777" w:rsidR="004E5BB4" w:rsidRPr="004E5BB4" w:rsidRDefault="004E5BB4" w:rsidP="004E5BB4">
      <w:pPr>
        <w:widowControl w:val="0"/>
        <w:autoSpaceDE w:val="0"/>
        <w:autoSpaceDN w:val="0"/>
        <w:spacing w:before="1" w:line="360" w:lineRule="auto"/>
        <w:ind w:right="260"/>
        <w:rPr>
          <w:rFonts w:asciiTheme="minorHAnsi" w:hAnsiTheme="minorHAnsi" w:cstheme="minorHAnsi"/>
          <w:b/>
          <w:szCs w:val="22"/>
          <w:lang w:val="el-GR"/>
        </w:rPr>
      </w:pPr>
      <w:r w:rsidRPr="004E5BB4">
        <w:rPr>
          <w:rFonts w:asciiTheme="minorHAnsi" w:hAnsiTheme="minorHAnsi" w:cstheme="minorHAnsi"/>
          <w:b/>
          <w:szCs w:val="22"/>
          <w:lang w:val="el-GR"/>
        </w:rPr>
        <w:t>Α.Φ.Μ.: 997072577</w:t>
      </w:r>
    </w:p>
    <w:p w14:paraId="28305E7C" w14:textId="77777777" w:rsidR="004E5BB4" w:rsidRPr="004E5BB4" w:rsidRDefault="004E5BB4" w:rsidP="004E5BB4">
      <w:pPr>
        <w:widowControl w:val="0"/>
        <w:autoSpaceDE w:val="0"/>
        <w:autoSpaceDN w:val="0"/>
        <w:spacing w:before="1" w:line="360" w:lineRule="auto"/>
        <w:ind w:right="260"/>
        <w:rPr>
          <w:rFonts w:asciiTheme="minorHAnsi" w:hAnsiTheme="minorHAnsi" w:cstheme="minorHAnsi"/>
          <w:b/>
          <w:szCs w:val="22"/>
          <w:lang w:val="el-GR"/>
        </w:rPr>
      </w:pPr>
      <w:r w:rsidRPr="004E5BB4">
        <w:rPr>
          <w:rFonts w:asciiTheme="minorHAnsi" w:hAnsiTheme="minorHAnsi" w:cstheme="minorHAnsi"/>
          <w:b/>
          <w:szCs w:val="22"/>
          <w:lang w:val="el-GR"/>
        </w:rPr>
        <w:t>Δ.Ο.Υ.: ΚΕΦΟΔΕ ΑΤΤΙΚΗΣ</w:t>
      </w:r>
    </w:p>
    <w:p w14:paraId="62A59136" w14:textId="77777777" w:rsidR="004E5BB4" w:rsidRPr="004E5BB4" w:rsidRDefault="004E5BB4" w:rsidP="004E5BB4">
      <w:pPr>
        <w:widowControl w:val="0"/>
        <w:autoSpaceDE w:val="0"/>
        <w:autoSpaceDN w:val="0"/>
        <w:spacing w:before="1" w:line="360" w:lineRule="auto"/>
        <w:ind w:right="260"/>
        <w:rPr>
          <w:rFonts w:asciiTheme="minorHAnsi" w:hAnsiTheme="minorHAnsi" w:cstheme="minorHAnsi"/>
          <w:b/>
          <w:szCs w:val="22"/>
          <w:lang w:val="el-GR"/>
        </w:rPr>
      </w:pPr>
      <w:r w:rsidRPr="004E5BB4">
        <w:rPr>
          <w:rFonts w:asciiTheme="minorHAnsi" w:hAnsiTheme="minorHAnsi" w:cstheme="minorHAnsi"/>
          <w:b/>
          <w:szCs w:val="22"/>
          <w:lang w:val="el-GR"/>
        </w:rPr>
        <w:t xml:space="preserve">Κωδ. Ηλεκτρ. Τιμολόγησης: 1032.Ε00922.0003  </w:t>
      </w:r>
    </w:p>
    <w:p w14:paraId="3FA3463C" w14:textId="73A44631" w:rsidR="007D2059" w:rsidRPr="007D2059" w:rsidRDefault="007844EF" w:rsidP="007D2059">
      <w:pPr>
        <w:autoSpaceDE w:val="0"/>
        <w:autoSpaceDN w:val="0"/>
        <w:adjustRightInd w:val="0"/>
        <w:spacing w:after="0" w:line="360" w:lineRule="auto"/>
        <w:rPr>
          <w:rFonts w:asciiTheme="minorHAnsi" w:hAnsiTheme="minorHAnsi" w:cstheme="minorHAnsi"/>
          <w:bCs/>
          <w:sz w:val="23"/>
          <w:szCs w:val="23"/>
          <w:lang w:val="el-GR"/>
        </w:rPr>
      </w:pPr>
      <w:r w:rsidRPr="007D2059">
        <w:rPr>
          <w:bCs/>
          <w:sz w:val="23"/>
          <w:szCs w:val="23"/>
          <w:lang w:val="el-GR" w:eastAsia="el-GR"/>
        </w:rPr>
        <w:t>Τα τιμολόγια θα αποστέλλοντ</w:t>
      </w:r>
      <w:r w:rsidR="002D2E0E" w:rsidRPr="007D2059">
        <w:rPr>
          <w:bCs/>
          <w:sz w:val="23"/>
          <w:szCs w:val="23"/>
          <w:lang w:val="el-GR" w:eastAsia="el-GR"/>
        </w:rPr>
        <w:t>αι από τον Ανάδοχο</w:t>
      </w:r>
      <w:r w:rsidR="00EA6532">
        <w:rPr>
          <w:bCs/>
          <w:sz w:val="23"/>
          <w:szCs w:val="23"/>
          <w:lang w:val="el-GR" w:eastAsia="el-GR"/>
        </w:rPr>
        <w:t>,  στη</w:t>
      </w:r>
      <w:r w:rsidRPr="00EA6532">
        <w:rPr>
          <w:bCs/>
          <w:sz w:val="23"/>
          <w:szCs w:val="23"/>
          <w:lang w:val="el-GR" w:eastAsia="el-GR"/>
        </w:rPr>
        <w:t xml:space="preserve"> Δ</w:t>
      </w:r>
      <w:r w:rsidR="00EA6532">
        <w:rPr>
          <w:bCs/>
          <w:sz w:val="23"/>
          <w:szCs w:val="23"/>
          <w:lang w:val="el-GR" w:eastAsia="el-GR"/>
        </w:rPr>
        <w:t>/νση</w:t>
      </w:r>
      <w:r w:rsidRPr="00EA6532">
        <w:rPr>
          <w:bCs/>
          <w:sz w:val="23"/>
          <w:szCs w:val="23"/>
          <w:lang w:val="el-GR" w:eastAsia="el-GR"/>
        </w:rPr>
        <w:t xml:space="preserve"> Στέγασης/Τμήμα Συντήρησης</w:t>
      </w:r>
      <w:r w:rsidR="00EA6532">
        <w:rPr>
          <w:bCs/>
          <w:sz w:val="23"/>
          <w:szCs w:val="23"/>
          <w:lang w:val="el-GR" w:eastAsia="el-GR"/>
        </w:rPr>
        <w:t xml:space="preserve"> (Ιπποκράτους 19, Αθήνα)</w:t>
      </w:r>
      <w:r w:rsidRPr="00EA6532">
        <w:rPr>
          <w:bCs/>
          <w:sz w:val="23"/>
          <w:szCs w:val="23"/>
          <w:lang w:val="el-GR" w:eastAsia="el-GR"/>
        </w:rPr>
        <w:t xml:space="preserve">. </w:t>
      </w:r>
      <w:r w:rsidRPr="007D2059">
        <w:rPr>
          <w:bCs/>
          <w:sz w:val="23"/>
          <w:szCs w:val="23"/>
          <w:lang w:val="el-GR" w:eastAsia="el-GR"/>
        </w:rPr>
        <w:t xml:space="preserve">Στη Δ/νση Στέγασης, Τμήμα Συντήρησης, θα συγκεντρώνονται τα τιμολόγια, τα δελτία συντήρησης &amp; βλαβών και τα πρακτικά τμηματικών παραλαβών του συμβατικού αντικειμένου υπογεγραμμένα από την επιτροπή παραλαβής και στη συνέχεια </w:t>
      </w:r>
      <w:r w:rsidR="007D2059" w:rsidRPr="007D2059">
        <w:rPr>
          <w:rFonts w:asciiTheme="minorHAnsi" w:hAnsiTheme="minorHAnsi" w:cstheme="minorHAnsi"/>
          <w:bCs/>
          <w:sz w:val="23"/>
          <w:szCs w:val="23"/>
          <w:lang w:val="el-GR"/>
        </w:rPr>
        <w:t xml:space="preserve">θα αποστέλλονται στο Τμήμα Υποστήριξης της ΠΥΣΥ Αττικής, προκειμένου να προωθηθούν στο αρμόδιο Τμήμα Οικονομικής Διαχείρισης της ΠΥΣΥ Αττικής για πληρωμή. </w:t>
      </w:r>
    </w:p>
    <w:p w14:paraId="372B9E08" w14:textId="0A718260" w:rsidR="004C0613" w:rsidRPr="007844EF" w:rsidRDefault="007844EF" w:rsidP="007D2059">
      <w:pPr>
        <w:suppressAutoHyphens w:val="0"/>
        <w:spacing w:after="0" w:line="360" w:lineRule="auto"/>
        <w:rPr>
          <w:rFonts w:asciiTheme="minorHAnsi" w:eastAsia="Arial Unicode MS" w:hAnsiTheme="minorHAnsi" w:cstheme="minorHAnsi"/>
          <w:szCs w:val="22"/>
          <w:lang w:val="el-GR"/>
        </w:rPr>
      </w:pPr>
      <w:r>
        <w:rPr>
          <w:rFonts w:asciiTheme="minorHAnsi" w:eastAsia="Arial Unicode MS" w:hAnsiTheme="minorHAnsi" w:cstheme="minorHAnsi"/>
          <w:szCs w:val="22"/>
          <w:lang w:val="el-GR"/>
        </w:rPr>
        <w:t xml:space="preserve">Η πληρωμή του συμβατικού τιμήματος </w:t>
      </w:r>
      <w:r w:rsidRPr="001E4739">
        <w:rPr>
          <w:rFonts w:asciiTheme="minorHAnsi" w:eastAsia="Arial Unicode MS" w:hAnsiTheme="minorHAnsi" w:cstheme="minorHAnsi"/>
          <w:szCs w:val="22"/>
          <w:lang w:val="el-GR"/>
        </w:rPr>
        <w:t xml:space="preserve"> θα γίνετ</w:t>
      </w:r>
      <w:r>
        <w:rPr>
          <w:rFonts w:asciiTheme="minorHAnsi" w:eastAsia="Arial Unicode MS" w:hAnsiTheme="minorHAnsi" w:cstheme="minorHAnsi"/>
          <w:szCs w:val="22"/>
          <w:lang w:val="el-GR"/>
        </w:rPr>
        <w:t>αι</w:t>
      </w:r>
      <w:r w:rsidRPr="001E4739">
        <w:rPr>
          <w:rFonts w:asciiTheme="minorHAnsi" w:eastAsia="Arial Unicode MS" w:hAnsiTheme="minorHAnsi" w:cstheme="minorHAnsi"/>
          <w:szCs w:val="22"/>
          <w:lang w:val="el-GR"/>
        </w:rPr>
        <w:t xml:space="preserve"> με την προσκόμιση των νόμιμων παραστατικών και δικαιολογητικών που προβλέπονται από τις διατάξεις του άρθρου 200 παρ. 5 του ν. 4412/2016, καθώς και κάθε άλλου δικαιολογητικού που τυχόν ήθελε ζητηθεί από τις αρμόδιες υπηρεσίες που διενεργούν τον έλεγχο και την πληρωμή</w:t>
      </w:r>
      <w:r>
        <w:rPr>
          <w:rFonts w:asciiTheme="minorHAnsi" w:eastAsia="Arial Unicode MS" w:hAnsiTheme="minorHAnsi" w:cstheme="minorHAnsi"/>
          <w:szCs w:val="22"/>
          <w:lang w:val="el-GR"/>
        </w:rPr>
        <w:t>.</w:t>
      </w:r>
    </w:p>
    <w:p w14:paraId="0DA4F143" w14:textId="7CF6850E" w:rsidR="00D3537A" w:rsidRPr="00D3537A" w:rsidRDefault="007844EF" w:rsidP="00E01B96">
      <w:pPr>
        <w:spacing w:line="360" w:lineRule="auto"/>
        <w:rPr>
          <w:lang w:val="el-GR"/>
        </w:rPr>
      </w:pPr>
      <w:bookmarkStart w:id="122" w:name="_Toc492539486"/>
      <w:r>
        <w:rPr>
          <w:b/>
          <w:bCs/>
          <w:lang w:val="el-GR"/>
        </w:rPr>
        <w:t>5.1.</w:t>
      </w:r>
      <w:r w:rsidR="00187F04">
        <w:rPr>
          <w:b/>
          <w:bCs/>
          <w:lang w:val="el-GR"/>
        </w:rPr>
        <w:t>2</w:t>
      </w:r>
      <w:r w:rsidR="00D3537A" w:rsidRPr="00D3537A">
        <w:rPr>
          <w:b/>
          <w:bCs/>
          <w:lang w:val="el-GR"/>
        </w:rPr>
        <w:t>.</w:t>
      </w:r>
      <w:r w:rsidR="00D3537A" w:rsidRPr="00D3537A">
        <w:rPr>
          <w:lang w:val="el-GR"/>
        </w:rPr>
        <w:t xml:space="preserve"> </w:t>
      </w:r>
      <w:r w:rsidR="00D3537A" w:rsidRPr="00D3537A">
        <w:t>To</w:t>
      </w:r>
      <w:r w:rsidR="00D3537A" w:rsidRPr="00D3537A">
        <w:rPr>
          <w:lang w:val="el-GR"/>
        </w:rPr>
        <w:t xml:space="preserve">ν Ανάδοχο βαρύνουν οι υπέρ τρίτων κρατήσεις, ως και κάθε άλλη επιβάρυνση, σύμφωνα με την κείμενη νομοθεσία, μη συμπ/νου Φ.Π.Α., για την παροχή της υπηρεσίας στον τόπο και με τον τρόπο που προβλέπεται στα έγγραφα της σύμβασης. Ιδίως βαρύνεται με τις ακόλουθες κρατήσεις: </w:t>
      </w:r>
    </w:p>
    <w:p w14:paraId="0BC84F8A" w14:textId="77777777" w:rsidR="00D3537A" w:rsidRPr="00D3537A" w:rsidRDefault="00D3537A" w:rsidP="00E01B96">
      <w:pPr>
        <w:spacing w:line="360" w:lineRule="auto"/>
        <w:rPr>
          <w:lang w:val="el-GR"/>
        </w:rPr>
      </w:pPr>
      <w:r w:rsidRPr="00D3537A">
        <w:rPr>
          <w:b/>
          <w:bCs/>
          <w:lang w:val="el-GR"/>
        </w:rPr>
        <w:t>α)</w:t>
      </w:r>
      <w:r w:rsidRPr="00D3537A">
        <w:rPr>
          <w:lang w:val="el-GR"/>
        </w:rPr>
        <w:t xml:space="preserve"> Κράτηση </w:t>
      </w:r>
      <w:r w:rsidRPr="00D3537A">
        <w:rPr>
          <w:b/>
          <w:bCs/>
          <w:lang w:val="el-GR"/>
        </w:rPr>
        <w:t>0,10%</w:t>
      </w:r>
      <w:r w:rsidRPr="00D3537A">
        <w:rPr>
          <w:lang w:val="el-GR"/>
        </w:rPr>
        <w:t xml:space="preserve"> υπέρ της </w:t>
      </w:r>
      <w:r w:rsidRPr="00D3537A">
        <w:rPr>
          <w:b/>
          <w:bCs/>
        </w:rPr>
        <w:t> </w:t>
      </w:r>
      <w:r w:rsidRPr="00D3537A">
        <w:rPr>
          <w:b/>
          <w:bCs/>
          <w:lang w:val="el-GR"/>
        </w:rPr>
        <w:t xml:space="preserve">Ενιαίας Αρχής Δημοσίων Συμβάσεων </w:t>
      </w:r>
      <w:r w:rsidRPr="00D3537A">
        <w:rPr>
          <w:lang w:val="el-GR"/>
        </w:rPr>
        <w:t xml:space="preserve">(Ν.4912/2022, ΦΕΚ Α 59/17-03-2022) η οποία υπολογίζεται επί της αξίας κάθε πληρωμής προ φόρων και κρατήσεων της αρχικής, καθώς και κάθε συμπληρωματικής ή τροποποιητικής σύμβασης. Το ποσό της κράτησης παρακρατείται </w:t>
      </w:r>
      <w:r w:rsidRPr="00D3537A">
        <w:rPr>
          <w:lang w:val="el-GR"/>
        </w:rPr>
        <w:lastRenderedPageBreak/>
        <w:t>από την αναθέτουσα αρχή στο όνομα και για λογαριασμό της Ενιαίας Αρχής Δημοσίων Συμβάσεων (Ε.Α.ΔΗ.ΣΥ. ) και κατατίθεται σε ειδικό τραπεζικό λογαριασμό.</w:t>
      </w:r>
    </w:p>
    <w:p w14:paraId="7F96A714" w14:textId="670A5046" w:rsidR="00D3537A" w:rsidRPr="00DE5095" w:rsidRDefault="00D3537A" w:rsidP="00E01B96">
      <w:pPr>
        <w:spacing w:line="360" w:lineRule="auto"/>
        <w:rPr>
          <w:lang w:val="el-GR"/>
        </w:rPr>
      </w:pPr>
      <w:r w:rsidRPr="00D3537A">
        <w:rPr>
          <w:b/>
          <w:bCs/>
          <w:lang w:val="el-GR"/>
        </w:rPr>
        <w:t xml:space="preserve">β) </w:t>
      </w:r>
      <w:r w:rsidRPr="00D3537A">
        <w:rPr>
          <w:lang w:val="el-GR"/>
        </w:rPr>
        <w:t xml:space="preserve">Κράτηση ύψους </w:t>
      </w:r>
      <w:r w:rsidRPr="00D3537A">
        <w:rPr>
          <w:b/>
          <w:bCs/>
          <w:lang w:val="el-GR"/>
        </w:rPr>
        <w:t xml:space="preserve">0,02% </w:t>
      </w:r>
      <w:r w:rsidRPr="00D3537A">
        <w:rPr>
          <w:lang w:val="el-GR"/>
        </w:rPr>
        <w:t>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παρ.6</w:t>
      </w:r>
      <w:r w:rsidR="00DE5095">
        <w:rPr>
          <w:lang w:val="el-GR"/>
        </w:rPr>
        <w:t xml:space="preserve"> του άρθρου 36 του ν.4412/2016.</w:t>
      </w:r>
    </w:p>
    <w:p w14:paraId="16C24CCB" w14:textId="0D40BD10" w:rsidR="00BB167C" w:rsidRDefault="00D3537A" w:rsidP="008D4097">
      <w:pPr>
        <w:spacing w:line="360" w:lineRule="auto"/>
        <w:rPr>
          <w:lang w:val="el-GR"/>
        </w:rPr>
      </w:pPr>
      <w:r w:rsidRPr="00D3537A">
        <w:rPr>
          <w:lang w:val="el-GR"/>
        </w:rPr>
        <w:t>Με κάθε πληρωμή θα γίνεται η προβλεπόμενη από την κείμενη νομοθεσία παρακράτηση φόρου εισοδήματος</w:t>
      </w:r>
      <w:r w:rsidR="0047000C" w:rsidRPr="0047000C">
        <w:rPr>
          <w:lang w:val="el-GR"/>
        </w:rPr>
        <w:t>.</w:t>
      </w:r>
    </w:p>
    <w:p w14:paraId="1CC51ADE" w14:textId="77777777" w:rsidR="00187F04" w:rsidRPr="00187F04" w:rsidRDefault="00187F04" w:rsidP="00187F04">
      <w:pPr>
        <w:suppressAutoHyphens w:val="0"/>
        <w:autoSpaceDE w:val="0"/>
        <w:spacing w:line="360" w:lineRule="auto"/>
        <w:rPr>
          <w:rFonts w:asciiTheme="minorHAnsi" w:hAnsiTheme="minorHAnsi" w:cs="Tahoma"/>
          <w:bCs/>
          <w:szCs w:val="22"/>
          <w:lang w:val="el-GR"/>
        </w:rPr>
      </w:pPr>
      <w:r w:rsidRPr="00187F04">
        <w:rPr>
          <w:rFonts w:asciiTheme="minorHAnsi" w:hAnsiTheme="minorHAnsi" w:cs="Tahoma"/>
          <w:b/>
          <w:bCs/>
          <w:szCs w:val="22"/>
          <w:lang w:val="el-GR"/>
        </w:rPr>
        <w:t>5.1.3.</w:t>
      </w:r>
      <w:r w:rsidRPr="00187F04">
        <w:rPr>
          <w:rFonts w:asciiTheme="minorHAnsi" w:hAnsiTheme="minorHAnsi" w:cs="Tahoma"/>
          <w:bCs/>
          <w:szCs w:val="22"/>
          <w:lang w:val="el-GR"/>
        </w:rPr>
        <w:t xml:space="preserve"> Σε περίπτωση υποβολής ηλεκτρονικού τιμολογίου, ο ανάδοχος συμπληρώνει στο πεδίο ΒΤ-11: Στοιχείο αναφοράς αγαθού του Εθνικού Μορφότυπου Ηλεκτρονικού Τιμολογίου: </w:t>
      </w:r>
      <w:r w:rsidRPr="00187F04">
        <w:rPr>
          <w:rFonts w:asciiTheme="minorHAnsi" w:hAnsiTheme="minorHAnsi" w:cs="Tahoma"/>
          <w:szCs w:val="22"/>
          <w:lang w:val="el-GR"/>
        </w:rPr>
        <w:t>«ΑΔΑ Ανάληψης».</w:t>
      </w:r>
    </w:p>
    <w:p w14:paraId="07A1B40E" w14:textId="77777777" w:rsidR="00187F04" w:rsidRPr="008D4097" w:rsidRDefault="00187F04" w:rsidP="008D4097">
      <w:pPr>
        <w:spacing w:line="360" w:lineRule="auto"/>
        <w:rPr>
          <w:color w:val="1F497D"/>
          <w:lang w:val="el-GR"/>
        </w:rPr>
      </w:pPr>
    </w:p>
    <w:p w14:paraId="3708CAA8" w14:textId="77777777" w:rsidR="005363F3" w:rsidRPr="001E4739" w:rsidRDefault="005363F3" w:rsidP="007A4AF1">
      <w:pPr>
        <w:pStyle w:val="20"/>
        <w:pBdr>
          <w:top w:val="none" w:sz="0" w:space="0" w:color="auto"/>
          <w:left w:val="none" w:sz="0" w:space="0" w:color="auto"/>
          <w:right w:val="none" w:sz="0" w:space="0" w:color="auto"/>
        </w:pBdr>
        <w:spacing w:before="0" w:after="0" w:line="360" w:lineRule="auto"/>
        <w:ind w:left="0" w:firstLine="0"/>
        <w:rPr>
          <w:rFonts w:asciiTheme="minorHAnsi" w:eastAsia="Arial Unicode MS" w:hAnsiTheme="minorHAnsi" w:cstheme="minorHAnsi"/>
          <w:szCs w:val="22"/>
          <w:lang w:val="el-GR"/>
        </w:rPr>
      </w:pPr>
      <w:bookmarkStart w:id="123" w:name="_Toc211856577"/>
      <w:r w:rsidRPr="001E4739">
        <w:rPr>
          <w:rFonts w:asciiTheme="minorHAnsi" w:eastAsia="Arial Unicode MS" w:hAnsiTheme="minorHAnsi" w:cstheme="minorHAnsi"/>
          <w:szCs w:val="22"/>
          <w:lang w:val="el-GR"/>
        </w:rPr>
        <w:t>5.2</w:t>
      </w:r>
      <w:r w:rsidRPr="001E4739">
        <w:rPr>
          <w:rFonts w:asciiTheme="minorHAnsi" w:eastAsia="Arial Unicode MS" w:hAnsiTheme="minorHAnsi" w:cstheme="minorHAnsi"/>
          <w:szCs w:val="22"/>
          <w:lang w:val="el-GR"/>
        </w:rPr>
        <w:tab/>
        <w:t>Κήρυξη οικονομικού φορέα εκπτώτου - Κυρώσεις</w:t>
      </w:r>
      <w:bookmarkEnd w:id="122"/>
      <w:bookmarkEnd w:id="123"/>
      <w:r w:rsidRPr="001E4739">
        <w:rPr>
          <w:rFonts w:asciiTheme="minorHAnsi" w:eastAsia="Arial Unicode MS" w:hAnsiTheme="minorHAnsi" w:cstheme="minorHAnsi"/>
          <w:szCs w:val="22"/>
          <w:lang w:val="el-GR"/>
        </w:rPr>
        <w:t xml:space="preserve"> </w:t>
      </w:r>
    </w:p>
    <w:p w14:paraId="675370BC" w14:textId="680F5E20" w:rsidR="00FD7FF3" w:rsidRPr="001E4739" w:rsidRDefault="005363F3" w:rsidP="00FD7FF3">
      <w:pPr>
        <w:suppressAutoHyphens w:val="0"/>
        <w:autoSpaceDE w:val="0"/>
        <w:spacing w:line="360" w:lineRule="auto"/>
        <w:rPr>
          <w:rFonts w:asciiTheme="minorHAnsi" w:hAnsiTheme="minorHAnsi" w:cstheme="minorHAnsi"/>
          <w:szCs w:val="22"/>
          <w:lang w:val="el-GR"/>
        </w:rPr>
      </w:pPr>
      <w:r w:rsidRPr="001E4739">
        <w:rPr>
          <w:rFonts w:asciiTheme="minorHAnsi" w:eastAsia="Arial Unicode MS" w:hAnsiTheme="minorHAnsi" w:cstheme="minorHAnsi"/>
          <w:b/>
          <w:szCs w:val="22"/>
          <w:lang w:val="el-GR"/>
        </w:rPr>
        <w:t>5.2.1.</w:t>
      </w:r>
      <w:r w:rsidRPr="001E4739">
        <w:rPr>
          <w:rFonts w:asciiTheme="minorHAnsi" w:eastAsia="Arial Unicode MS" w:hAnsiTheme="minorHAnsi" w:cstheme="minorHAnsi"/>
          <w:szCs w:val="22"/>
          <w:lang w:val="el-GR"/>
        </w:rPr>
        <w:t xml:space="preserve"> </w:t>
      </w:r>
      <w:r w:rsidR="00FD7FF3" w:rsidRPr="001E4739">
        <w:rPr>
          <w:rFonts w:asciiTheme="minorHAnsi" w:hAnsiTheme="minorHAnsi" w:cstheme="minorHAnsi"/>
          <w:szCs w:val="22"/>
          <w:lang w:val="el-GR"/>
        </w:rPr>
        <w:t>Ο ανάδοχος, με την επιφύλαξη τη</w:t>
      </w:r>
      <w:r w:rsidR="00014F0D">
        <w:rPr>
          <w:rFonts w:asciiTheme="minorHAnsi" w:hAnsiTheme="minorHAnsi" w:cstheme="minorHAnsi"/>
          <w:szCs w:val="22"/>
          <w:lang w:val="el-GR"/>
        </w:rPr>
        <w:t xml:space="preserve">ς συνδρομής λόγων ανωτέρας βίας </w:t>
      </w:r>
      <w:r w:rsidR="00FD7FF3" w:rsidRPr="001E4739">
        <w:rPr>
          <w:rFonts w:asciiTheme="minorHAnsi" w:hAnsiTheme="minorHAnsi" w:cstheme="minorHAnsi"/>
          <w:szCs w:val="22"/>
          <w:lang w:val="el-GR"/>
        </w:rPr>
        <w:t>κηρύσσεται υποχρεωτικά έκπτωτος</w:t>
      </w:r>
      <w:r w:rsidR="00FD7FF3" w:rsidRPr="001E4739">
        <w:rPr>
          <w:rFonts w:asciiTheme="minorHAnsi" w:hAnsiTheme="minorHAnsi" w:cstheme="minorHAnsi"/>
          <w:szCs w:val="22"/>
          <w:vertAlign w:val="superscript"/>
          <w:lang w:val="el-GR"/>
        </w:rPr>
        <w:footnoteReference w:id="84"/>
      </w:r>
      <w:r w:rsidR="00FD7FF3" w:rsidRPr="001E4739">
        <w:rPr>
          <w:rFonts w:asciiTheme="minorHAnsi" w:hAnsiTheme="minorHAnsi" w:cstheme="minorHAnsi"/>
          <w:szCs w:val="22"/>
          <w:lang w:val="el-GR"/>
        </w:rPr>
        <w:t xml:space="preserve"> από τη σύμβαση και από κάθε δικαίωμα που απορρέει από αυτήν:</w:t>
      </w:r>
    </w:p>
    <w:p w14:paraId="0718D71C"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D940E9">
        <w:rPr>
          <w:rFonts w:asciiTheme="minorHAnsi" w:hAnsiTheme="minorHAnsi" w:cstheme="minorHAnsi"/>
          <w:b/>
          <w:szCs w:val="22"/>
          <w:lang w:val="el-GR"/>
        </w:rPr>
        <w:t>α) στην περίπτωση της παρ. 7 του άρθρου 105</w:t>
      </w:r>
      <w:r w:rsidRPr="001E4739">
        <w:rPr>
          <w:rFonts w:asciiTheme="minorHAnsi" w:hAnsiTheme="minorHAnsi" w:cstheme="minorHAnsi"/>
          <w:szCs w:val="22"/>
          <w:lang w:val="el-GR"/>
        </w:rPr>
        <w:t xml:space="preserve"> περί κατακύρωσης και σύναψης σύμβασης,</w:t>
      </w:r>
    </w:p>
    <w:p w14:paraId="5F00F57B"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D940E9">
        <w:rPr>
          <w:rFonts w:asciiTheme="minorHAnsi" w:hAnsiTheme="minorHAnsi" w:cstheme="minorHAnsi"/>
          <w:b/>
          <w:szCs w:val="22"/>
          <w:lang w:val="el-GR"/>
        </w:rPr>
        <w:t>β) στην περίπτωση που δεν εκπληρώσει τις υποχρεώσεις του</w:t>
      </w:r>
      <w:r w:rsidRPr="001E4739">
        <w:rPr>
          <w:rFonts w:asciiTheme="minorHAnsi" w:hAnsiTheme="minorHAnsi" w:cstheme="minorHAnsi"/>
          <w:szCs w:val="22"/>
          <w:lang w:val="el-GR"/>
        </w:rPr>
        <w:t xml:space="preserve">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42D6653F" w14:textId="72723BDB"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D940E9">
        <w:rPr>
          <w:rFonts w:asciiTheme="minorHAnsi" w:hAnsiTheme="minorHAnsi" w:cstheme="minorHAnsi"/>
          <w:b/>
          <w:szCs w:val="22"/>
          <w:lang w:val="el-GR"/>
        </w:rPr>
        <w:t>γ) εφόσον δεν παράσχει τις υπηρεσίες ή δεν υποβάλει τα παραδοτέα ή δεν προβεί στην αντικατάστασή τους μέσα στον συμβατικό χρόνο</w:t>
      </w:r>
      <w:r w:rsidRPr="001E4739">
        <w:rPr>
          <w:rFonts w:asciiTheme="minorHAnsi" w:hAnsiTheme="minorHAnsi" w:cstheme="minorHAnsi"/>
          <w:szCs w:val="22"/>
          <w:lang w:val="el-GR"/>
        </w:rPr>
        <w:t xml:space="preserve"> ή στον χρόνο παράτασης που του δοθεί, σύμφωνα με τα όσα προβλέπονται στο άρθρο 217 περί διάρκειας σύμβασης παροχής υπηρεσίας και </w:t>
      </w:r>
      <w:r w:rsidRPr="00014F0D">
        <w:rPr>
          <w:rFonts w:asciiTheme="minorHAnsi" w:hAnsiTheme="minorHAnsi" w:cstheme="minorHAnsi"/>
          <w:b/>
          <w:szCs w:val="22"/>
          <w:lang w:val="el-GR"/>
        </w:rPr>
        <w:t xml:space="preserve">στο ΠΑΡΑΡΤΗΜΑ </w:t>
      </w:r>
      <w:r w:rsidRPr="00014F0D">
        <w:rPr>
          <w:rFonts w:asciiTheme="minorHAnsi" w:hAnsiTheme="minorHAnsi" w:cstheme="minorHAnsi"/>
          <w:b/>
          <w:szCs w:val="22"/>
          <w:lang w:val="en-US"/>
        </w:rPr>
        <w:t>I</w:t>
      </w:r>
      <w:r w:rsidRPr="001E4739">
        <w:rPr>
          <w:rFonts w:asciiTheme="minorHAnsi" w:hAnsiTheme="minorHAnsi" w:cstheme="minorHAnsi"/>
          <w:b/>
          <w:szCs w:val="22"/>
          <w:lang w:val="el-GR"/>
        </w:rPr>
        <w:t xml:space="preserve"> της παρούσας</w:t>
      </w:r>
      <w:r w:rsidRPr="001E4739">
        <w:rPr>
          <w:rFonts w:asciiTheme="minorHAnsi" w:hAnsiTheme="minorHAnsi" w:cstheme="minorHAnsi"/>
          <w:szCs w:val="22"/>
          <w:lang w:val="el-GR"/>
        </w:rPr>
        <w:t>, με την επιφύλαξη της επόμενης παραγράφου.</w:t>
      </w:r>
    </w:p>
    <w:p w14:paraId="35F6FB80"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b/>
          <w:szCs w:val="22"/>
          <w:lang w:val="el-GR"/>
        </w:rPr>
        <w:t>Στην περίπτωση συνδρομής λόγου έκπτωσης του αναδόχου από σύμβαση</w:t>
      </w:r>
      <w:r w:rsidRPr="001E4739">
        <w:rPr>
          <w:rFonts w:asciiTheme="minorHAnsi" w:hAnsiTheme="minorHAnsi" w:cstheme="minorHAnsi"/>
          <w:szCs w:val="22"/>
          <w:lang w:val="el-GR"/>
        </w:rPr>
        <w:t xml:space="preserve"> κατά την ως άνω περίπτωση γ, </w:t>
      </w:r>
      <w:r w:rsidRPr="001E4739">
        <w:rPr>
          <w:rFonts w:asciiTheme="minorHAnsi" w:hAnsiTheme="minorHAnsi" w:cstheme="minorHAnsi"/>
          <w:b/>
          <w:szCs w:val="22"/>
          <w:lang w:val="el-GR"/>
        </w:rPr>
        <w:t>η αναθέτουσα αρχή κοινοποιεί στον ανάδοχο ειδική όχληση</w:t>
      </w:r>
      <w:r w:rsidRPr="001E4739">
        <w:rPr>
          <w:rFonts w:asciiTheme="minorHAnsi" w:hAnsiTheme="minorHAnsi" w:cstheme="minorHAnsi"/>
          <w:szCs w:val="22"/>
          <w:lang w:val="el-GR"/>
        </w:rPr>
        <w:t>, η οποία μνημονεύει τις διατάξεις του άρθρου 203 του ν. 4412/2016</w:t>
      </w:r>
      <w:r w:rsidRPr="001E4739">
        <w:rPr>
          <w:rFonts w:asciiTheme="minorHAnsi" w:hAnsiTheme="minorHAnsi" w:cstheme="minorHAnsi"/>
          <w:szCs w:val="22"/>
        </w:rPr>
        <w:footnoteReference w:id="85"/>
      </w:r>
      <w:r w:rsidRPr="001E4739">
        <w:rPr>
          <w:rFonts w:asciiTheme="minorHAnsi" w:hAnsiTheme="minorHAnsi" w:cstheme="minorHAnsi"/>
          <w:szCs w:val="22"/>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η οποία θα είναι εύλογη και ανάλογη της διάρκειας της σύμβασης και πάντως όχι μικρότερη των δεκαπέντε (15) ημερών από την κοινοποίηση της ανωτέρω όχλησης. </w:t>
      </w:r>
    </w:p>
    <w:p w14:paraId="5F1B40A1"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szCs w:val="22"/>
          <w:lang w:val="el-GR"/>
        </w:rPr>
        <w:lastRenderedPageBreak/>
        <w:t xml:space="preserve">Αν η προθεσμία που τεθεί με την ειδική όχληση, παρέλθει χωρίς ο ανάδοχος να συμμορφωθεί, </w:t>
      </w:r>
      <w:r w:rsidRPr="001E4739">
        <w:rPr>
          <w:rFonts w:asciiTheme="minorHAnsi" w:hAnsiTheme="minorHAnsi" w:cstheme="minorHAnsi"/>
          <w:b/>
          <w:szCs w:val="22"/>
          <w:lang w:val="el-GR"/>
        </w:rPr>
        <w:t>κηρύσσεται έκπτωτος</w:t>
      </w:r>
      <w:r w:rsidRPr="001E4739">
        <w:rPr>
          <w:rFonts w:asciiTheme="minorHAnsi" w:hAnsiTheme="minorHAnsi" w:cstheme="minorHAnsi"/>
          <w:szCs w:val="22"/>
          <w:lang w:val="el-GR"/>
        </w:rPr>
        <w:t xml:space="preserve"> μέσα σε προθεσμία τριάντα (30) ημερών από την άπρακτη πάροδο της προθεσμίας συμμόρφωσης, με απόφαση της αναθέτουσας αρχής.</w:t>
      </w:r>
    </w:p>
    <w:p w14:paraId="338B463E"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b/>
          <w:szCs w:val="22"/>
          <w:lang w:val="el-GR"/>
        </w:rPr>
        <w:t>Ο ανάδοχος δεν κηρύσσεται έκπτωτος</w:t>
      </w:r>
      <w:r w:rsidRPr="001E4739">
        <w:rPr>
          <w:rFonts w:asciiTheme="minorHAnsi" w:hAnsiTheme="minorHAnsi" w:cstheme="minorHAnsi"/>
          <w:szCs w:val="22"/>
          <w:lang w:val="el-GR"/>
        </w:rPr>
        <w:t xml:space="preserve"> για λόγους που αφορούν σε υπαιτιότητα του φορέα εκτέλεσης της σύμβασης ή αν συντρέχουν λόγοι ανωτέρας βίας.</w:t>
      </w:r>
    </w:p>
    <w:p w14:paraId="011285A1"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D940E9">
        <w:rPr>
          <w:rFonts w:asciiTheme="minorHAnsi" w:hAnsiTheme="minorHAnsi" w:cstheme="minorHAnsi"/>
          <w:b/>
          <w:szCs w:val="22"/>
          <w:lang w:val="el-GR"/>
        </w:rPr>
        <w:t>Στον ανάδοχο,</w:t>
      </w:r>
      <w:r w:rsidRPr="001E4739">
        <w:rPr>
          <w:rFonts w:asciiTheme="minorHAnsi" w:hAnsiTheme="minorHAnsi" w:cstheme="minorHAnsi"/>
          <w:b/>
          <w:szCs w:val="22"/>
          <w:lang w:val="el-GR"/>
        </w:rPr>
        <w:t xml:space="preserve"> που κηρύσσεται έκπτωτος από τη σύμβαση</w:t>
      </w:r>
      <w:r w:rsidRPr="001E4739">
        <w:rPr>
          <w:rFonts w:asciiTheme="minorHAnsi" w:hAnsiTheme="minorHAnsi" w:cstheme="minorHAnsi"/>
          <w:szCs w:val="22"/>
          <w:lang w:val="el-GR"/>
        </w:rPr>
        <w:t>,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3E9D2171"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szCs w:val="22"/>
          <w:lang w:val="el-GR"/>
        </w:rPr>
        <w:t>α) ολική κατάπτωση της εγγύησης συμμετοχής ή καλής εκτέλεσης της σύμβασης κατά περίπτωση,</w:t>
      </w:r>
    </w:p>
    <w:p w14:paraId="2D18CF7C"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szCs w:val="22"/>
          <w:lang w:val="el-GR"/>
        </w:rPr>
        <w:t xml:space="preserve">β) είσπραξη εντόκως της προκαταβολής που χορηγήθηκε στον έκπτωτο… - </w:t>
      </w:r>
      <w:r w:rsidRPr="001E4739">
        <w:rPr>
          <w:rFonts w:asciiTheme="minorHAnsi" w:hAnsiTheme="minorHAnsi" w:cstheme="minorHAnsi"/>
          <w:b/>
          <w:szCs w:val="22"/>
          <w:lang w:val="el-GR"/>
        </w:rPr>
        <w:t>ΔΕΝ ΙΣΧΥΕΙ ΣΤΗΝ ΠΑΡΟΥΣΑ.</w:t>
      </w:r>
    </w:p>
    <w:p w14:paraId="2BDC8869" w14:textId="77777777" w:rsidR="005363F3" w:rsidRPr="001E4739" w:rsidRDefault="00FD7FF3" w:rsidP="00FD7FF3">
      <w:pPr>
        <w:suppressAutoHyphens w:val="0"/>
        <w:autoSpaceDE w:val="0"/>
        <w:spacing w:before="120" w:after="0" w:line="360" w:lineRule="auto"/>
        <w:rPr>
          <w:rFonts w:asciiTheme="minorHAnsi" w:eastAsia="Arial Unicode MS" w:hAnsiTheme="minorHAnsi" w:cstheme="minorHAnsi"/>
          <w:szCs w:val="22"/>
          <w:lang w:val="el-GR"/>
        </w:rPr>
      </w:pPr>
      <w:r w:rsidRPr="001E4739">
        <w:rPr>
          <w:rFonts w:asciiTheme="minorHAnsi" w:hAnsiTheme="minorHAnsi" w:cstheme="minorHAnsi"/>
          <w:szCs w:val="22"/>
          <w:lang w:val="el-GR"/>
        </w:rPr>
        <w:t>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w:t>
      </w:r>
      <w:r w:rsidR="005363F3" w:rsidRPr="001E4739">
        <w:rPr>
          <w:rFonts w:asciiTheme="minorHAnsi" w:eastAsia="Arial Unicode MS" w:hAnsiTheme="minorHAnsi" w:cstheme="minorHAnsi"/>
          <w:szCs w:val="22"/>
          <w:lang w:val="el-GR"/>
        </w:rPr>
        <w:t>.</w:t>
      </w:r>
    </w:p>
    <w:p w14:paraId="4669FF1B" w14:textId="77777777" w:rsidR="00FD7FF3" w:rsidRDefault="00CD3614" w:rsidP="00FD7FF3">
      <w:pPr>
        <w:suppressAutoHyphens w:val="0"/>
        <w:autoSpaceDE w:val="0"/>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5.2.</w:t>
      </w:r>
      <w:r w:rsidR="00446876" w:rsidRPr="001E4739">
        <w:rPr>
          <w:rFonts w:asciiTheme="minorHAnsi" w:eastAsia="Arial Unicode MS" w:hAnsiTheme="minorHAnsi" w:cstheme="minorHAnsi"/>
          <w:b/>
          <w:szCs w:val="22"/>
          <w:lang w:val="el-GR"/>
        </w:rPr>
        <w:t>2</w:t>
      </w:r>
      <w:r w:rsidRPr="001E4739">
        <w:rPr>
          <w:rFonts w:asciiTheme="minorHAnsi" w:eastAsia="Arial Unicode MS" w:hAnsiTheme="minorHAnsi" w:cstheme="minorHAnsi"/>
          <w:b/>
          <w:szCs w:val="22"/>
          <w:lang w:val="el-GR"/>
        </w:rPr>
        <w:t xml:space="preserve">. </w:t>
      </w:r>
      <w:r w:rsidR="00FD7FF3" w:rsidRPr="001E4739">
        <w:rPr>
          <w:rFonts w:asciiTheme="minorHAnsi" w:eastAsia="Arial Unicode MS" w:hAnsiTheme="minorHAnsi" w:cstheme="minorHAnsi"/>
          <w:szCs w:val="22"/>
          <w:lang w:val="el-GR"/>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14:paraId="6B6C9C47" w14:textId="77777777" w:rsidR="00FD7FF3" w:rsidRPr="001E4739" w:rsidRDefault="00FD7FF3" w:rsidP="00FD7FF3">
      <w:pPr>
        <w:suppressAutoHyphens w:val="0"/>
        <w:autoSpaceDE w:val="0"/>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ποινικές ρήτρες υπολογίζονται ως εξής:</w:t>
      </w:r>
    </w:p>
    <w:p w14:paraId="40B43818" w14:textId="77777777" w:rsidR="00FD7FF3" w:rsidRPr="001E4739" w:rsidRDefault="00FD7FF3" w:rsidP="00FD7FF3">
      <w:pPr>
        <w:suppressAutoHyphens w:val="0"/>
        <w:autoSpaceDE w:val="0"/>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5CD8C490" w14:textId="77777777" w:rsidR="00FD7FF3" w:rsidRPr="001E4739" w:rsidRDefault="00FD7FF3" w:rsidP="00FD7FF3">
      <w:pPr>
        <w:suppressAutoHyphens w:val="0"/>
        <w:autoSpaceDE w:val="0"/>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22B63E17" w14:textId="402194D1" w:rsidR="00F64A03" w:rsidRDefault="00FD7FF3" w:rsidP="00FD7FF3">
      <w:pPr>
        <w:suppressAutoHyphens w:val="0"/>
        <w:autoSpaceDE w:val="0"/>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136169E8" w14:textId="77777777" w:rsidR="000E5067" w:rsidRPr="000E5067" w:rsidRDefault="000E5067" w:rsidP="000E5067">
      <w:pPr>
        <w:suppressAutoHyphens w:val="0"/>
        <w:autoSpaceDE w:val="0"/>
        <w:autoSpaceDN w:val="0"/>
        <w:adjustRightInd w:val="0"/>
        <w:spacing w:after="0" w:line="360" w:lineRule="auto"/>
        <w:rPr>
          <w:rFonts w:asciiTheme="minorHAnsi" w:hAnsiTheme="minorHAnsi" w:cstheme="minorHAnsi"/>
          <w:szCs w:val="22"/>
          <w:lang w:val="el-GR" w:eastAsia="el-GR"/>
        </w:rPr>
      </w:pPr>
      <w:r w:rsidRPr="000E5067">
        <w:rPr>
          <w:rFonts w:asciiTheme="minorHAnsi" w:hAnsiTheme="minorHAnsi" w:cstheme="minorHAnsi"/>
          <w:szCs w:val="22"/>
          <w:lang w:val="el-GR" w:eastAsia="el-GR"/>
        </w:rPr>
        <w:t>δ) Ποινικές ρήτρες μπορεί να επιβάλλονται και σε άλλες περιπτώσεις πλημμελούς εκτέλεσης όρων της σύμβασης και μέχρι ύψους 10% της μηνιαίας αποζημίωσης, ανάλογα με τη βαρύτητα της παράβασης.</w:t>
      </w:r>
    </w:p>
    <w:p w14:paraId="6356FBAD" w14:textId="4918EE5E" w:rsidR="000E5067" w:rsidRPr="000E5067" w:rsidRDefault="000E5067" w:rsidP="000E5067">
      <w:pPr>
        <w:suppressAutoHyphens w:val="0"/>
        <w:autoSpaceDE w:val="0"/>
        <w:autoSpaceDN w:val="0"/>
        <w:adjustRightInd w:val="0"/>
        <w:spacing w:after="0" w:line="360" w:lineRule="auto"/>
        <w:rPr>
          <w:rFonts w:asciiTheme="minorHAnsi" w:hAnsiTheme="minorHAnsi" w:cstheme="minorHAnsi"/>
          <w:szCs w:val="22"/>
          <w:lang w:val="el-GR" w:eastAsia="el-GR"/>
        </w:rPr>
      </w:pPr>
      <w:r w:rsidRPr="000E5067">
        <w:rPr>
          <w:rFonts w:asciiTheme="minorHAnsi" w:hAnsiTheme="minorHAnsi" w:cstheme="minorHAnsi"/>
          <w:szCs w:val="22"/>
          <w:lang w:val="el-GR" w:eastAsia="el-GR"/>
        </w:rPr>
        <w:lastRenderedPageBreak/>
        <w:t xml:space="preserve">Σε κάθε περίπτωση το σύνολο των ποινικών ρητρών αθροιστικά για περισσότερες της μίας (1) παραβάσεων, δεν μπορεί να υπερβαίνει το δέκα τοις εκατό (10%) της αξίας της σύμβαση, εκτός αν αιτιολογημένα η αναθέτουσα αρχή αποφασίσει άλλως. </w:t>
      </w:r>
    </w:p>
    <w:p w14:paraId="3F4712E6" w14:textId="77777777" w:rsidR="00FD7FF3" w:rsidRPr="001E4739" w:rsidRDefault="00FD7FF3" w:rsidP="00FD7FF3">
      <w:pPr>
        <w:suppressAutoHyphens w:val="0"/>
        <w:autoSpaceDE w:val="0"/>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Το ποσό των ποινικών ρητρών αφαιρείται/συμψηφίζεται από/με την αμοιβή του αναδόχου.</w:t>
      </w:r>
    </w:p>
    <w:p w14:paraId="24ACD82D" w14:textId="77777777" w:rsidR="00BB167C" w:rsidRPr="001E4739" w:rsidRDefault="00FD7FF3" w:rsidP="00FD7FF3">
      <w:pPr>
        <w:suppressAutoHyphens w:val="0"/>
        <w:autoSpaceDE w:val="0"/>
        <w:spacing w:before="120" w:after="0" w:line="360" w:lineRule="auto"/>
        <w:rPr>
          <w:rFonts w:asciiTheme="minorHAnsi" w:eastAsia="Arial Unicode MS" w:hAnsiTheme="minorHAnsi" w:cstheme="minorHAnsi"/>
          <w:szCs w:val="22"/>
          <w:highlight w:val="yellow"/>
          <w:lang w:val="el-GR"/>
        </w:rPr>
      </w:pPr>
      <w:r w:rsidRPr="001E4739">
        <w:rPr>
          <w:rFonts w:asciiTheme="minorHAnsi" w:eastAsia="Arial Unicode MS" w:hAnsiTheme="minorHAnsi" w:cstheme="minorHAnsi"/>
          <w:szCs w:val="22"/>
          <w:lang w:val="el-GR"/>
        </w:rPr>
        <w:t>Η επιβολή ποινικών ρητρών δεν στερεί από την αναθέτουσα αρχή το δικαίωμα να κηρύξει τον ανάδοχο έκπτωτο</w:t>
      </w:r>
      <w:r w:rsidR="00760C27" w:rsidRPr="001E4739">
        <w:rPr>
          <w:rFonts w:asciiTheme="minorHAnsi" w:eastAsia="Arial Unicode MS" w:hAnsiTheme="minorHAnsi" w:cstheme="minorHAnsi"/>
          <w:szCs w:val="22"/>
          <w:lang w:val="el-GR"/>
        </w:rPr>
        <w:t>.</w:t>
      </w:r>
    </w:p>
    <w:p w14:paraId="15EDFFEE" w14:textId="77777777" w:rsidR="00143394" w:rsidRPr="001E4739" w:rsidRDefault="00143394" w:rsidP="00FD1894">
      <w:pPr>
        <w:suppressAutoHyphens w:val="0"/>
        <w:autoSpaceDE w:val="0"/>
        <w:spacing w:after="0" w:line="360" w:lineRule="auto"/>
        <w:rPr>
          <w:rFonts w:asciiTheme="minorHAnsi" w:eastAsia="Arial Unicode MS" w:hAnsiTheme="minorHAnsi" w:cstheme="minorHAnsi"/>
          <w:szCs w:val="22"/>
          <w:lang w:val="el-GR"/>
        </w:rPr>
      </w:pPr>
    </w:p>
    <w:p w14:paraId="66800F2C" w14:textId="77777777" w:rsidR="005363F3" w:rsidRPr="001E4739" w:rsidRDefault="005363F3" w:rsidP="00B123B8">
      <w:pPr>
        <w:pStyle w:val="20"/>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24" w:name="_Toc492539487"/>
      <w:bookmarkStart w:id="125" w:name="_Toc211856578"/>
      <w:r w:rsidRPr="001E4739">
        <w:rPr>
          <w:rFonts w:asciiTheme="minorHAnsi" w:eastAsia="Arial Unicode MS" w:hAnsiTheme="minorHAnsi" w:cstheme="minorHAnsi"/>
          <w:szCs w:val="22"/>
          <w:lang w:val="el-GR"/>
        </w:rPr>
        <w:t>5.3</w:t>
      </w:r>
      <w:r w:rsidRPr="001E4739">
        <w:rPr>
          <w:rFonts w:asciiTheme="minorHAnsi" w:eastAsia="Arial Unicode MS" w:hAnsiTheme="minorHAnsi" w:cstheme="minorHAnsi"/>
          <w:szCs w:val="22"/>
          <w:lang w:val="el-GR"/>
        </w:rPr>
        <w:tab/>
      </w:r>
      <w:r w:rsidR="00B123B8"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Διοικητικές προσφυγές κατά τη διαδικασία εκτέλεσης της Σύμβασης</w:t>
      </w:r>
      <w:bookmarkEnd w:id="124"/>
      <w:bookmarkEnd w:id="125"/>
    </w:p>
    <w:p w14:paraId="59D2F049" w14:textId="383AC80C" w:rsidR="009D4185" w:rsidRPr="001E4739" w:rsidRDefault="009D4185" w:rsidP="009D4185">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 ανάδοχος μπορεί κατά των αποφάσεων που επιβάλλουν σε βάρος του κυρώσεις, δυνάμει των όρων του άρθρου 5.2 (Κήρυξη οικονομικού φορέα εκπτώτου – Κυρώσεις), </w:t>
      </w:r>
      <w:r w:rsidR="00AF4344" w:rsidRPr="00AF4344">
        <w:rPr>
          <w:rFonts w:asciiTheme="minorHAnsi" w:eastAsia="Arial Unicode MS" w:hAnsiTheme="minorHAnsi" w:cstheme="minorHAnsi"/>
          <w:szCs w:val="22"/>
          <w:lang w:val="el-GR"/>
        </w:rPr>
        <w:t>6.2 (</w:t>
      </w:r>
      <w:r w:rsidR="00AF4344">
        <w:rPr>
          <w:rFonts w:asciiTheme="minorHAnsi" w:eastAsia="Arial Unicode MS" w:hAnsiTheme="minorHAnsi" w:cstheme="minorHAnsi"/>
          <w:szCs w:val="22"/>
          <w:lang w:val="el-GR"/>
        </w:rPr>
        <w:t xml:space="preserve">Διάρκεια Σύμβασης), 6.4 (Απόρριψη παραδοτέων – αντικατάσταση), </w:t>
      </w:r>
      <w:r w:rsidRPr="001E4739">
        <w:rPr>
          <w:rFonts w:asciiTheme="minorHAnsi" w:eastAsia="Arial Unicode MS" w:hAnsiTheme="minorHAnsi" w:cstheme="minorHAnsi"/>
          <w:szCs w:val="22"/>
          <w:lang w:val="el-GR"/>
        </w:rPr>
        <w:t>καθώς και κατ΄εφαρμογή των συμβατικών όρων να ασκήσει προσφυγή για λόγους νομιμότητας και ουσίας ενώπιον της αναθέτουσας αρχής ή του φορέα που εκτελεί-διοικεί τη σύμβαση, μέσα σε ανατρεπτική προθεσμία τριάντα (30) ημερών από την ημερομηνία της κοινοποίησης ή της πλήρους γνώσης της σχετικής απόφασης.</w:t>
      </w:r>
    </w:p>
    <w:p w14:paraId="0C59108A" w14:textId="77777777" w:rsidR="009D4185" w:rsidRPr="001E4739" w:rsidRDefault="009D4185" w:rsidP="009D4185">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εμπρόθεσμη άσκηση της προσφυγής αναστέλλει τις επιβαλλόμενες κυρώσεις. </w:t>
      </w:r>
    </w:p>
    <w:p w14:paraId="4FDC46D0" w14:textId="77777777" w:rsidR="009D4185" w:rsidRPr="001E4739" w:rsidRDefault="009D4185" w:rsidP="009D4185">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Επί της προσφυγής, αποφασίζει το αρμοδίως αποφαινόμενο όργανο, ύστερα από γνωμοδότηση του προβλεπόμενου στην περίπτωση δ της παρ.11 του αρ.221 του Ν.4412/16, οργάνου, εντός προθεσμίας τριάντα (30) ημερών από την άσκησή της, άλλως θεωρείται ως σιωπηρώς απορριφθείσα. </w:t>
      </w:r>
    </w:p>
    <w:p w14:paraId="50957ABE" w14:textId="77777777" w:rsidR="009D4185" w:rsidRPr="001E4739" w:rsidRDefault="009D4185" w:rsidP="009D4185">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w:t>
      </w:r>
    </w:p>
    <w:p w14:paraId="1192BB6B" w14:textId="77777777" w:rsidR="008D546B" w:rsidRPr="001E4739" w:rsidRDefault="009D4185" w:rsidP="009D4185">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Αν ασκηθεί εμπρόθεσμα προσφυγή, αναστέλλονται οι συνέπειες της απόφασης μέχρι αυτή να οριστικοποιηθεί</w:t>
      </w:r>
      <w:r w:rsidR="008D546B" w:rsidRPr="001E4739">
        <w:rPr>
          <w:rFonts w:asciiTheme="minorHAnsi" w:eastAsia="Arial Unicode MS" w:hAnsiTheme="minorHAnsi" w:cstheme="minorHAnsi"/>
          <w:szCs w:val="22"/>
          <w:lang w:val="el-GR"/>
        </w:rPr>
        <w:t>.</w:t>
      </w:r>
    </w:p>
    <w:p w14:paraId="452CBD08" w14:textId="77777777" w:rsidR="000D6497" w:rsidRPr="001E4739" w:rsidRDefault="000D6497" w:rsidP="00A41448">
      <w:pPr>
        <w:spacing w:after="0" w:line="360" w:lineRule="auto"/>
        <w:rPr>
          <w:rFonts w:asciiTheme="minorHAnsi" w:eastAsia="Arial Unicode MS" w:hAnsiTheme="minorHAnsi" w:cstheme="minorHAnsi"/>
          <w:szCs w:val="22"/>
          <w:lang w:val="el-GR"/>
        </w:rPr>
      </w:pPr>
    </w:p>
    <w:p w14:paraId="605CA87B" w14:textId="77777777" w:rsidR="000D6497" w:rsidRPr="001E4739" w:rsidRDefault="000D6497" w:rsidP="00A41448">
      <w:pPr>
        <w:pStyle w:val="20"/>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szCs w:val="22"/>
          <w:lang w:val="el-GR"/>
        </w:rPr>
      </w:pPr>
      <w:bookmarkStart w:id="126" w:name="_Toc211856579"/>
      <w:r w:rsidRPr="001E4739">
        <w:rPr>
          <w:rFonts w:asciiTheme="minorHAnsi" w:eastAsia="Arial Unicode MS" w:hAnsiTheme="minorHAnsi" w:cstheme="minorHAnsi"/>
          <w:szCs w:val="22"/>
          <w:lang w:val="el-GR"/>
        </w:rPr>
        <w:t>5.4</w:t>
      </w:r>
      <w:r w:rsidRPr="001E4739">
        <w:rPr>
          <w:rFonts w:asciiTheme="minorHAnsi" w:eastAsia="Arial Unicode MS" w:hAnsiTheme="minorHAnsi" w:cstheme="minorHAnsi"/>
          <w:szCs w:val="22"/>
          <w:lang w:val="el-GR"/>
        </w:rPr>
        <w:tab/>
        <w:t>Δικαστική επίλυση διαφορών</w:t>
      </w:r>
      <w:bookmarkEnd w:id="126"/>
    </w:p>
    <w:p w14:paraId="5DB868F3" w14:textId="77777777" w:rsidR="00E27728" w:rsidRPr="001E4739" w:rsidRDefault="00E27728" w:rsidP="00E27728">
      <w:pPr>
        <w:spacing w:before="120" w:line="360" w:lineRule="auto"/>
        <w:rPr>
          <w:rFonts w:asciiTheme="minorHAnsi" w:hAnsiTheme="minorHAnsi" w:cstheme="minorHAnsi"/>
          <w:szCs w:val="22"/>
          <w:lang w:val="el-GR"/>
        </w:rPr>
      </w:pPr>
      <w:r w:rsidRPr="001E4739">
        <w:rPr>
          <w:rFonts w:asciiTheme="minorHAnsi" w:hAnsiTheme="minorHAnsi" w:cstheme="minorHAnsi"/>
          <w:szCs w:val="22"/>
          <w:lang w:val="el-GR"/>
        </w:rPr>
        <w:t>Κάθε διαφορά μεταξύ των συμβαλλόμενων μερών που προκύπτει από τις συμβάσεις που συνάπτονται στο πλαίσιο της παρούσας διακήρυξης,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w:t>
      </w:r>
      <w:r w:rsidRPr="001E4739">
        <w:rPr>
          <w:rStyle w:val="WW-"/>
          <w:rFonts w:asciiTheme="minorHAnsi" w:hAnsiTheme="minorHAnsi" w:cstheme="minorHAnsi"/>
          <w:szCs w:val="22"/>
          <w:lang w:val="el-GR"/>
        </w:rPr>
        <w:footnoteReference w:id="86"/>
      </w:r>
      <w:r w:rsidRPr="001E4739">
        <w:rPr>
          <w:rFonts w:asciiTheme="minorHAnsi" w:hAnsiTheme="minorHAnsi" w:cstheme="minorHAnsi"/>
          <w:szCs w:val="22"/>
          <w:lang w:val="el-GR"/>
        </w:rPr>
        <w:t xml:space="preserve">. </w:t>
      </w:r>
    </w:p>
    <w:p w14:paraId="069F0C32" w14:textId="77777777" w:rsidR="00E27728" w:rsidRPr="001E4739" w:rsidRDefault="00E27728" w:rsidP="00E27728">
      <w:pPr>
        <w:spacing w:after="0" w:line="360" w:lineRule="auto"/>
        <w:rPr>
          <w:rFonts w:asciiTheme="minorHAnsi" w:hAnsiTheme="minorHAnsi" w:cstheme="minorHAnsi"/>
          <w:szCs w:val="22"/>
          <w:lang w:val="el-GR"/>
        </w:rPr>
      </w:pPr>
      <w:r w:rsidRPr="001E4739">
        <w:rPr>
          <w:rFonts w:asciiTheme="minorHAnsi" w:hAnsiTheme="minorHAnsi" w:cstheme="minorHAnsi"/>
          <w:szCs w:val="22"/>
          <w:lang w:val="el-GR"/>
        </w:rPr>
        <w:lastRenderedPageBreak/>
        <w:t xml:space="preserve">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w:t>
      </w:r>
    </w:p>
    <w:p w14:paraId="1EA38C71" w14:textId="77777777" w:rsidR="00E27728" w:rsidRPr="001E4739" w:rsidRDefault="00E27728" w:rsidP="00E27728">
      <w:pPr>
        <w:spacing w:after="0" w:line="360" w:lineRule="auto"/>
        <w:rPr>
          <w:rFonts w:asciiTheme="minorHAnsi" w:hAnsiTheme="minorHAnsi" w:cstheme="minorHAnsi"/>
          <w:szCs w:val="22"/>
          <w:lang w:val="el-GR"/>
        </w:rPr>
      </w:pPr>
      <w:r w:rsidRPr="001E4739">
        <w:rPr>
          <w:rFonts w:asciiTheme="minorHAnsi" w:hAnsiTheme="minorHAnsi" w:cstheme="minorHAnsi"/>
          <w:szCs w:val="22"/>
          <w:lang w:val="el-GR"/>
        </w:rPr>
        <w:t xml:space="preserve">Αν ο ανάδοχος της σύμβασης είναι κοινοπραξία, η προσφυγή ασκείται είτε από την ίδια είτε από όλα τα μέλη της. </w:t>
      </w:r>
    </w:p>
    <w:p w14:paraId="034FA053" w14:textId="77777777" w:rsidR="000D6497" w:rsidRPr="001E4739" w:rsidRDefault="00E27728" w:rsidP="00E27728">
      <w:pPr>
        <w:spacing w:before="120" w:line="360" w:lineRule="auto"/>
        <w:rPr>
          <w:rFonts w:asciiTheme="minorHAnsi" w:hAnsiTheme="minorHAnsi" w:cstheme="minorHAnsi"/>
          <w:b/>
          <w:szCs w:val="22"/>
          <w:lang w:val="el-GR"/>
        </w:rPr>
      </w:pPr>
      <w:r w:rsidRPr="001E4739">
        <w:rPr>
          <w:rFonts w:asciiTheme="minorHAnsi" w:hAnsiTheme="minorHAnsi" w:cstheme="minorHAnsi"/>
          <w:szCs w:val="22"/>
          <w:lang w:val="el-GR"/>
        </w:rPr>
        <w:t>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r w:rsidR="00D545D1" w:rsidRPr="001E4739">
        <w:rPr>
          <w:rFonts w:asciiTheme="minorHAnsi" w:hAnsiTheme="minorHAnsi" w:cstheme="minorHAnsi"/>
          <w:szCs w:val="22"/>
          <w:lang w:val="el-GR"/>
        </w:rPr>
        <w:t>.</w:t>
      </w:r>
    </w:p>
    <w:p w14:paraId="6F6E1C8F" w14:textId="188DE4DF" w:rsidR="00F059A2" w:rsidRDefault="00F059A2" w:rsidP="004D4BEC">
      <w:pPr>
        <w:pStyle w:val="10"/>
        <w:pBdr>
          <w:top w:val="none" w:sz="0" w:space="0" w:color="auto"/>
          <w:left w:val="none" w:sz="0" w:space="0" w:color="auto"/>
          <w:right w:val="none" w:sz="0" w:space="0" w:color="auto"/>
        </w:pBdr>
        <w:tabs>
          <w:tab w:val="left" w:pos="851"/>
        </w:tabs>
        <w:spacing w:before="0" w:after="0"/>
        <w:ind w:left="491" w:hanging="491"/>
        <w:rPr>
          <w:rFonts w:asciiTheme="minorHAnsi" w:eastAsia="Arial Unicode MS" w:hAnsiTheme="minorHAnsi" w:cstheme="minorHAnsi"/>
          <w:sz w:val="22"/>
          <w:szCs w:val="22"/>
          <w:lang w:val="el-GR"/>
        </w:rPr>
      </w:pPr>
      <w:bookmarkStart w:id="127" w:name="_Toc6819751"/>
      <w:bookmarkStart w:id="128" w:name="_Toc211856580"/>
      <w:bookmarkStart w:id="129" w:name="_Toc492539489"/>
      <w:r w:rsidRPr="001E4739">
        <w:rPr>
          <w:rFonts w:asciiTheme="minorHAnsi" w:eastAsia="Arial Unicode MS" w:hAnsiTheme="minorHAnsi" w:cstheme="minorHAnsi"/>
          <w:sz w:val="22"/>
          <w:szCs w:val="22"/>
          <w:lang w:val="el-GR"/>
        </w:rPr>
        <w:lastRenderedPageBreak/>
        <w:t>6.</w:t>
      </w:r>
      <w:r w:rsidRPr="001E4739">
        <w:rPr>
          <w:rFonts w:asciiTheme="minorHAnsi" w:eastAsia="Arial Unicode MS" w:hAnsiTheme="minorHAnsi" w:cstheme="minorHAnsi"/>
          <w:sz w:val="22"/>
          <w:szCs w:val="22"/>
          <w:lang w:val="el-GR"/>
        </w:rPr>
        <w:tab/>
      </w:r>
      <w:bookmarkEnd w:id="127"/>
      <w:r w:rsidR="004A42E6">
        <w:rPr>
          <w:rFonts w:asciiTheme="minorHAnsi" w:eastAsia="Arial Unicode MS" w:hAnsiTheme="minorHAnsi" w:cstheme="minorHAnsi"/>
          <w:sz w:val="22"/>
          <w:szCs w:val="22"/>
          <w:lang w:val="el-GR"/>
        </w:rPr>
        <w:t>ΧΡΟΝΟΣ ΚΑΙ ΤΟΠΟΣ ΕΚΤΕΛΕΣΗΣ</w:t>
      </w:r>
      <w:bookmarkEnd w:id="128"/>
    </w:p>
    <w:p w14:paraId="36DFEEFF" w14:textId="77777777" w:rsidR="00ED0234" w:rsidRPr="00ED0234" w:rsidRDefault="00ED0234" w:rsidP="00ED0234">
      <w:pPr>
        <w:rPr>
          <w:rFonts w:eastAsia="Arial Unicode MS"/>
          <w:lang w:val="el-GR"/>
        </w:rPr>
      </w:pPr>
    </w:p>
    <w:p w14:paraId="3D50CFC7" w14:textId="61A40338" w:rsidR="005363F3" w:rsidRPr="001E4739" w:rsidRDefault="005363F3" w:rsidP="001946C2">
      <w:pPr>
        <w:pStyle w:val="20"/>
        <w:pBdr>
          <w:top w:val="none" w:sz="0" w:space="0" w:color="auto"/>
          <w:left w:val="none" w:sz="0" w:space="0" w:color="auto"/>
          <w:right w:val="none" w:sz="0" w:space="0" w:color="auto"/>
        </w:pBdr>
        <w:spacing w:before="0" w:after="0"/>
        <w:ind w:left="0" w:firstLine="0"/>
        <w:rPr>
          <w:rFonts w:asciiTheme="minorHAnsi" w:eastAsia="Arial Unicode MS" w:hAnsiTheme="minorHAnsi" w:cstheme="minorHAnsi"/>
          <w:szCs w:val="22"/>
          <w:lang w:val="el-GR"/>
        </w:rPr>
      </w:pPr>
      <w:bookmarkStart w:id="130" w:name="_Toc211856581"/>
      <w:r w:rsidRPr="001E4739">
        <w:rPr>
          <w:rFonts w:asciiTheme="minorHAnsi" w:eastAsia="Arial Unicode MS" w:hAnsiTheme="minorHAnsi" w:cstheme="minorHAnsi"/>
          <w:szCs w:val="22"/>
          <w:lang w:val="el-GR"/>
        </w:rPr>
        <w:t xml:space="preserve">6.1 </w:t>
      </w:r>
      <w:r w:rsidRPr="001E4739">
        <w:rPr>
          <w:rFonts w:asciiTheme="minorHAnsi" w:eastAsia="Arial Unicode MS" w:hAnsiTheme="minorHAnsi" w:cstheme="minorHAnsi"/>
          <w:szCs w:val="22"/>
          <w:lang w:val="el-GR"/>
        </w:rPr>
        <w:tab/>
        <w:t>Παρακολούθηση</w:t>
      </w:r>
      <w:r w:rsidR="00DE0B0A">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 xml:space="preserve"> της σύμβασης</w:t>
      </w:r>
      <w:bookmarkEnd w:id="130"/>
      <w:r w:rsidRPr="001E4739">
        <w:rPr>
          <w:rFonts w:asciiTheme="minorHAnsi" w:eastAsia="Arial Unicode MS" w:hAnsiTheme="minorHAnsi" w:cstheme="minorHAnsi"/>
          <w:szCs w:val="22"/>
          <w:lang w:val="el-GR"/>
        </w:rPr>
        <w:t xml:space="preserve"> </w:t>
      </w:r>
    </w:p>
    <w:p w14:paraId="3C55ED9A" w14:textId="0BFFFD9E" w:rsidR="00906042" w:rsidRDefault="005B60A7" w:rsidP="004D233E">
      <w:pPr>
        <w:autoSpaceDE w:val="0"/>
        <w:autoSpaceDN w:val="0"/>
        <w:adjustRightInd w:val="0"/>
        <w:spacing w:line="360" w:lineRule="auto"/>
        <w:rPr>
          <w:szCs w:val="22"/>
          <w:lang w:val="el-GR"/>
        </w:rPr>
      </w:pPr>
      <w:r w:rsidRPr="005B60A7">
        <w:rPr>
          <w:rFonts w:asciiTheme="minorHAnsi" w:eastAsia="Arial Unicode MS" w:hAnsiTheme="minorHAnsi" w:cstheme="minorHAnsi"/>
          <w:b/>
          <w:color w:val="002060"/>
          <w:szCs w:val="22"/>
          <w:lang w:val="el-GR"/>
        </w:rPr>
        <w:t>6.1.1</w:t>
      </w:r>
      <w:r w:rsidRPr="00710DE4">
        <w:rPr>
          <w:rFonts w:asciiTheme="minorHAnsi" w:eastAsia="Arial Unicode MS" w:hAnsiTheme="minorHAnsi" w:cstheme="minorHAnsi"/>
          <w:b/>
          <w:color w:val="002060"/>
          <w:szCs w:val="22"/>
          <w:lang w:val="el-GR"/>
        </w:rPr>
        <w:t>.</w:t>
      </w:r>
      <w:r w:rsidRPr="00710DE4">
        <w:rPr>
          <w:rFonts w:asciiTheme="minorHAnsi" w:eastAsia="Arial Unicode MS" w:hAnsiTheme="minorHAnsi" w:cstheme="minorHAnsi"/>
          <w:b/>
          <w:szCs w:val="22"/>
          <w:lang w:val="el-GR"/>
        </w:rPr>
        <w:t xml:space="preserve"> </w:t>
      </w:r>
      <w:r w:rsidR="0039143D" w:rsidRPr="0039143D">
        <w:rPr>
          <w:b/>
          <w:szCs w:val="22"/>
          <w:lang w:val="el-GR"/>
        </w:rPr>
        <w:t>Η παρακολούθηση της εκτέλεσης της σύμβασης και η διοίκηση αυτής θα διενεργείται  από τη Δ/νση Στέγασης</w:t>
      </w:r>
      <w:r w:rsidR="004D4BEC" w:rsidRPr="004D4BEC">
        <w:rPr>
          <w:szCs w:val="22"/>
          <w:lang w:val="el-GR"/>
        </w:rPr>
        <w:t>, η οποία και</w:t>
      </w:r>
      <w:r w:rsidR="008D4097">
        <w:rPr>
          <w:szCs w:val="22"/>
          <w:lang w:val="el-GR"/>
        </w:rPr>
        <w:t xml:space="preserve"> θα εισ</w:t>
      </w:r>
      <w:r w:rsidR="004D233E">
        <w:rPr>
          <w:szCs w:val="22"/>
          <w:lang w:val="el-GR"/>
        </w:rPr>
        <w:t xml:space="preserve">ηγείται στο τμήμα Υποστήριξης της Περιφερειακής Υπηρεσίας </w:t>
      </w:r>
      <w:r w:rsidR="004D233E" w:rsidRPr="004D233E">
        <w:rPr>
          <w:rFonts w:asciiTheme="minorHAnsi" w:hAnsiTheme="minorHAnsi" w:cstheme="minorHAnsi"/>
          <w:szCs w:val="22"/>
          <w:lang w:val="el-GR"/>
        </w:rPr>
        <w:t>Συντονισμού και Υποστήριξης</w:t>
      </w:r>
      <w:r w:rsidR="004D233E" w:rsidRPr="004D233E">
        <w:rPr>
          <w:rFonts w:asciiTheme="minorHAnsi" w:eastAsiaTheme="minorHAnsi" w:hAnsiTheme="minorHAnsi" w:cstheme="minorHAnsi"/>
          <w:bCs/>
          <w:szCs w:val="22"/>
          <w:lang w:val="el-GR" w:eastAsia="en-US"/>
        </w:rPr>
        <w:t xml:space="preserve"> (ΠΥΣΥ) Αττικής</w:t>
      </w:r>
      <w:r w:rsidR="004D233E">
        <w:rPr>
          <w:rFonts w:asciiTheme="minorHAnsi" w:eastAsiaTheme="minorHAnsi" w:hAnsiTheme="minorHAnsi" w:cstheme="minorHAnsi"/>
          <w:b/>
          <w:bCs/>
          <w:szCs w:val="22"/>
          <w:lang w:val="el-GR" w:eastAsia="en-US"/>
        </w:rPr>
        <w:t xml:space="preserve"> </w:t>
      </w:r>
      <w:r w:rsidR="004D4BEC" w:rsidRPr="004D4BEC">
        <w:rPr>
          <w:szCs w:val="22"/>
          <w:lang w:val="el-GR"/>
        </w:rPr>
        <w:t xml:space="preserve">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w:t>
      </w:r>
      <w:r w:rsidR="008D4097">
        <w:rPr>
          <w:szCs w:val="22"/>
          <w:lang w:val="el-GR"/>
        </w:rPr>
        <w:t xml:space="preserve"> του άρθρου 13</w:t>
      </w:r>
      <w:r w:rsidR="000645B6">
        <w:rPr>
          <w:szCs w:val="22"/>
          <w:lang w:val="el-GR"/>
        </w:rPr>
        <w:t>2 του Ν.4412/2016</w:t>
      </w:r>
      <w:r w:rsidR="008D4097">
        <w:rPr>
          <w:szCs w:val="22"/>
          <w:lang w:val="el-GR"/>
        </w:rPr>
        <w:t>.</w:t>
      </w:r>
    </w:p>
    <w:p w14:paraId="6CFB661A" w14:textId="77777777" w:rsidR="000645B6" w:rsidRPr="000645B6" w:rsidRDefault="000645B6" w:rsidP="000645B6">
      <w:pPr>
        <w:tabs>
          <w:tab w:val="left" w:pos="284"/>
        </w:tabs>
        <w:spacing w:line="360" w:lineRule="auto"/>
        <w:rPr>
          <w:rFonts w:asciiTheme="minorHAnsi" w:hAnsiTheme="minorHAnsi" w:cs="Tahoma"/>
          <w:szCs w:val="22"/>
          <w:lang w:val="el-GR"/>
        </w:rPr>
      </w:pPr>
      <w:r w:rsidRPr="000645B6">
        <w:rPr>
          <w:rFonts w:asciiTheme="minorHAnsi" w:hAnsiTheme="minorHAnsi" w:cs="Tahoma"/>
          <w:szCs w:val="22"/>
          <w:lang w:val="el-GR"/>
        </w:rPr>
        <w:t xml:space="preserve">Η </w:t>
      </w:r>
      <w:r w:rsidRPr="000645B6">
        <w:rPr>
          <w:rFonts w:asciiTheme="minorHAnsi" w:hAnsiTheme="minorHAnsi" w:cs="Tahoma"/>
          <w:b/>
          <w:szCs w:val="22"/>
          <w:lang w:val="el-GR"/>
        </w:rPr>
        <w:t>παρακολούθηση</w:t>
      </w:r>
      <w:r w:rsidRPr="000645B6">
        <w:rPr>
          <w:rFonts w:asciiTheme="minorHAnsi" w:hAnsiTheme="minorHAnsi" w:cs="Tahoma"/>
          <w:szCs w:val="22"/>
          <w:lang w:val="el-GR"/>
        </w:rPr>
        <w:t xml:space="preserve"> </w:t>
      </w:r>
      <w:r w:rsidRPr="000645B6">
        <w:rPr>
          <w:rFonts w:asciiTheme="minorHAnsi" w:hAnsiTheme="minorHAnsi" w:cs="Tahoma"/>
          <w:b/>
          <w:szCs w:val="22"/>
          <w:lang w:val="el-GR"/>
        </w:rPr>
        <w:t>και παραλαβή</w:t>
      </w:r>
      <w:r w:rsidRPr="000645B6">
        <w:rPr>
          <w:rFonts w:asciiTheme="minorHAnsi" w:hAnsiTheme="minorHAnsi" w:cs="Tahoma"/>
          <w:szCs w:val="22"/>
          <w:lang w:val="el-GR"/>
        </w:rPr>
        <w:t xml:space="preserve"> των παρεχόμενων υπηρεσιών της σύμβασης θα πραγματοποιείται από Επιτροπή Παραλαβής, η οποία θα συσταθεί για το σκοπό αυτό και θα αποτελείται από υπαλλήλους της Δ/νσης Στέγασης.</w:t>
      </w:r>
    </w:p>
    <w:p w14:paraId="0388D1C9" w14:textId="77777777" w:rsidR="000645B6" w:rsidRPr="000645B6" w:rsidRDefault="000645B6" w:rsidP="000645B6">
      <w:pPr>
        <w:autoSpaceDE w:val="0"/>
        <w:autoSpaceDN w:val="0"/>
        <w:adjustRightInd w:val="0"/>
        <w:spacing w:line="360" w:lineRule="auto"/>
        <w:rPr>
          <w:rFonts w:asciiTheme="minorHAnsi" w:eastAsiaTheme="minorHAnsi" w:hAnsiTheme="minorHAnsi" w:cs="Tahoma"/>
          <w:szCs w:val="22"/>
          <w:lang w:val="el-GR" w:eastAsia="en-US"/>
        </w:rPr>
      </w:pPr>
      <w:r w:rsidRPr="000645B6">
        <w:rPr>
          <w:rFonts w:asciiTheme="minorHAnsi" w:eastAsiaTheme="minorHAnsi" w:hAnsiTheme="minorHAnsi" w:cs="Tahoma"/>
          <w:szCs w:val="22"/>
          <w:lang w:val="el-GR" w:eastAsia="en-US"/>
        </w:rPr>
        <w:t>Η εν λόγω Επιτροπή θα γνωμοδοτεί για όλα τα θέματα παραλαβής του φυσικού αντικειμένου της σύμβασης, θα συντάσσει τα σχετικά πρωτόκολλα, θα παρακολουθεί και ελέγχει την προσήκουσα εκτέλεση όλων των όρων της σύμβασης και την εκπλήρωση των υποχρεώσεων του αναδόχου και θα γνωμοδοτεί για τη λήψη των επιβεβλημένων μέτρων λόγω μη τήρησης των ως άνω.</w:t>
      </w:r>
    </w:p>
    <w:p w14:paraId="32E4B382" w14:textId="77777777" w:rsidR="000645B6" w:rsidRPr="000645B6" w:rsidRDefault="000645B6" w:rsidP="000645B6">
      <w:pPr>
        <w:autoSpaceDE w:val="0"/>
        <w:autoSpaceDN w:val="0"/>
        <w:adjustRightInd w:val="0"/>
        <w:spacing w:line="360" w:lineRule="auto"/>
        <w:rPr>
          <w:rFonts w:asciiTheme="minorHAnsi" w:eastAsiaTheme="minorHAnsi" w:hAnsiTheme="minorHAnsi" w:cs="Tahoma"/>
          <w:szCs w:val="22"/>
          <w:lang w:val="el-GR" w:eastAsia="en-US"/>
        </w:rPr>
      </w:pPr>
      <w:r w:rsidRPr="000645B6">
        <w:rPr>
          <w:rFonts w:asciiTheme="minorHAnsi" w:eastAsiaTheme="minorHAnsi" w:hAnsiTheme="minorHAnsi" w:cs="Tahoma"/>
          <w:szCs w:val="22"/>
          <w:u w:val="single"/>
          <w:lang w:val="el-GR" w:eastAsia="en-US"/>
        </w:rPr>
        <w:t>Κάθε τμηματική παραλαβή</w:t>
      </w:r>
      <w:r w:rsidRPr="000645B6">
        <w:rPr>
          <w:rFonts w:asciiTheme="minorHAnsi" w:eastAsiaTheme="minorHAnsi" w:hAnsiTheme="minorHAnsi" w:cs="Tahoma"/>
          <w:szCs w:val="22"/>
          <w:lang w:val="el-GR" w:eastAsia="en-US"/>
        </w:rPr>
        <w:t xml:space="preserve"> θα πιστοποιείται από την εν λόγω Επιτροπή μέσω σύνταξης πρακτικού τμηματικής παραλαβής. </w:t>
      </w:r>
    </w:p>
    <w:p w14:paraId="0AC75181" w14:textId="77777777" w:rsidR="000645B6" w:rsidRPr="000645B6" w:rsidRDefault="000645B6" w:rsidP="000645B6">
      <w:pPr>
        <w:autoSpaceDE w:val="0"/>
        <w:autoSpaceDN w:val="0"/>
        <w:adjustRightInd w:val="0"/>
        <w:spacing w:line="360" w:lineRule="auto"/>
        <w:rPr>
          <w:rFonts w:asciiTheme="minorHAnsi" w:eastAsiaTheme="minorHAnsi" w:hAnsiTheme="minorHAnsi" w:cs="Tahoma"/>
          <w:szCs w:val="22"/>
          <w:lang w:val="el-GR" w:eastAsia="en-US"/>
        </w:rPr>
      </w:pPr>
      <w:r w:rsidRPr="000645B6">
        <w:rPr>
          <w:rFonts w:asciiTheme="minorHAnsi" w:eastAsiaTheme="minorHAnsi" w:hAnsiTheme="minorHAnsi" w:cs="Tahoma"/>
          <w:szCs w:val="22"/>
          <w:lang w:val="el-GR" w:eastAsia="en-US"/>
        </w:rPr>
        <w:t>Ο Ανάδοχος θα πρέπει να υποβάλλει τα τιμολόγια, αφού προηγουμένως η Επιτροπή Παρακολούθησης και Παραλαβής πραγματοποιήσει τον απαραίτητο έλεγχο και διαπιστώσει την πραγματοποίηση της συντήρησης σύμφωνα με την Τεχνική Περιγραφή &amp; τους Όρους της Σύμβασης.</w:t>
      </w:r>
    </w:p>
    <w:p w14:paraId="1B8E7C16" w14:textId="77777777" w:rsidR="000645B6" w:rsidRPr="000645B6" w:rsidRDefault="000645B6" w:rsidP="000645B6">
      <w:pPr>
        <w:autoSpaceDE w:val="0"/>
        <w:autoSpaceDN w:val="0"/>
        <w:adjustRightInd w:val="0"/>
        <w:spacing w:line="360" w:lineRule="auto"/>
        <w:rPr>
          <w:rFonts w:asciiTheme="minorHAnsi" w:eastAsiaTheme="minorHAnsi" w:hAnsiTheme="minorHAnsi" w:cs="Tahoma"/>
          <w:szCs w:val="22"/>
          <w:lang w:val="el-GR" w:eastAsia="en-US"/>
        </w:rPr>
      </w:pPr>
      <w:r w:rsidRPr="000645B6">
        <w:rPr>
          <w:rFonts w:asciiTheme="minorHAnsi" w:eastAsiaTheme="minorHAnsi" w:hAnsiTheme="minorHAnsi" w:cs="Tahoma"/>
          <w:szCs w:val="22"/>
          <w:lang w:val="el-GR" w:eastAsia="en-US"/>
        </w:rPr>
        <w:t>Τα τιμολόγια θα κατατίθενται στο Τμήμα Συντήρησης της Δ/νσης Στέγασης, για έλεγχο. Εκεί θα συγκεντρώνονται τα τιμολόγια, τα δελτία συντήρησης &amp; βλαβών και τα πρακτικά τμηματικών παραλαβών του συμβατικού αντικειμένου υπογεγραμμένα από την επιτροπή παραλαβής.</w:t>
      </w:r>
    </w:p>
    <w:p w14:paraId="443B10A3" w14:textId="77777777" w:rsidR="000645B6" w:rsidRPr="000645B6" w:rsidRDefault="000645B6" w:rsidP="000645B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Theme="minorHAnsi" w:eastAsiaTheme="minorHAnsi" w:hAnsiTheme="minorHAnsi" w:cs="Tahoma"/>
          <w:szCs w:val="22"/>
          <w:lang w:val="el-GR" w:eastAsia="en-US"/>
        </w:rPr>
      </w:pPr>
      <w:r w:rsidRPr="000645B6">
        <w:rPr>
          <w:rFonts w:asciiTheme="minorHAnsi" w:eastAsiaTheme="minorHAnsi" w:hAnsiTheme="minorHAnsi" w:cs="Tahoma"/>
          <w:b/>
          <w:szCs w:val="22"/>
          <w:u w:val="single"/>
          <w:lang w:val="el-GR" w:eastAsia="en-US"/>
        </w:rPr>
        <w:t>Στο τιμολόγιο θα πρέπει να αναγράφονται τα εξής</w:t>
      </w:r>
      <w:r w:rsidRPr="000645B6">
        <w:rPr>
          <w:rFonts w:asciiTheme="minorHAnsi" w:eastAsiaTheme="minorHAnsi" w:hAnsiTheme="minorHAnsi" w:cs="Tahoma"/>
          <w:szCs w:val="22"/>
          <w:lang w:val="el-GR" w:eastAsia="en-US"/>
        </w:rPr>
        <w:t>:</w:t>
      </w:r>
    </w:p>
    <w:p w14:paraId="28FA2358" w14:textId="77777777" w:rsidR="000645B6" w:rsidRPr="000645B6" w:rsidRDefault="000645B6" w:rsidP="000645B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Theme="minorHAnsi" w:eastAsiaTheme="minorHAnsi" w:hAnsiTheme="minorHAnsi" w:cs="Tahoma"/>
          <w:szCs w:val="22"/>
          <w:lang w:val="el-GR" w:eastAsia="en-US"/>
        </w:rPr>
      </w:pPr>
      <w:r w:rsidRPr="000645B6">
        <w:rPr>
          <w:rFonts w:asciiTheme="minorHAnsi" w:eastAsiaTheme="minorHAnsi" w:hAnsiTheme="minorHAnsi" w:cs="Tahoma"/>
          <w:szCs w:val="22"/>
          <w:lang w:val="el-GR" w:eastAsia="en-US"/>
        </w:rPr>
        <w:t>- το θέμα του συμβατικού αντικειμένου,</w:t>
      </w:r>
    </w:p>
    <w:p w14:paraId="1F2AB08D" w14:textId="77777777" w:rsidR="000645B6" w:rsidRPr="000645B6" w:rsidRDefault="000645B6" w:rsidP="000645B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Theme="minorHAnsi" w:eastAsiaTheme="minorHAnsi" w:hAnsiTheme="minorHAnsi" w:cs="Tahoma"/>
          <w:szCs w:val="22"/>
          <w:lang w:val="el-GR" w:eastAsia="en-US"/>
        </w:rPr>
      </w:pPr>
      <w:r w:rsidRPr="000645B6">
        <w:rPr>
          <w:rFonts w:asciiTheme="minorHAnsi" w:eastAsiaTheme="minorHAnsi" w:hAnsiTheme="minorHAnsi" w:cs="Tahoma"/>
          <w:szCs w:val="22"/>
          <w:lang w:val="el-GR" w:eastAsia="en-US"/>
        </w:rPr>
        <w:t>- η διεύθυνση του κτιρίου όπου πραγματοποιήθηκε το συμβατικό αντικείμενο,</w:t>
      </w:r>
    </w:p>
    <w:p w14:paraId="43C3D2EF" w14:textId="77777777" w:rsidR="000645B6" w:rsidRPr="000645B6" w:rsidRDefault="000645B6" w:rsidP="000645B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Theme="minorHAnsi" w:eastAsiaTheme="minorHAnsi" w:hAnsiTheme="minorHAnsi" w:cs="Tahoma"/>
          <w:szCs w:val="22"/>
          <w:lang w:val="el-GR" w:eastAsia="en-US"/>
        </w:rPr>
      </w:pPr>
      <w:r w:rsidRPr="000645B6">
        <w:rPr>
          <w:rFonts w:asciiTheme="minorHAnsi" w:eastAsiaTheme="minorHAnsi" w:hAnsiTheme="minorHAnsi" w:cs="Tahoma"/>
          <w:szCs w:val="22"/>
          <w:lang w:val="el-GR" w:eastAsia="en-US"/>
        </w:rPr>
        <w:t>- το ποσό πληρωμής που επιβαρύνει τον Φορέα.</w:t>
      </w:r>
    </w:p>
    <w:p w14:paraId="4A800021" w14:textId="77777777" w:rsidR="000645B6" w:rsidRPr="000645B6" w:rsidRDefault="000645B6" w:rsidP="000645B6">
      <w:pPr>
        <w:autoSpaceDE w:val="0"/>
        <w:autoSpaceDN w:val="0"/>
        <w:adjustRightInd w:val="0"/>
        <w:spacing w:line="360" w:lineRule="auto"/>
        <w:rPr>
          <w:rFonts w:ascii="Tahoma" w:eastAsiaTheme="minorHAnsi" w:hAnsi="Tahoma" w:cs="Tahoma"/>
          <w:szCs w:val="22"/>
          <w:lang w:val="el-GR" w:eastAsia="en-US"/>
        </w:rPr>
      </w:pPr>
    </w:p>
    <w:p w14:paraId="76B1502A" w14:textId="77777777" w:rsidR="000645B6" w:rsidRPr="004D233E" w:rsidRDefault="000645B6" w:rsidP="004D233E">
      <w:pPr>
        <w:autoSpaceDE w:val="0"/>
        <w:autoSpaceDN w:val="0"/>
        <w:adjustRightInd w:val="0"/>
        <w:spacing w:line="360" w:lineRule="auto"/>
        <w:rPr>
          <w:rFonts w:asciiTheme="minorHAnsi" w:eastAsiaTheme="minorHAnsi" w:hAnsiTheme="minorHAnsi" w:cstheme="minorHAnsi"/>
          <w:b/>
          <w:bCs/>
          <w:szCs w:val="22"/>
          <w:lang w:val="el-GR" w:eastAsia="en-US"/>
        </w:rPr>
      </w:pPr>
    </w:p>
    <w:p w14:paraId="2E602C61" w14:textId="77777777" w:rsidR="005363F3" w:rsidRPr="00BC0A98" w:rsidRDefault="005363F3" w:rsidP="001946C2">
      <w:pPr>
        <w:pStyle w:val="20"/>
        <w:pBdr>
          <w:top w:val="none" w:sz="0" w:space="0" w:color="auto"/>
          <w:left w:val="none" w:sz="0" w:space="0" w:color="auto"/>
          <w:right w:val="none" w:sz="0" w:space="0" w:color="auto"/>
        </w:pBdr>
        <w:spacing w:before="0" w:after="0"/>
        <w:ind w:left="0" w:firstLine="0"/>
        <w:rPr>
          <w:rFonts w:asciiTheme="minorHAnsi" w:eastAsia="Arial Unicode MS" w:hAnsiTheme="minorHAnsi" w:cstheme="minorHAnsi"/>
          <w:szCs w:val="22"/>
          <w:lang w:val="el-GR"/>
        </w:rPr>
      </w:pPr>
      <w:bookmarkStart w:id="131" w:name="_Toc211856582"/>
      <w:r w:rsidRPr="001E4739">
        <w:rPr>
          <w:rFonts w:asciiTheme="minorHAnsi" w:eastAsia="Arial Unicode MS" w:hAnsiTheme="minorHAnsi" w:cstheme="minorHAnsi"/>
          <w:szCs w:val="22"/>
          <w:lang w:val="el-GR"/>
        </w:rPr>
        <w:lastRenderedPageBreak/>
        <w:t xml:space="preserve">6.2 </w:t>
      </w:r>
      <w:r w:rsidRPr="001E4739">
        <w:rPr>
          <w:rFonts w:asciiTheme="minorHAnsi" w:eastAsia="Arial Unicode MS" w:hAnsiTheme="minorHAnsi" w:cstheme="minorHAnsi"/>
          <w:szCs w:val="22"/>
          <w:lang w:val="el-GR"/>
        </w:rPr>
        <w:tab/>
        <w:t>Διάρκεια σύμβασης</w:t>
      </w:r>
      <w:bookmarkEnd w:id="129"/>
      <w:bookmarkEnd w:id="131"/>
      <w:r w:rsidRPr="001E4739">
        <w:rPr>
          <w:rFonts w:asciiTheme="minorHAnsi" w:eastAsia="Arial Unicode MS" w:hAnsiTheme="minorHAnsi" w:cstheme="minorHAnsi"/>
          <w:szCs w:val="22"/>
          <w:lang w:val="el-GR"/>
        </w:rPr>
        <w:t xml:space="preserve"> </w:t>
      </w:r>
    </w:p>
    <w:p w14:paraId="3C796F48" w14:textId="30F24E97" w:rsidR="00906919" w:rsidRPr="00906042" w:rsidRDefault="00620A60" w:rsidP="00906919">
      <w:pPr>
        <w:tabs>
          <w:tab w:val="left" w:pos="567"/>
        </w:tabs>
        <w:suppressAutoHyphens w:val="0"/>
        <w:spacing w:after="0" w:line="360" w:lineRule="auto"/>
        <w:ind w:right="32"/>
        <w:rPr>
          <w:bCs/>
          <w:color w:val="000000"/>
          <w:szCs w:val="22"/>
          <w:lang w:val="el-GR"/>
        </w:rPr>
      </w:pPr>
      <w:r w:rsidRPr="001E4739">
        <w:rPr>
          <w:rFonts w:asciiTheme="minorHAnsi" w:eastAsia="Arial Unicode MS" w:hAnsiTheme="minorHAnsi" w:cstheme="minorHAnsi"/>
          <w:b/>
          <w:szCs w:val="22"/>
          <w:lang w:val="el-GR"/>
        </w:rPr>
        <w:t>6.2.1</w:t>
      </w:r>
      <w:r w:rsidRPr="00710DE4">
        <w:rPr>
          <w:rFonts w:asciiTheme="minorHAnsi" w:eastAsia="Arial Unicode MS" w:hAnsiTheme="minorHAnsi" w:cstheme="minorHAnsi"/>
          <w:szCs w:val="22"/>
          <w:lang w:val="el-GR"/>
        </w:rPr>
        <w:t xml:space="preserve">. </w:t>
      </w:r>
      <w:r w:rsidR="00906919" w:rsidRPr="00906919">
        <w:rPr>
          <w:rFonts w:eastAsia="Calibri"/>
          <w:szCs w:val="22"/>
          <w:lang w:val="el-GR" w:eastAsia="en-US"/>
        </w:rPr>
        <w:t xml:space="preserve">Η </w:t>
      </w:r>
      <w:r w:rsidR="00906919" w:rsidRPr="00906919">
        <w:rPr>
          <w:rFonts w:eastAsia="Calibri"/>
          <w:b/>
          <w:szCs w:val="22"/>
          <w:lang w:val="el-GR" w:eastAsia="en-US"/>
        </w:rPr>
        <w:t xml:space="preserve">διάρκεια </w:t>
      </w:r>
      <w:r w:rsidR="00906919" w:rsidRPr="00906919">
        <w:rPr>
          <w:rFonts w:eastAsia="Calibri"/>
          <w:szCs w:val="22"/>
          <w:lang w:val="el-GR" w:eastAsia="en-US"/>
        </w:rPr>
        <w:t xml:space="preserve">της σύμβασης θα είναι </w:t>
      </w:r>
      <w:r w:rsidR="0039143D">
        <w:rPr>
          <w:rFonts w:eastAsia="Calibri"/>
          <w:szCs w:val="22"/>
          <w:lang w:val="el-GR" w:eastAsia="en-US"/>
        </w:rPr>
        <w:t>δυο (2</w:t>
      </w:r>
      <w:r w:rsidR="00906919" w:rsidRPr="00906919">
        <w:rPr>
          <w:rFonts w:eastAsia="Calibri"/>
          <w:szCs w:val="22"/>
          <w:lang w:val="el-GR" w:eastAsia="en-US"/>
        </w:rPr>
        <w:t xml:space="preserve">) έτη </w:t>
      </w:r>
      <w:r w:rsidR="00A77172" w:rsidRPr="00A77172">
        <w:rPr>
          <w:sz w:val="23"/>
          <w:szCs w:val="23"/>
          <w:lang w:val="el-GR"/>
        </w:rPr>
        <w:t xml:space="preserve">αρχής γενομένης από την </w:t>
      </w:r>
      <w:r w:rsidR="008D4097">
        <w:rPr>
          <w:sz w:val="23"/>
          <w:szCs w:val="23"/>
          <w:lang w:val="el-GR"/>
        </w:rPr>
        <w:t>ημερομηνία υπογραφής της.</w:t>
      </w:r>
    </w:p>
    <w:p w14:paraId="40A54B9B" w14:textId="7C135229" w:rsidR="00A154B8" w:rsidRPr="001E4739" w:rsidRDefault="00A154B8" w:rsidP="00710DE4">
      <w:pPr>
        <w:spacing w:after="0" w:line="384"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6.2.2</w:t>
      </w:r>
      <w:r w:rsidRPr="001E4739">
        <w:rPr>
          <w:rFonts w:asciiTheme="minorHAnsi" w:eastAsia="Arial Unicode MS" w:hAnsiTheme="minorHAnsi" w:cstheme="minorHAnsi"/>
          <w:szCs w:val="22"/>
          <w:lang w:val="el-GR"/>
        </w:rPr>
        <w:t xml:space="preserve"> 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w:t>
      </w:r>
      <w:r w:rsidR="00F814DF" w:rsidRPr="001E4739">
        <w:rPr>
          <w:rFonts w:asciiTheme="minorHAnsi" w:eastAsia="Arial Unicode MS" w:hAnsiTheme="minorHAnsi" w:cstheme="minorHAnsi"/>
          <w:szCs w:val="22"/>
          <w:lang w:val="el-GR"/>
        </w:rPr>
        <w:t>ται σε υπαιτιότητα του αναδόχου</w:t>
      </w:r>
      <w:r w:rsidRPr="001E4739">
        <w:rPr>
          <w:rFonts w:asciiTheme="minorHAnsi" w:eastAsia="Arial Unicode MS" w:hAnsiTheme="minorHAnsi" w:cstheme="minorHAnsi"/>
          <w:szCs w:val="22"/>
          <w:lang w:val="el-GR"/>
        </w:rPr>
        <w:t>.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παρούσας.</w:t>
      </w:r>
    </w:p>
    <w:p w14:paraId="20524596" w14:textId="77777777" w:rsidR="00354787" w:rsidRDefault="00354787" w:rsidP="006B20D7">
      <w:pPr>
        <w:spacing w:after="0" w:line="360" w:lineRule="auto"/>
        <w:rPr>
          <w:rFonts w:asciiTheme="minorHAnsi" w:eastAsia="Arial Unicode MS" w:hAnsiTheme="minorHAnsi" w:cstheme="minorHAnsi"/>
          <w:szCs w:val="22"/>
          <w:lang w:val="el-GR"/>
        </w:rPr>
      </w:pPr>
    </w:p>
    <w:p w14:paraId="4D4FCA43" w14:textId="56AA5210" w:rsidR="00BC6CC9" w:rsidRDefault="00BC6CC9" w:rsidP="00BC6CC9">
      <w:pPr>
        <w:pStyle w:val="20"/>
        <w:pBdr>
          <w:top w:val="none" w:sz="0" w:space="0" w:color="auto"/>
          <w:left w:val="none" w:sz="0" w:space="0" w:color="auto"/>
          <w:right w:val="none" w:sz="0" w:space="0" w:color="auto"/>
        </w:pBdr>
        <w:spacing w:before="0" w:after="0"/>
        <w:ind w:left="0" w:firstLine="0"/>
        <w:rPr>
          <w:rFonts w:asciiTheme="minorHAnsi" w:eastAsia="Arial Unicode MS" w:hAnsiTheme="minorHAnsi" w:cstheme="minorHAnsi"/>
          <w:szCs w:val="22"/>
          <w:lang w:val="el-GR"/>
        </w:rPr>
      </w:pPr>
      <w:bookmarkStart w:id="132" w:name="_Toc211856583"/>
      <w:r>
        <w:rPr>
          <w:rFonts w:asciiTheme="minorHAnsi" w:eastAsia="Arial Unicode MS" w:hAnsiTheme="minorHAnsi" w:cstheme="minorHAnsi"/>
          <w:szCs w:val="22"/>
          <w:lang w:val="el-GR"/>
        </w:rPr>
        <w:t>6.3</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ab/>
      </w:r>
      <w:r w:rsidR="0039143D" w:rsidRPr="0039143D">
        <w:rPr>
          <w:rFonts w:asciiTheme="minorHAnsi" w:eastAsia="Arial Unicode MS" w:hAnsiTheme="minorHAnsi" w:cstheme="minorHAnsi"/>
          <w:szCs w:val="22"/>
          <w:lang w:val="el-GR"/>
        </w:rPr>
        <w:t>Παραλαβή του αντικειμένου της σύμβασης</w:t>
      </w:r>
      <w:bookmarkEnd w:id="132"/>
    </w:p>
    <w:p w14:paraId="6E1F954C" w14:textId="569C73ED" w:rsidR="0039143D" w:rsidRPr="00612C77" w:rsidRDefault="0039143D" w:rsidP="0039143D">
      <w:pPr>
        <w:spacing w:line="360" w:lineRule="auto"/>
        <w:rPr>
          <w:rFonts w:ascii="Tahoma" w:hAnsi="Tahoma" w:cs="Tahoma"/>
          <w:sz w:val="20"/>
          <w:szCs w:val="20"/>
          <w:lang w:val="el-GR"/>
        </w:rPr>
      </w:pPr>
      <w:r w:rsidRPr="0039143D">
        <w:rPr>
          <w:rFonts w:eastAsia="Arial Unicode MS"/>
          <w:b/>
          <w:lang w:val="el-GR"/>
        </w:rPr>
        <w:t>6.3.1</w:t>
      </w:r>
      <w:r>
        <w:rPr>
          <w:rFonts w:eastAsia="Arial Unicode MS"/>
          <w:lang w:val="el-GR"/>
        </w:rPr>
        <w:t xml:space="preserve">. </w:t>
      </w:r>
      <w:r w:rsidRPr="003C0822">
        <w:rPr>
          <w:rFonts w:asciiTheme="minorHAnsi" w:eastAsia="Arial Unicode MS" w:hAnsiTheme="minorHAnsi"/>
          <w:szCs w:val="22"/>
          <w:lang w:val="el-GR"/>
        </w:rPr>
        <w:t>Η παραλαβή των παρεχόμενων υπηρεσιών θα πραγματοποιείται από Επιτροπή Παραλαβής, η οποία θα συσταθεί για το σκοπό αυτό και θα αποτελείται από τεχνικούς</w:t>
      </w:r>
      <w:r w:rsidR="003C0822" w:rsidRPr="003C0822">
        <w:rPr>
          <w:rFonts w:asciiTheme="minorHAnsi" w:eastAsia="Arial Unicode MS" w:hAnsiTheme="minorHAnsi"/>
          <w:szCs w:val="22"/>
          <w:lang w:val="el-GR"/>
        </w:rPr>
        <w:t xml:space="preserve"> υπαλλήλους της Δ/νσης Στέγασης, </w:t>
      </w:r>
      <w:r w:rsidR="003C0822" w:rsidRPr="003C0822">
        <w:rPr>
          <w:rFonts w:asciiTheme="minorHAnsi" w:hAnsiTheme="minorHAnsi" w:cs="Tahoma"/>
          <w:szCs w:val="22"/>
          <w:lang w:val="el-GR"/>
        </w:rPr>
        <w:t>σύμφωνα με την παράγραφο 11 εδάφιο δ’ του άρθρου 221 του ν. 4412/2016 κατά τα αναλυτικώς αναφερόμενα στο ΠΑΡΑΡΤΗΜΑ Ι της παρούσης (</w:t>
      </w:r>
      <w:r w:rsidR="003C0822" w:rsidRPr="003C0822">
        <w:rPr>
          <w:rFonts w:asciiTheme="minorHAnsi" w:eastAsia="Arial Unicode MS" w:hAnsiTheme="minorHAnsi" w:cstheme="minorHAnsi"/>
          <w:color w:val="000000"/>
          <w:szCs w:val="22"/>
          <w:lang w:val="el-GR"/>
        </w:rPr>
        <w:t>Αναλυτική Περιγραφή Φυσικού και Οικονομικού  Αντικειμένου  της Σύμβασης</w:t>
      </w:r>
      <w:r w:rsidR="003C0822" w:rsidRPr="00D5392E">
        <w:rPr>
          <w:rFonts w:asciiTheme="minorHAnsi" w:eastAsia="Arial Unicode MS" w:hAnsiTheme="minorHAnsi" w:cstheme="minorHAnsi"/>
          <w:color w:val="000000"/>
          <w:szCs w:val="22"/>
          <w:lang w:val="el-GR"/>
        </w:rPr>
        <w:t>-</w:t>
      </w:r>
      <w:r w:rsidR="003C0822" w:rsidRPr="003C0822">
        <w:rPr>
          <w:rFonts w:asciiTheme="minorHAnsi" w:hAnsiTheme="minorHAnsi" w:cs="Tahoma"/>
          <w:szCs w:val="22"/>
          <w:lang w:val="el-GR"/>
        </w:rPr>
        <w:t xml:space="preserve"> τεχνικές προδιαγραφές).</w:t>
      </w:r>
      <w:r w:rsidR="00612C77">
        <w:rPr>
          <w:rFonts w:ascii="Tahoma" w:hAnsi="Tahoma" w:cs="Tahoma"/>
          <w:sz w:val="20"/>
          <w:szCs w:val="20"/>
          <w:lang w:val="el-GR"/>
        </w:rPr>
        <w:t xml:space="preserve"> </w:t>
      </w:r>
    </w:p>
    <w:p w14:paraId="6C9317D2" w14:textId="7FF85D9B" w:rsidR="0039143D" w:rsidRPr="0039143D" w:rsidRDefault="0039143D" w:rsidP="0039143D">
      <w:pPr>
        <w:spacing w:line="360" w:lineRule="auto"/>
        <w:rPr>
          <w:rFonts w:eastAsia="Arial Unicode MS"/>
          <w:lang w:val="el-GR"/>
        </w:rPr>
      </w:pPr>
      <w:r w:rsidRPr="0039143D">
        <w:rPr>
          <w:rFonts w:eastAsia="Arial Unicode MS"/>
          <w:b/>
          <w:lang w:val="el-GR"/>
        </w:rPr>
        <w:t>6.3.2</w:t>
      </w:r>
      <w:r>
        <w:rPr>
          <w:rFonts w:eastAsia="Arial Unicode MS"/>
          <w:lang w:val="el-GR"/>
        </w:rPr>
        <w:t>.</w:t>
      </w:r>
      <w:r w:rsidRPr="0039143D">
        <w:rPr>
          <w:rFonts w:eastAsia="Arial Unicode MS"/>
          <w:lang w:val="el-GR"/>
        </w:rPr>
        <w:t xml:space="preserve"> Κατά τη διαδικασία παραλαβής διενεργείται ο απαιτούμενος έλεγχος, σύμφωνα με τα οριζόμενα στη σύμβαση, μπορεί δε να καλείται να παραστεί και  εκπρόσωπος του αναδόχου.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παρεχομένων υπηρεσιών ή παραδοτέων, σύμφωνα με τις παραγράφους 3 και 4. Τα ανωτέρω εφαρμόζονται και σε τμηματικές παραλαβές. </w:t>
      </w:r>
    </w:p>
    <w:p w14:paraId="6205BE82" w14:textId="582C36F0" w:rsidR="0039143D" w:rsidRPr="0039143D" w:rsidRDefault="0039143D" w:rsidP="0039143D">
      <w:pPr>
        <w:spacing w:line="360" w:lineRule="auto"/>
        <w:rPr>
          <w:rFonts w:eastAsia="Arial Unicode MS"/>
          <w:lang w:val="el-GR"/>
        </w:rPr>
      </w:pPr>
      <w:r w:rsidRPr="0039143D">
        <w:rPr>
          <w:rFonts w:eastAsia="Arial Unicode MS"/>
          <w:b/>
          <w:lang w:val="el-GR"/>
        </w:rPr>
        <w:t>6.3.3</w:t>
      </w:r>
      <w:r>
        <w:rPr>
          <w:rFonts w:eastAsia="Arial Unicode MS"/>
          <w:b/>
          <w:lang w:val="el-GR"/>
        </w:rPr>
        <w:t>.</w:t>
      </w:r>
      <w:r w:rsidRPr="0039143D">
        <w:rPr>
          <w:rFonts w:eastAsia="Arial Unicode MS"/>
          <w:lang w:val="el-GR"/>
        </w:rPr>
        <w:t xml:space="preserve"> 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w:t>
      </w:r>
      <w:r w:rsidR="00641988">
        <w:rPr>
          <w:rFonts w:eastAsia="Arial Unicode MS"/>
          <w:lang w:val="el-GR"/>
        </w:rPr>
        <w:t>λ</w:t>
      </w:r>
      <w:r w:rsidRPr="0039143D">
        <w:rPr>
          <w:rFonts w:eastAsia="Arial Unicode MS"/>
          <w:lang w:val="el-GR"/>
        </w:rPr>
        <w:t xml:space="preserve">λότητα των παρεχόμενων υπηρεσιών ή παραδοτέων και συνεπώς αν μπορούν οι τελευταίες να καλύψουν τις σχετικές ανάγκες. </w:t>
      </w:r>
    </w:p>
    <w:p w14:paraId="116A7EBC" w14:textId="54704C2E" w:rsidR="0039143D" w:rsidRPr="0039143D" w:rsidRDefault="0039143D" w:rsidP="0039143D">
      <w:pPr>
        <w:spacing w:line="360" w:lineRule="auto"/>
        <w:rPr>
          <w:rFonts w:eastAsia="Arial Unicode MS"/>
          <w:lang w:val="el-GR"/>
        </w:rPr>
      </w:pPr>
      <w:r w:rsidRPr="0039143D">
        <w:rPr>
          <w:rFonts w:eastAsia="Arial Unicode MS"/>
          <w:b/>
          <w:lang w:val="el-GR"/>
        </w:rPr>
        <w:t>6.3.4</w:t>
      </w:r>
      <w:r>
        <w:rPr>
          <w:rFonts w:eastAsia="Arial Unicode MS"/>
          <w:lang w:val="el-GR"/>
        </w:rPr>
        <w:t>.</w:t>
      </w:r>
      <w:r w:rsidRPr="0039143D">
        <w:rPr>
          <w:rFonts w:eastAsia="Arial Unicode MS"/>
          <w:lang w:val="el-GR"/>
        </w:rPr>
        <w:t xml:space="preserve"> Για την εφαρμογή της προηγούμενης παραγράφου ορίζονται τα ακόλουθα: </w:t>
      </w:r>
    </w:p>
    <w:p w14:paraId="3D8CAF4A" w14:textId="6D7FAF58" w:rsidR="0039143D" w:rsidRPr="0039143D" w:rsidRDefault="0039143D" w:rsidP="0039143D">
      <w:pPr>
        <w:spacing w:line="360" w:lineRule="auto"/>
        <w:rPr>
          <w:rFonts w:eastAsia="Arial Unicode MS"/>
          <w:lang w:val="el-GR"/>
        </w:rPr>
      </w:pPr>
      <w:r w:rsidRPr="0039143D">
        <w:rPr>
          <w:rFonts w:eastAsia="Arial Unicode MS"/>
          <w:lang w:val="el-GR"/>
        </w:rPr>
        <w:t xml:space="preserve">α) Στην περίπτωση που διαπιστωθεί ότι, δεν επηρεάζεται η καταλληλότητα, με αιτιολογημένη </w:t>
      </w:r>
      <w:r w:rsidR="00641988">
        <w:rPr>
          <w:rFonts w:eastAsia="Arial Unicode MS"/>
          <w:lang w:val="el-GR"/>
        </w:rPr>
        <w:t xml:space="preserve">                                                                                                                                                                                                                       </w:t>
      </w:r>
      <w:r w:rsidRPr="0039143D">
        <w:rPr>
          <w:rFonts w:eastAsia="Arial Unicode MS"/>
          <w:lang w:val="el-GR"/>
        </w:rPr>
        <w:t xml:space="preserve">απόφαση του αρμόδιου αποφαινόμενου οργάνου, μπορεί να εγκριθεί η παραλαβή των εν λόγω </w:t>
      </w:r>
      <w:r w:rsidRPr="0039143D">
        <w:rPr>
          <w:rFonts w:eastAsia="Arial Unicode MS"/>
          <w:lang w:val="el-GR"/>
        </w:rPr>
        <w:lastRenderedPageBreak/>
        <w:t xml:space="preserve">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592D7E2D" w14:textId="77777777" w:rsidR="0039143D" w:rsidRPr="0039143D" w:rsidRDefault="0039143D" w:rsidP="0039143D">
      <w:pPr>
        <w:spacing w:line="360" w:lineRule="auto"/>
        <w:rPr>
          <w:rFonts w:eastAsia="Arial Unicode MS"/>
          <w:lang w:val="el-GR"/>
        </w:rPr>
      </w:pPr>
      <w:r w:rsidRPr="0039143D">
        <w:rPr>
          <w:rFonts w:eastAsia="Arial Unicode MS"/>
          <w:lang w:val="el-GR"/>
        </w:rPr>
        <w:t xml:space="preserve">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οριζομένων στο άρθρο 220. </w:t>
      </w:r>
    </w:p>
    <w:p w14:paraId="414E6B73" w14:textId="7E7FEF19" w:rsidR="0039143D" w:rsidRPr="0039143D" w:rsidRDefault="0039143D" w:rsidP="0039143D">
      <w:pPr>
        <w:spacing w:line="360" w:lineRule="auto"/>
        <w:rPr>
          <w:rFonts w:eastAsia="Arial Unicode MS"/>
          <w:lang w:val="el-GR"/>
        </w:rPr>
      </w:pPr>
      <w:r w:rsidRPr="0039143D">
        <w:rPr>
          <w:rFonts w:eastAsia="Arial Unicode MS"/>
          <w:b/>
          <w:lang w:val="el-GR"/>
        </w:rPr>
        <w:t>6.3.5</w:t>
      </w:r>
      <w:r>
        <w:rPr>
          <w:rFonts w:eastAsia="Arial Unicode MS"/>
          <w:lang w:val="el-GR"/>
        </w:rPr>
        <w:t>.</w:t>
      </w:r>
      <w:r w:rsidRPr="0039143D">
        <w:rPr>
          <w:rFonts w:eastAsia="Arial Unicode MS"/>
          <w:lang w:val="el-GR"/>
        </w:rPr>
        <w:t xml:space="preserve">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συντελεσθεί αυτοδίκαια. </w:t>
      </w:r>
    </w:p>
    <w:p w14:paraId="413F66A6" w14:textId="5220D969" w:rsidR="0039143D" w:rsidRDefault="0039143D" w:rsidP="0039143D">
      <w:pPr>
        <w:spacing w:line="360" w:lineRule="auto"/>
        <w:rPr>
          <w:rFonts w:eastAsia="Arial Unicode MS"/>
          <w:lang w:val="el-GR"/>
        </w:rPr>
      </w:pPr>
      <w:r w:rsidRPr="0039143D">
        <w:rPr>
          <w:rFonts w:eastAsia="Arial Unicode MS"/>
          <w:b/>
          <w:lang w:val="el-GR"/>
        </w:rPr>
        <w:t>6.3.6.</w:t>
      </w:r>
      <w:r w:rsidRPr="0039143D">
        <w:rPr>
          <w:rFonts w:eastAsia="Arial Unicode MS"/>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της παραγράφου 6.3.1. Η παραπάνω επιτροπή παραλαβής προβαίνει σε όλες τις διαδικασίες παραλαβής που προβλέπονται από την σύμβαση και συντάσσει τα σχετικά πρωτόκολλα. Οι εγγυητικές επιστολές προκαταβολής και καλής εκτέλεσης δεν επιστρέφονται πριν την ολοκλήρωση όλων των προβλεπομένων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14:paraId="598AFEAF" w14:textId="77777777" w:rsidR="002D0E01" w:rsidRPr="002D0E01" w:rsidRDefault="002D0E01" w:rsidP="00C90AAF">
      <w:pPr>
        <w:pStyle w:val="aff1"/>
        <w:numPr>
          <w:ilvl w:val="0"/>
          <w:numId w:val="26"/>
        </w:numPr>
        <w:spacing w:after="0" w:line="360" w:lineRule="auto"/>
        <w:ind w:left="284" w:hanging="284"/>
        <w:contextualSpacing/>
        <w:jc w:val="both"/>
        <w:rPr>
          <w:rFonts w:asciiTheme="minorHAnsi" w:hAnsiTheme="minorHAnsi" w:cstheme="minorHAnsi"/>
          <w:bCs/>
          <w:lang w:eastAsia="x-none"/>
        </w:rPr>
      </w:pPr>
      <w:r w:rsidRPr="002D0E01">
        <w:rPr>
          <w:rFonts w:asciiTheme="minorHAnsi" w:hAnsiTheme="minorHAnsi" w:cstheme="minorHAnsi"/>
          <w:bCs/>
          <w:lang w:eastAsia="x-none"/>
        </w:rPr>
        <w:t>Με τη λήξη ισχύος της σύμβασης, η Δ/νση Στέγασης/Τμήμα Συντήρησης θα αποστείλει στο Τμήμα Υποστήριξης της Π.Υ.Σ.Υ. Αττικής βεβαίωση καλής εκτέλεσης, προκειμένου να επιστραφεί η σχετική εγγύηση.</w:t>
      </w:r>
    </w:p>
    <w:p w14:paraId="44595BE3" w14:textId="77777777" w:rsidR="002D0E01" w:rsidRPr="002D0E01" w:rsidRDefault="002D0E01" w:rsidP="00C90AAF">
      <w:pPr>
        <w:pStyle w:val="aff1"/>
        <w:numPr>
          <w:ilvl w:val="0"/>
          <w:numId w:val="26"/>
        </w:numPr>
        <w:spacing w:after="0" w:line="360" w:lineRule="auto"/>
        <w:ind w:left="284" w:hanging="284"/>
        <w:contextualSpacing/>
        <w:jc w:val="both"/>
        <w:rPr>
          <w:rFonts w:asciiTheme="minorHAnsi" w:hAnsiTheme="minorHAnsi" w:cstheme="minorHAnsi"/>
          <w:bCs/>
          <w:lang w:eastAsia="x-none"/>
        </w:rPr>
      </w:pPr>
      <w:r w:rsidRPr="002D0E01">
        <w:rPr>
          <w:rFonts w:asciiTheme="minorHAnsi" w:hAnsiTheme="minorHAnsi" w:cstheme="minorHAnsi"/>
          <w:bCs/>
          <w:lang w:eastAsia="x-none"/>
        </w:rPr>
        <w:t>Τα πρωτόκολλα που συντάσσονται από τις επιτροπές (πρωτοβάθμιες – δευτεροβάθμιες) κοινοποιούνται υποχρεωτικά και στους αναδόχους.</w:t>
      </w:r>
    </w:p>
    <w:p w14:paraId="3326E4EA" w14:textId="77777777" w:rsidR="002D0E01" w:rsidRPr="002D0E01" w:rsidRDefault="002D0E01" w:rsidP="002D0E01">
      <w:pPr>
        <w:pStyle w:val="aff1"/>
        <w:spacing w:line="360" w:lineRule="auto"/>
        <w:ind w:left="0"/>
        <w:jc w:val="both"/>
        <w:rPr>
          <w:rFonts w:asciiTheme="minorHAnsi" w:hAnsiTheme="minorHAnsi" w:cstheme="minorHAnsi"/>
          <w:bCs/>
          <w:lang w:eastAsia="x-none"/>
        </w:rPr>
      </w:pPr>
    </w:p>
    <w:p w14:paraId="7628A97D" w14:textId="77777777" w:rsidR="002D0E01" w:rsidRPr="002D0E01" w:rsidRDefault="002D0E01" w:rsidP="002D0E01">
      <w:pPr>
        <w:spacing w:line="360" w:lineRule="auto"/>
        <w:ind w:right="284"/>
        <w:rPr>
          <w:rFonts w:asciiTheme="minorHAnsi" w:hAnsiTheme="minorHAnsi" w:cstheme="minorHAnsi"/>
          <w:b/>
          <w:szCs w:val="22"/>
          <w:u w:val="single"/>
          <w:lang w:val="el-GR"/>
        </w:rPr>
      </w:pPr>
      <w:r w:rsidRPr="002D0E01">
        <w:rPr>
          <w:rFonts w:asciiTheme="minorHAnsi" w:hAnsiTheme="minorHAnsi" w:cstheme="minorHAnsi"/>
          <w:b/>
          <w:szCs w:val="22"/>
          <w:u w:val="single"/>
          <w:lang w:val="el-GR"/>
        </w:rPr>
        <w:t>Κατά τα λοιπά ισχύουν τα οριζόμενα στα άρθρα 206 έως 220 του ν. 4412/2016</w:t>
      </w:r>
    </w:p>
    <w:p w14:paraId="51418223" w14:textId="77777777" w:rsidR="002D0E01" w:rsidRPr="0039143D" w:rsidRDefault="002D0E01" w:rsidP="0039143D">
      <w:pPr>
        <w:spacing w:line="360" w:lineRule="auto"/>
        <w:rPr>
          <w:rFonts w:eastAsia="Arial Unicode MS"/>
          <w:lang w:val="el-GR"/>
        </w:rPr>
      </w:pPr>
    </w:p>
    <w:p w14:paraId="0F4461E3" w14:textId="129AE48E" w:rsidR="00DE29C7" w:rsidRPr="00BC0A98" w:rsidRDefault="00F038A5" w:rsidP="005C5A09">
      <w:pPr>
        <w:pStyle w:val="20"/>
        <w:pBdr>
          <w:top w:val="none" w:sz="0" w:space="0" w:color="auto"/>
          <w:left w:val="none" w:sz="0" w:space="0" w:color="auto"/>
          <w:bottom w:val="single" w:sz="4" w:space="1" w:color="auto"/>
          <w:right w:val="none" w:sz="0" w:space="0" w:color="auto"/>
        </w:pBdr>
        <w:spacing w:before="0" w:after="0"/>
        <w:ind w:left="0" w:firstLine="0"/>
        <w:rPr>
          <w:rFonts w:asciiTheme="minorHAnsi" w:eastAsia="Arial Unicode MS" w:hAnsiTheme="minorHAnsi" w:cstheme="minorHAnsi"/>
          <w:szCs w:val="22"/>
          <w:lang w:val="el-GR"/>
        </w:rPr>
      </w:pPr>
      <w:bookmarkStart w:id="133" w:name="_Toc211856584"/>
      <w:bookmarkStart w:id="134" w:name="_Toc6819755"/>
      <w:bookmarkStart w:id="135" w:name="_Toc492539490"/>
      <w:r w:rsidRPr="001E4739">
        <w:rPr>
          <w:rFonts w:asciiTheme="minorHAnsi" w:eastAsia="Arial Unicode MS" w:hAnsiTheme="minorHAnsi" w:cstheme="minorHAnsi"/>
          <w:szCs w:val="22"/>
          <w:lang w:val="el-GR"/>
        </w:rPr>
        <w:t>6.</w:t>
      </w:r>
      <w:r w:rsidR="00BC6CC9">
        <w:rPr>
          <w:rFonts w:asciiTheme="minorHAnsi" w:eastAsia="Arial Unicode MS" w:hAnsiTheme="minorHAnsi" w:cstheme="minorHAnsi"/>
          <w:szCs w:val="22"/>
          <w:lang w:val="el-GR"/>
        </w:rPr>
        <w:t>4</w:t>
      </w:r>
      <w:r w:rsidRPr="001E4739">
        <w:rPr>
          <w:rFonts w:asciiTheme="minorHAnsi" w:eastAsia="Arial Unicode MS" w:hAnsiTheme="minorHAnsi" w:cstheme="minorHAnsi"/>
          <w:szCs w:val="22"/>
          <w:lang w:val="el-GR"/>
        </w:rPr>
        <w:t xml:space="preserve"> </w:t>
      </w:r>
      <w:r w:rsidR="002343C5" w:rsidRPr="001E4739">
        <w:rPr>
          <w:rFonts w:asciiTheme="minorHAnsi" w:eastAsia="Arial Unicode MS" w:hAnsiTheme="minorHAnsi" w:cstheme="minorHAnsi"/>
          <w:szCs w:val="22"/>
          <w:lang w:val="el-GR"/>
        </w:rPr>
        <w:t>Απόρριψη παραδοτέων - Αντικατάσταση</w:t>
      </w:r>
      <w:bookmarkEnd w:id="133"/>
    </w:p>
    <w:p w14:paraId="52FBF6C8" w14:textId="77777777" w:rsidR="002343C5" w:rsidRPr="001E4739" w:rsidRDefault="002343C5" w:rsidP="002343C5">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Σε περίπτωση οριστικής απόρριψης ολόκληρου ή μέρους των παρεχόμενων υπηρεσιών, με έκπτωση επί της συμβατικής αξίας, με απόφαση της αναθέτουσας αρχής, μπορεί να εγκρίνεται αντικατάσταση των υπηρεσιών αυτών με άλλα, που να είναι σύμφωνα με τους όρους της σύμβασης, μέσα σε τακτή </w:t>
      </w:r>
      <w:r w:rsidRPr="001E4739">
        <w:rPr>
          <w:rFonts w:asciiTheme="minorHAnsi" w:eastAsia="Arial Unicode MS" w:hAnsiTheme="minorHAnsi" w:cstheme="minorHAnsi"/>
          <w:szCs w:val="22"/>
          <w:lang w:val="el-GR"/>
        </w:rPr>
        <w:lastRenderedPageBreak/>
        <w:t>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ν.4412/16 και την παράγραφο 5.2.2 της παρούσας, λόγω εκπρόθεσμης παράδοσης.</w:t>
      </w:r>
    </w:p>
    <w:p w14:paraId="27374733" w14:textId="77777777" w:rsidR="002343C5" w:rsidRPr="00165456" w:rsidRDefault="002343C5" w:rsidP="002343C5">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640149E0" w14:textId="77777777" w:rsidR="002343C5" w:rsidRPr="00D43593" w:rsidRDefault="002343C5" w:rsidP="00D43593">
      <w:pPr>
        <w:suppressAutoHyphens w:val="0"/>
        <w:autoSpaceDE w:val="0"/>
        <w:autoSpaceDN w:val="0"/>
        <w:adjustRightInd w:val="0"/>
        <w:spacing w:after="0" w:line="360" w:lineRule="auto"/>
        <w:rPr>
          <w:szCs w:val="22"/>
          <w:lang w:val="el-GR"/>
        </w:rPr>
      </w:pPr>
    </w:p>
    <w:p w14:paraId="1DA83487" w14:textId="115848C1" w:rsidR="005363F3" w:rsidRPr="001E4739" w:rsidRDefault="00BC6CC9" w:rsidP="002343C5">
      <w:pPr>
        <w:pStyle w:val="20"/>
        <w:pBdr>
          <w:top w:val="none" w:sz="0" w:space="0" w:color="auto"/>
          <w:left w:val="none" w:sz="0" w:space="0" w:color="auto"/>
          <w:bottom w:val="single" w:sz="4" w:space="1" w:color="auto"/>
          <w:right w:val="none" w:sz="0" w:space="0" w:color="auto"/>
        </w:pBdr>
        <w:spacing w:before="0" w:after="0"/>
        <w:ind w:left="0" w:firstLine="0"/>
        <w:rPr>
          <w:rFonts w:asciiTheme="minorHAnsi" w:eastAsia="Arial Unicode MS" w:hAnsiTheme="minorHAnsi" w:cstheme="minorHAnsi"/>
          <w:szCs w:val="22"/>
          <w:lang w:val="el-GR"/>
        </w:rPr>
      </w:pPr>
      <w:bookmarkStart w:id="136" w:name="_Toc211856585"/>
      <w:r>
        <w:rPr>
          <w:rFonts w:asciiTheme="minorHAnsi" w:eastAsia="Arial Unicode MS" w:hAnsiTheme="minorHAnsi" w:cstheme="minorHAnsi"/>
          <w:szCs w:val="22"/>
          <w:lang w:val="el-GR"/>
        </w:rPr>
        <w:t>6.5</w:t>
      </w:r>
      <w:r w:rsidR="00063D62" w:rsidRPr="001E4739">
        <w:rPr>
          <w:rFonts w:asciiTheme="minorHAnsi" w:eastAsia="Arial Unicode MS" w:hAnsiTheme="minorHAnsi" w:cstheme="minorHAnsi"/>
          <w:szCs w:val="22"/>
          <w:lang w:val="el-GR"/>
        </w:rPr>
        <w:t xml:space="preserve"> </w:t>
      </w:r>
      <w:bookmarkEnd w:id="134"/>
      <w:r w:rsidR="002343C5" w:rsidRPr="001E4739">
        <w:rPr>
          <w:rFonts w:asciiTheme="minorHAnsi" w:eastAsia="Arial Unicode MS" w:hAnsiTheme="minorHAnsi" w:cstheme="minorHAnsi"/>
          <w:szCs w:val="22"/>
          <w:lang w:val="el-GR"/>
        </w:rPr>
        <w:t>Αναπροσαρμογή τιμής</w:t>
      </w:r>
      <w:bookmarkEnd w:id="135"/>
      <w:bookmarkEnd w:id="136"/>
    </w:p>
    <w:p w14:paraId="21DF3071" w14:textId="2B2280E3" w:rsidR="00CB5031" w:rsidRDefault="005363F3" w:rsidP="00165456">
      <w:pPr>
        <w:suppressAutoHyphens w:val="0"/>
        <w:autoSpaceDE w:val="0"/>
        <w:autoSpaceDN w:val="0"/>
        <w:adjustRightInd w:val="0"/>
        <w:spacing w:before="120" w:after="0" w:line="360" w:lineRule="auto"/>
        <w:rPr>
          <w:rFonts w:asciiTheme="minorHAnsi" w:eastAsia="Arial Unicode MS" w:hAnsiTheme="minorHAnsi" w:cstheme="minorHAnsi"/>
          <w:color w:val="000000"/>
          <w:szCs w:val="22"/>
          <w:lang w:val="el-GR" w:eastAsia="el-GR"/>
        </w:rPr>
      </w:pPr>
      <w:r w:rsidRPr="001E4739">
        <w:rPr>
          <w:rFonts w:asciiTheme="minorHAnsi" w:eastAsia="Arial Unicode MS" w:hAnsiTheme="minorHAnsi" w:cstheme="minorHAnsi"/>
          <w:color w:val="000000"/>
          <w:szCs w:val="22"/>
          <w:lang w:val="el-GR" w:eastAsia="el-GR"/>
        </w:rPr>
        <w:t xml:space="preserve">Η τιμή που αφορά στα έγγραφα της σύμβασης για την συγκεκριμένη παροχή </w:t>
      </w:r>
      <w:bookmarkStart w:id="137" w:name="_Toc492539492"/>
      <w:r w:rsidR="00165456">
        <w:rPr>
          <w:rFonts w:asciiTheme="minorHAnsi" w:eastAsia="Arial Unicode MS" w:hAnsiTheme="minorHAnsi" w:cstheme="minorHAnsi"/>
          <w:color w:val="000000"/>
          <w:szCs w:val="22"/>
          <w:lang w:val="el-GR" w:eastAsia="el-GR"/>
        </w:rPr>
        <w:t>υπηρεσιών δεν αναπροσαρμόζεται.</w:t>
      </w:r>
    </w:p>
    <w:p w14:paraId="65B742F4" w14:textId="77777777" w:rsidR="00612C77" w:rsidRPr="00165456" w:rsidRDefault="00612C77" w:rsidP="00165456">
      <w:pPr>
        <w:suppressAutoHyphens w:val="0"/>
        <w:autoSpaceDE w:val="0"/>
        <w:autoSpaceDN w:val="0"/>
        <w:adjustRightInd w:val="0"/>
        <w:spacing w:before="120" w:after="0" w:line="360" w:lineRule="auto"/>
        <w:rPr>
          <w:rFonts w:asciiTheme="minorHAnsi" w:eastAsia="Arial Unicode MS" w:hAnsiTheme="minorHAnsi" w:cstheme="minorHAnsi"/>
          <w:color w:val="000000"/>
          <w:szCs w:val="22"/>
          <w:lang w:val="el-GR" w:eastAsia="el-GR"/>
        </w:rPr>
      </w:pPr>
    </w:p>
    <w:p w14:paraId="0A5219A6" w14:textId="3B2C8BC6" w:rsidR="005363F3" w:rsidRPr="001E4739" w:rsidRDefault="001A279B" w:rsidP="005D1EA5">
      <w:pPr>
        <w:pStyle w:val="20"/>
        <w:pBdr>
          <w:top w:val="none" w:sz="0" w:space="0" w:color="auto"/>
          <w:left w:val="none" w:sz="0" w:space="0" w:color="auto"/>
          <w:right w:val="none" w:sz="0" w:space="0" w:color="auto"/>
        </w:pBdr>
        <w:spacing w:before="0" w:after="0" w:line="360" w:lineRule="auto"/>
        <w:ind w:left="0" w:firstLine="0"/>
        <w:rPr>
          <w:rFonts w:asciiTheme="minorHAnsi" w:eastAsia="Arial Unicode MS" w:hAnsiTheme="minorHAnsi" w:cstheme="minorHAnsi"/>
          <w:szCs w:val="22"/>
          <w:lang w:val="el-GR"/>
        </w:rPr>
      </w:pPr>
      <w:bookmarkStart w:id="138" w:name="_Toc211856586"/>
      <w:r w:rsidRPr="001E4739">
        <w:rPr>
          <w:rFonts w:asciiTheme="minorHAnsi" w:eastAsia="Arial Unicode MS" w:hAnsiTheme="minorHAnsi" w:cstheme="minorHAnsi"/>
          <w:szCs w:val="22"/>
          <w:lang w:val="el-GR"/>
        </w:rPr>
        <w:t>6.</w:t>
      </w:r>
      <w:r w:rsidR="002D0E01">
        <w:rPr>
          <w:rFonts w:asciiTheme="minorHAnsi" w:eastAsia="Arial Unicode MS" w:hAnsiTheme="minorHAnsi" w:cstheme="minorHAnsi"/>
          <w:szCs w:val="22"/>
          <w:lang w:val="el-GR"/>
        </w:rPr>
        <w:t xml:space="preserve">6 </w:t>
      </w:r>
      <w:r w:rsidR="005363F3" w:rsidRPr="001E4739">
        <w:rPr>
          <w:rFonts w:asciiTheme="minorHAnsi" w:eastAsia="Arial Unicode MS" w:hAnsiTheme="minorHAnsi" w:cstheme="minorHAnsi"/>
          <w:szCs w:val="22"/>
          <w:lang w:val="el-GR"/>
        </w:rPr>
        <w:t>Λοιποί όροι</w:t>
      </w:r>
      <w:bookmarkEnd w:id="137"/>
      <w:bookmarkEnd w:id="138"/>
      <w:r w:rsidR="005363F3" w:rsidRPr="001E4739">
        <w:rPr>
          <w:rFonts w:asciiTheme="minorHAnsi" w:eastAsia="Arial Unicode MS" w:hAnsiTheme="minorHAnsi" w:cstheme="minorHAnsi"/>
          <w:szCs w:val="22"/>
          <w:lang w:val="el-GR"/>
        </w:rPr>
        <w:t xml:space="preserve"> </w:t>
      </w:r>
    </w:p>
    <w:p w14:paraId="53297CE2" w14:textId="221D158D" w:rsidR="00394A42" w:rsidRDefault="005363F3" w:rsidP="00D4621A">
      <w:pPr>
        <w:suppressAutoHyphens w:val="0"/>
        <w:autoSpaceDE w:val="0"/>
        <w:autoSpaceDN w:val="0"/>
        <w:adjustRightInd w:val="0"/>
        <w:spacing w:after="0" w:line="360" w:lineRule="auto"/>
        <w:rPr>
          <w:rFonts w:asciiTheme="minorHAnsi" w:eastAsia="Arial Unicode MS" w:hAnsiTheme="minorHAnsi" w:cstheme="minorHAnsi"/>
          <w:b/>
          <w:iCs/>
          <w:color w:val="000000"/>
          <w:szCs w:val="22"/>
          <w:lang w:val="el-GR" w:eastAsia="el-GR"/>
        </w:rPr>
      </w:pPr>
      <w:r w:rsidRPr="001E4739">
        <w:rPr>
          <w:rFonts w:asciiTheme="minorHAnsi" w:eastAsia="Arial Unicode MS" w:hAnsiTheme="minorHAnsi" w:cstheme="minorHAnsi"/>
          <w:color w:val="000000"/>
          <w:szCs w:val="22"/>
          <w:lang w:val="el-GR" w:eastAsia="el-GR"/>
        </w:rPr>
        <w:t>Η συμμετοχή στη διαδικασία του διαγωνισμού συνεπάγεται πλήρη και ανεπιφύλακτη αποδοχή των όρων της παρούσας Διακήρυξης και των Παραρτημάτων της.</w:t>
      </w:r>
      <w:r w:rsidR="00165456">
        <w:rPr>
          <w:rFonts w:asciiTheme="minorHAnsi" w:eastAsia="Arial Unicode MS" w:hAnsiTheme="minorHAnsi" w:cstheme="minorHAnsi"/>
          <w:color w:val="000000"/>
          <w:szCs w:val="22"/>
          <w:lang w:val="el-GR" w:eastAsia="el-GR"/>
        </w:rPr>
        <w:t xml:space="preserve"> </w:t>
      </w:r>
      <w:r w:rsidR="00D4621A" w:rsidRPr="001E4739">
        <w:rPr>
          <w:rFonts w:asciiTheme="minorHAnsi" w:eastAsia="Arial Unicode MS" w:hAnsiTheme="minorHAnsi" w:cstheme="minorHAnsi"/>
          <w:b/>
          <w:iCs/>
          <w:color w:val="000000"/>
          <w:szCs w:val="22"/>
          <w:lang w:val="el-GR" w:eastAsia="el-GR"/>
        </w:rPr>
        <w:t xml:space="preserve">           </w:t>
      </w:r>
    </w:p>
    <w:p w14:paraId="50D08A14" w14:textId="74EF31D9" w:rsidR="00840512" w:rsidRDefault="00840512" w:rsidP="00D4621A">
      <w:pPr>
        <w:suppressAutoHyphens w:val="0"/>
        <w:autoSpaceDE w:val="0"/>
        <w:autoSpaceDN w:val="0"/>
        <w:adjustRightInd w:val="0"/>
        <w:spacing w:after="0" w:line="360" w:lineRule="auto"/>
        <w:rPr>
          <w:rFonts w:asciiTheme="minorHAnsi" w:eastAsia="Arial Unicode MS" w:hAnsiTheme="minorHAnsi" w:cstheme="minorHAnsi"/>
          <w:b/>
          <w:iCs/>
          <w:color w:val="000000"/>
          <w:szCs w:val="22"/>
          <w:lang w:val="el-GR" w:eastAsia="el-GR"/>
        </w:rPr>
      </w:pPr>
    </w:p>
    <w:p w14:paraId="17584BD1" w14:textId="77777777" w:rsidR="00840512" w:rsidRDefault="00840512" w:rsidP="00D4621A">
      <w:pPr>
        <w:suppressAutoHyphens w:val="0"/>
        <w:autoSpaceDE w:val="0"/>
        <w:autoSpaceDN w:val="0"/>
        <w:adjustRightInd w:val="0"/>
        <w:spacing w:after="0" w:line="360" w:lineRule="auto"/>
        <w:rPr>
          <w:rFonts w:asciiTheme="minorHAnsi" w:eastAsia="Arial Unicode MS" w:hAnsiTheme="minorHAnsi" w:cstheme="minorHAnsi"/>
          <w:b/>
          <w:iCs/>
          <w:color w:val="000000"/>
          <w:szCs w:val="22"/>
          <w:lang w:val="el-GR" w:eastAsia="el-GR"/>
        </w:rPr>
      </w:pPr>
    </w:p>
    <w:p w14:paraId="4AD2A842" w14:textId="099ACAC2" w:rsidR="00840512" w:rsidRPr="00840512" w:rsidRDefault="00D4621A" w:rsidP="00840512">
      <w:pPr>
        <w:pStyle w:val="af3"/>
        <w:tabs>
          <w:tab w:val="left" w:pos="1134"/>
        </w:tabs>
        <w:spacing w:line="360" w:lineRule="auto"/>
        <w:jc w:val="center"/>
        <w:rPr>
          <w:rFonts w:asciiTheme="minorHAnsi" w:hAnsiTheme="minorHAnsi" w:cstheme="minorHAnsi"/>
          <w:b/>
          <w:szCs w:val="22"/>
          <w:lang w:val="el-GR"/>
        </w:rPr>
      </w:pPr>
      <w:r w:rsidRPr="001E4739">
        <w:rPr>
          <w:rFonts w:asciiTheme="minorHAnsi" w:eastAsia="Arial Unicode MS" w:hAnsiTheme="minorHAnsi" w:cstheme="minorHAnsi"/>
          <w:b/>
          <w:iCs/>
          <w:color w:val="000000"/>
          <w:szCs w:val="22"/>
          <w:lang w:val="el-GR" w:eastAsia="el-GR"/>
        </w:rPr>
        <w:t xml:space="preserve">          </w:t>
      </w:r>
      <w:r w:rsidR="00840512">
        <w:rPr>
          <w:rFonts w:asciiTheme="minorHAnsi" w:eastAsia="Arial Unicode MS" w:hAnsiTheme="minorHAnsi" w:cstheme="minorHAnsi"/>
          <w:b/>
          <w:iCs/>
          <w:color w:val="000000"/>
          <w:szCs w:val="22"/>
          <w:lang w:val="el-GR" w:eastAsia="el-GR"/>
        </w:rPr>
        <w:tab/>
      </w:r>
      <w:r w:rsidR="00840512">
        <w:rPr>
          <w:rFonts w:asciiTheme="minorHAnsi" w:eastAsia="Arial Unicode MS" w:hAnsiTheme="minorHAnsi" w:cstheme="minorHAnsi"/>
          <w:b/>
          <w:iCs/>
          <w:color w:val="000000"/>
          <w:szCs w:val="22"/>
          <w:lang w:val="el-GR" w:eastAsia="el-GR"/>
        </w:rPr>
        <w:tab/>
      </w:r>
      <w:r w:rsidR="00840512">
        <w:rPr>
          <w:rFonts w:asciiTheme="minorHAnsi" w:eastAsia="Arial Unicode MS" w:hAnsiTheme="minorHAnsi" w:cstheme="minorHAnsi"/>
          <w:b/>
          <w:iCs/>
          <w:color w:val="000000"/>
          <w:szCs w:val="22"/>
          <w:lang w:val="el-GR" w:eastAsia="el-GR"/>
        </w:rPr>
        <w:tab/>
      </w:r>
      <w:r w:rsidR="00840512" w:rsidRPr="00840512">
        <w:rPr>
          <w:rFonts w:asciiTheme="minorHAnsi" w:hAnsiTheme="minorHAnsi" w:cstheme="minorHAnsi"/>
          <w:b/>
          <w:szCs w:val="22"/>
          <w:lang w:val="el-GR"/>
        </w:rPr>
        <w:t xml:space="preserve">          </w:t>
      </w:r>
      <w:r w:rsidR="00840512">
        <w:rPr>
          <w:rFonts w:asciiTheme="minorHAnsi" w:hAnsiTheme="minorHAnsi" w:cstheme="minorHAnsi"/>
          <w:b/>
          <w:szCs w:val="22"/>
          <w:lang w:val="el-GR"/>
        </w:rPr>
        <w:t xml:space="preserve">                                      </w:t>
      </w:r>
      <w:r w:rsidR="00612C77">
        <w:rPr>
          <w:rFonts w:asciiTheme="minorHAnsi" w:hAnsiTheme="minorHAnsi" w:cstheme="minorHAnsi"/>
          <w:b/>
          <w:szCs w:val="22"/>
          <w:lang w:val="el-GR"/>
        </w:rPr>
        <w:t xml:space="preserve">        </w:t>
      </w:r>
      <w:r w:rsidR="00840512" w:rsidRPr="00840512">
        <w:rPr>
          <w:rFonts w:asciiTheme="minorHAnsi" w:hAnsiTheme="minorHAnsi" w:cstheme="minorHAnsi"/>
          <w:b/>
          <w:szCs w:val="22"/>
          <w:lang w:val="el-GR"/>
        </w:rPr>
        <w:t xml:space="preserve">  Η ΑΝΑΠΛΗΡΩΤΡΙΑ ΠΡΟΪΣΤΑΜΕΝΗ</w:t>
      </w:r>
    </w:p>
    <w:p w14:paraId="6E6985ED" w14:textId="0A93EF46" w:rsidR="00840512" w:rsidRPr="00840512" w:rsidRDefault="00840512" w:rsidP="00840512">
      <w:pPr>
        <w:pStyle w:val="af3"/>
        <w:tabs>
          <w:tab w:val="left" w:pos="1134"/>
        </w:tabs>
        <w:spacing w:line="360" w:lineRule="auto"/>
        <w:jc w:val="center"/>
        <w:rPr>
          <w:rFonts w:asciiTheme="minorHAnsi" w:hAnsiTheme="minorHAnsi" w:cstheme="minorHAnsi"/>
          <w:szCs w:val="22"/>
          <w:lang w:val="el-GR"/>
        </w:rPr>
      </w:pPr>
      <w:r w:rsidRPr="00840512">
        <w:rPr>
          <w:rFonts w:asciiTheme="minorHAnsi" w:hAnsiTheme="minorHAnsi" w:cstheme="minorHAnsi"/>
          <w:b/>
          <w:szCs w:val="22"/>
          <w:lang w:val="el-GR"/>
        </w:rPr>
        <w:tab/>
      </w:r>
      <w:r w:rsidRPr="00840512">
        <w:rPr>
          <w:rFonts w:asciiTheme="minorHAnsi" w:hAnsiTheme="minorHAnsi" w:cstheme="minorHAnsi"/>
          <w:b/>
          <w:szCs w:val="22"/>
          <w:lang w:val="el-GR"/>
        </w:rPr>
        <w:tab/>
      </w:r>
      <w:r w:rsidRPr="00840512">
        <w:rPr>
          <w:rFonts w:asciiTheme="minorHAnsi" w:hAnsiTheme="minorHAnsi" w:cstheme="minorHAnsi"/>
          <w:b/>
          <w:szCs w:val="22"/>
          <w:lang w:val="el-GR"/>
        </w:rPr>
        <w:tab/>
      </w:r>
      <w:r w:rsidRPr="00840512">
        <w:rPr>
          <w:rFonts w:asciiTheme="minorHAnsi" w:hAnsiTheme="minorHAnsi" w:cstheme="minorHAnsi"/>
          <w:b/>
          <w:szCs w:val="22"/>
          <w:lang w:val="el-GR"/>
        </w:rPr>
        <w:tab/>
      </w:r>
      <w:r w:rsidRPr="00840512">
        <w:rPr>
          <w:rFonts w:asciiTheme="minorHAnsi" w:hAnsiTheme="minorHAnsi" w:cstheme="minorHAnsi"/>
          <w:b/>
          <w:szCs w:val="22"/>
          <w:lang w:val="el-GR"/>
        </w:rPr>
        <w:tab/>
      </w:r>
      <w:r>
        <w:rPr>
          <w:rFonts w:asciiTheme="minorHAnsi" w:hAnsiTheme="minorHAnsi" w:cstheme="minorHAnsi"/>
          <w:b/>
          <w:szCs w:val="22"/>
          <w:lang w:val="el-GR"/>
        </w:rPr>
        <w:t xml:space="preserve">                         </w:t>
      </w:r>
      <w:r w:rsidRPr="00840512">
        <w:rPr>
          <w:rFonts w:asciiTheme="minorHAnsi" w:hAnsiTheme="minorHAnsi" w:cstheme="minorHAnsi"/>
          <w:b/>
          <w:szCs w:val="22"/>
          <w:lang w:val="el-GR"/>
        </w:rPr>
        <w:t>ΤΗΣ ΓΕΝΙΚΗΣ ΔΙΕΥΘΥΝΣΗΣ ΤΗΣ Π.Υ.Σ.Υ. ΑΤΤΙΚΗΣ</w:t>
      </w:r>
    </w:p>
    <w:p w14:paraId="6143BD9F" w14:textId="3C502691" w:rsidR="00840512" w:rsidRPr="007523ED" w:rsidRDefault="00840512" w:rsidP="00840512">
      <w:pPr>
        <w:pStyle w:val="af3"/>
        <w:tabs>
          <w:tab w:val="left" w:pos="1134"/>
        </w:tabs>
        <w:spacing w:line="360" w:lineRule="auto"/>
        <w:jc w:val="center"/>
        <w:rPr>
          <w:rFonts w:asciiTheme="minorHAnsi" w:hAnsiTheme="minorHAnsi" w:cstheme="minorHAnsi"/>
          <w:b/>
          <w:szCs w:val="22"/>
          <w:lang w:val="el-GR"/>
        </w:rPr>
      </w:pPr>
      <w:r w:rsidRPr="00840512">
        <w:rPr>
          <w:rFonts w:asciiTheme="minorHAnsi" w:hAnsiTheme="minorHAnsi" w:cstheme="minorHAnsi"/>
          <w:b/>
          <w:szCs w:val="22"/>
          <w:lang w:val="el-GR"/>
        </w:rPr>
        <w:tab/>
        <w:t xml:space="preserve">                                 </w:t>
      </w:r>
      <w:r>
        <w:rPr>
          <w:rFonts w:asciiTheme="minorHAnsi" w:hAnsiTheme="minorHAnsi" w:cstheme="minorHAnsi"/>
          <w:b/>
          <w:szCs w:val="22"/>
          <w:lang w:val="el-GR"/>
        </w:rPr>
        <w:t xml:space="preserve">                   </w:t>
      </w:r>
      <w:r w:rsidR="00612C77">
        <w:rPr>
          <w:rFonts w:asciiTheme="minorHAnsi" w:hAnsiTheme="minorHAnsi" w:cstheme="minorHAnsi"/>
          <w:b/>
          <w:szCs w:val="22"/>
          <w:lang w:val="el-GR"/>
        </w:rPr>
        <w:t xml:space="preserve">                  </w:t>
      </w:r>
      <w:r>
        <w:rPr>
          <w:rFonts w:asciiTheme="minorHAnsi" w:hAnsiTheme="minorHAnsi" w:cstheme="minorHAnsi"/>
          <w:b/>
          <w:szCs w:val="22"/>
          <w:lang w:val="el-GR"/>
        </w:rPr>
        <w:t xml:space="preserve">       </w:t>
      </w:r>
      <w:r w:rsidRPr="007523ED">
        <w:rPr>
          <w:rFonts w:asciiTheme="minorHAnsi" w:hAnsiTheme="minorHAnsi" w:cstheme="minorHAnsi"/>
          <w:b/>
          <w:szCs w:val="22"/>
          <w:lang w:val="el-GR"/>
        </w:rPr>
        <w:t>ΕΥΓΕΝΙΑ ΤΖΑΚΑ</w:t>
      </w:r>
    </w:p>
    <w:p w14:paraId="7AD7D37F" w14:textId="577192FF" w:rsidR="008C7D8C" w:rsidRPr="00394A42" w:rsidRDefault="008C7D8C" w:rsidP="00D4621A">
      <w:pPr>
        <w:suppressAutoHyphens w:val="0"/>
        <w:autoSpaceDE w:val="0"/>
        <w:autoSpaceDN w:val="0"/>
        <w:adjustRightInd w:val="0"/>
        <w:spacing w:after="0" w:line="360" w:lineRule="auto"/>
        <w:rPr>
          <w:rFonts w:asciiTheme="minorHAnsi" w:eastAsia="Arial Unicode MS" w:hAnsiTheme="minorHAnsi" w:cstheme="minorHAnsi"/>
          <w:color w:val="000000"/>
          <w:szCs w:val="22"/>
          <w:lang w:val="el-GR" w:eastAsia="el-GR"/>
        </w:rPr>
      </w:pPr>
    </w:p>
    <w:p w14:paraId="61B6360E" w14:textId="2EAAEC78" w:rsidR="007446A8" w:rsidRPr="006B75C0" w:rsidRDefault="005363F3" w:rsidP="006B75C0">
      <w:pPr>
        <w:pStyle w:val="10"/>
        <w:rPr>
          <w:rFonts w:eastAsia="Arial Unicode MS"/>
          <w:color w:val="auto"/>
          <w:lang w:val="el-GR"/>
        </w:rPr>
      </w:pPr>
      <w:bookmarkStart w:id="139" w:name="_Toc211856587"/>
      <w:r w:rsidRPr="006B75C0">
        <w:rPr>
          <w:rFonts w:asciiTheme="minorHAnsi" w:eastAsia="Arial Unicode MS" w:hAnsiTheme="minorHAnsi" w:cstheme="minorHAnsi"/>
          <w:color w:val="auto"/>
          <w:lang w:val="el-GR"/>
        </w:rPr>
        <w:lastRenderedPageBreak/>
        <w:t>ΠΑΡΑΡΤΗΜΑΤΑ</w:t>
      </w:r>
      <w:bookmarkStart w:id="140" w:name="_Toc492539493"/>
      <w:bookmarkEnd w:id="139"/>
    </w:p>
    <w:p w14:paraId="38748373" w14:textId="77777777" w:rsidR="006B75C0" w:rsidRDefault="006B75C0" w:rsidP="00311426">
      <w:pPr>
        <w:pStyle w:val="20"/>
        <w:pBdr>
          <w:top w:val="none" w:sz="0" w:space="0" w:color="auto"/>
          <w:left w:val="none" w:sz="0" w:space="0" w:color="auto"/>
          <w:right w:val="none" w:sz="0" w:space="0" w:color="auto"/>
        </w:pBdr>
        <w:tabs>
          <w:tab w:val="clear" w:pos="567"/>
          <w:tab w:val="left" w:pos="0"/>
        </w:tabs>
        <w:spacing w:before="0" w:after="0"/>
        <w:ind w:left="0" w:firstLine="0"/>
        <w:rPr>
          <w:rFonts w:asciiTheme="minorHAnsi" w:eastAsia="Arial Unicode MS" w:hAnsiTheme="minorHAnsi" w:cstheme="minorHAnsi"/>
          <w:color w:val="000000"/>
          <w:sz w:val="28"/>
          <w:szCs w:val="28"/>
          <w:u w:val="single"/>
          <w:lang w:val="el-GR"/>
        </w:rPr>
      </w:pPr>
    </w:p>
    <w:p w14:paraId="539EB6A0" w14:textId="5A611E3D" w:rsidR="00ED77CF" w:rsidRPr="00311426" w:rsidRDefault="006B75C0" w:rsidP="00311426">
      <w:pPr>
        <w:pStyle w:val="20"/>
        <w:pBdr>
          <w:top w:val="none" w:sz="0" w:space="0" w:color="auto"/>
          <w:left w:val="none" w:sz="0" w:space="0" w:color="auto"/>
          <w:right w:val="none" w:sz="0" w:space="0" w:color="auto"/>
        </w:pBdr>
        <w:tabs>
          <w:tab w:val="clear" w:pos="567"/>
          <w:tab w:val="left" w:pos="0"/>
        </w:tabs>
        <w:spacing w:before="0" w:after="0"/>
        <w:ind w:left="0" w:firstLine="0"/>
        <w:rPr>
          <w:rFonts w:asciiTheme="minorHAnsi" w:eastAsia="Arial Unicode MS" w:hAnsiTheme="minorHAnsi" w:cstheme="minorHAnsi"/>
          <w:color w:val="000000"/>
          <w:sz w:val="28"/>
          <w:szCs w:val="28"/>
          <w:u w:val="single"/>
          <w:lang w:val="el-GR"/>
        </w:rPr>
      </w:pPr>
      <w:bookmarkStart w:id="141" w:name="_Toc211856588"/>
      <w:r>
        <w:rPr>
          <w:rFonts w:asciiTheme="minorHAnsi" w:eastAsia="Arial Unicode MS" w:hAnsiTheme="minorHAnsi" w:cstheme="minorHAnsi"/>
          <w:color w:val="000000"/>
          <w:sz w:val="28"/>
          <w:szCs w:val="28"/>
          <w:u w:val="single"/>
          <w:lang w:val="el-GR"/>
        </w:rPr>
        <w:t xml:space="preserve">ΠΑΡΑΡΤΗΜΑ </w:t>
      </w:r>
      <w:r w:rsidR="001E067B" w:rsidRPr="00311426">
        <w:rPr>
          <w:rFonts w:asciiTheme="minorHAnsi" w:eastAsia="Arial Unicode MS" w:hAnsiTheme="minorHAnsi" w:cstheme="minorHAnsi"/>
          <w:color w:val="000000"/>
          <w:sz w:val="28"/>
          <w:szCs w:val="28"/>
          <w:u w:val="single"/>
          <w:lang w:val="el-GR"/>
        </w:rPr>
        <w:t xml:space="preserve">Ι </w:t>
      </w:r>
      <w:r w:rsidR="007568E0">
        <w:rPr>
          <w:rFonts w:asciiTheme="minorHAnsi" w:eastAsia="Arial Unicode MS" w:hAnsiTheme="minorHAnsi" w:cstheme="minorHAnsi"/>
          <w:color w:val="000000"/>
          <w:sz w:val="28"/>
          <w:szCs w:val="28"/>
          <w:u w:val="single"/>
          <w:lang w:val="el-GR"/>
        </w:rPr>
        <w:t>-</w:t>
      </w:r>
      <w:r w:rsidR="001E067B" w:rsidRPr="00311426">
        <w:rPr>
          <w:rFonts w:asciiTheme="minorHAnsi" w:eastAsia="Arial Unicode MS" w:hAnsiTheme="minorHAnsi" w:cstheme="minorHAnsi"/>
          <w:color w:val="000000"/>
          <w:sz w:val="28"/>
          <w:szCs w:val="28"/>
          <w:u w:val="single"/>
          <w:lang w:val="el-GR"/>
        </w:rPr>
        <w:t xml:space="preserve"> </w:t>
      </w:r>
      <w:r w:rsidR="00311426">
        <w:rPr>
          <w:rFonts w:asciiTheme="minorHAnsi" w:eastAsia="Arial Unicode MS" w:hAnsiTheme="minorHAnsi" w:cstheme="minorHAnsi"/>
          <w:color w:val="000000"/>
          <w:sz w:val="28"/>
          <w:szCs w:val="28"/>
          <w:u w:val="single"/>
          <w:lang w:val="el-GR"/>
        </w:rPr>
        <w:t>Αναλυτική Περιγραφή Φυσικού και Οικονομικού  Αντικειμένου  της Σύμβασης</w:t>
      </w:r>
      <w:bookmarkEnd w:id="141"/>
      <w:r w:rsidR="00ED77CF" w:rsidRPr="00311426">
        <w:rPr>
          <w:rFonts w:asciiTheme="minorHAnsi" w:eastAsia="Arial Unicode MS" w:hAnsiTheme="minorHAnsi" w:cstheme="minorHAnsi"/>
          <w:color w:val="000000"/>
          <w:sz w:val="28"/>
          <w:szCs w:val="28"/>
          <w:u w:val="single"/>
          <w:lang w:val="el-GR"/>
        </w:rPr>
        <w:t xml:space="preserve"> </w:t>
      </w:r>
    </w:p>
    <w:p w14:paraId="580961D6" w14:textId="77777777" w:rsidR="00ED77CF" w:rsidRDefault="00ED77CF" w:rsidP="00BD3579">
      <w:pPr>
        <w:pStyle w:val="20"/>
        <w:pBdr>
          <w:top w:val="none" w:sz="0" w:space="0" w:color="auto"/>
          <w:left w:val="none" w:sz="0" w:space="0" w:color="auto"/>
          <w:right w:val="none" w:sz="0" w:space="0" w:color="auto"/>
        </w:pBdr>
        <w:tabs>
          <w:tab w:val="clear" w:pos="567"/>
          <w:tab w:val="left" w:pos="0"/>
        </w:tabs>
        <w:spacing w:before="0" w:after="0"/>
        <w:ind w:left="0" w:firstLine="0"/>
        <w:jc w:val="left"/>
        <w:rPr>
          <w:rFonts w:asciiTheme="minorHAnsi" w:eastAsia="Arial Unicode MS" w:hAnsiTheme="minorHAnsi" w:cstheme="minorHAnsi"/>
          <w:color w:val="auto"/>
          <w:sz w:val="28"/>
          <w:szCs w:val="28"/>
          <w:lang w:val="el-GR"/>
        </w:rPr>
      </w:pPr>
      <w:bookmarkStart w:id="142" w:name="_Toc492539494"/>
      <w:bookmarkStart w:id="143" w:name="_Toc115787627"/>
      <w:bookmarkEnd w:id="140"/>
    </w:p>
    <w:p w14:paraId="7AFB2B33" w14:textId="77777777" w:rsidR="00ED77CF" w:rsidRDefault="00ED77CF" w:rsidP="00BD3579">
      <w:pPr>
        <w:pStyle w:val="20"/>
        <w:pBdr>
          <w:top w:val="none" w:sz="0" w:space="0" w:color="auto"/>
          <w:left w:val="none" w:sz="0" w:space="0" w:color="auto"/>
          <w:right w:val="none" w:sz="0" w:space="0" w:color="auto"/>
        </w:pBdr>
        <w:tabs>
          <w:tab w:val="clear" w:pos="567"/>
          <w:tab w:val="left" w:pos="0"/>
        </w:tabs>
        <w:spacing w:before="0" w:after="0"/>
        <w:ind w:left="0" w:firstLine="0"/>
        <w:jc w:val="left"/>
        <w:rPr>
          <w:rFonts w:asciiTheme="minorHAnsi" w:eastAsia="Arial Unicode MS" w:hAnsiTheme="minorHAnsi" w:cstheme="minorHAnsi"/>
          <w:color w:val="auto"/>
          <w:sz w:val="28"/>
          <w:szCs w:val="28"/>
          <w:lang w:val="el-GR"/>
        </w:rPr>
      </w:pPr>
    </w:p>
    <w:p w14:paraId="11FDC481" w14:textId="77777777" w:rsidR="004C5CCC" w:rsidRPr="00E31547" w:rsidRDefault="004C5CCC" w:rsidP="004C5CCC">
      <w:pPr>
        <w:shd w:val="clear" w:color="auto" w:fill="C6D9F1"/>
        <w:suppressAutoHyphens w:val="0"/>
        <w:overflowPunct w:val="0"/>
        <w:autoSpaceDE w:val="0"/>
        <w:autoSpaceDN w:val="0"/>
        <w:adjustRightInd w:val="0"/>
        <w:spacing w:after="0" w:line="360" w:lineRule="auto"/>
        <w:rPr>
          <w:rFonts w:asciiTheme="minorHAnsi" w:hAnsiTheme="minorHAnsi" w:cstheme="minorHAnsi"/>
          <w:b/>
          <w:szCs w:val="22"/>
          <w:highlight w:val="yellow"/>
          <w:lang w:val="el-GR" w:eastAsia="el-GR"/>
        </w:rPr>
      </w:pPr>
      <w:r w:rsidRPr="00E31547">
        <w:rPr>
          <w:rFonts w:asciiTheme="minorHAnsi" w:hAnsiTheme="minorHAnsi" w:cstheme="minorHAnsi"/>
          <w:b/>
          <w:szCs w:val="22"/>
          <w:lang w:val="el-GR" w:eastAsia="el-GR"/>
        </w:rPr>
        <w:t>Α. ΠΕΡΙΓΡΑΦΗ ΦΥΣΙΚΟΥ ΑΝΤΙΚΕΙΜΕΝΟΥ ΤΗΣ ΣΥΜΒΑΣΗΣ</w:t>
      </w:r>
    </w:p>
    <w:p w14:paraId="4F6841F5" w14:textId="77777777" w:rsidR="004C5CCC" w:rsidRPr="00E31547" w:rsidRDefault="004C5CCC" w:rsidP="004C5CCC">
      <w:pPr>
        <w:suppressAutoHyphens w:val="0"/>
        <w:overflowPunct w:val="0"/>
        <w:autoSpaceDE w:val="0"/>
        <w:autoSpaceDN w:val="0"/>
        <w:adjustRightInd w:val="0"/>
        <w:spacing w:after="0" w:line="360" w:lineRule="auto"/>
        <w:jc w:val="center"/>
        <w:rPr>
          <w:rFonts w:asciiTheme="minorHAnsi" w:hAnsiTheme="minorHAnsi" w:cstheme="minorHAnsi"/>
          <w:b/>
          <w:szCs w:val="22"/>
          <w:highlight w:val="yellow"/>
          <w:u w:val="single"/>
          <w:lang w:val="el-GR" w:eastAsia="el-GR"/>
        </w:rPr>
      </w:pPr>
    </w:p>
    <w:p w14:paraId="6DB73D93" w14:textId="77777777" w:rsidR="004C5CCC" w:rsidRPr="00E31547" w:rsidRDefault="004C5CCC" w:rsidP="004C5CCC">
      <w:pPr>
        <w:suppressAutoHyphens w:val="0"/>
        <w:overflowPunct w:val="0"/>
        <w:autoSpaceDE w:val="0"/>
        <w:autoSpaceDN w:val="0"/>
        <w:adjustRightInd w:val="0"/>
        <w:spacing w:after="0" w:line="360" w:lineRule="auto"/>
        <w:jc w:val="left"/>
        <w:rPr>
          <w:rFonts w:asciiTheme="minorHAnsi" w:hAnsiTheme="minorHAnsi" w:cstheme="minorHAnsi"/>
          <w:b/>
          <w:szCs w:val="22"/>
          <w:lang w:val="el-GR" w:eastAsia="el-GR"/>
        </w:rPr>
      </w:pPr>
      <w:r w:rsidRPr="00E31547">
        <w:rPr>
          <w:rFonts w:asciiTheme="minorHAnsi" w:hAnsiTheme="minorHAnsi" w:cstheme="minorHAnsi"/>
          <w:b/>
          <w:szCs w:val="22"/>
          <w:lang w:val="el-GR" w:eastAsia="el-GR"/>
        </w:rPr>
        <w:t>ΣΥΝΟΠΤΙΚΗ ΠΕΡΙΓΡΑΦΗ ΦΥΣΙΚΟΥ ΑΝΤΙΚΕΙΜΕΝΟΥ ΤΟΥ ΔΙΑΓΩΝΙΣΜΟΥ</w:t>
      </w:r>
    </w:p>
    <w:p w14:paraId="29C22DFC" w14:textId="77777777" w:rsidR="004C5CCC" w:rsidRPr="00E31547" w:rsidRDefault="004C5CCC" w:rsidP="004C5CCC">
      <w:pPr>
        <w:autoSpaceDE w:val="0"/>
        <w:autoSpaceDN w:val="0"/>
        <w:adjustRightInd w:val="0"/>
        <w:spacing w:line="360" w:lineRule="auto"/>
        <w:ind w:right="-142"/>
        <w:rPr>
          <w:rFonts w:asciiTheme="minorHAnsi" w:eastAsiaTheme="minorHAnsi" w:hAnsiTheme="minorHAnsi" w:cstheme="minorHAnsi"/>
          <w:bCs/>
          <w:szCs w:val="22"/>
          <w:lang w:val="el-GR" w:eastAsia="en-US"/>
        </w:rPr>
      </w:pPr>
      <w:r w:rsidRPr="00E31547">
        <w:rPr>
          <w:rFonts w:asciiTheme="minorHAnsi" w:eastAsiaTheme="minorHAnsi" w:hAnsiTheme="minorHAnsi" w:cstheme="minorHAnsi"/>
          <w:bCs/>
          <w:szCs w:val="22"/>
          <w:lang w:val="el-GR" w:eastAsia="en-US"/>
        </w:rPr>
        <w:t xml:space="preserve">Η ΠΥΣΥ Αττικής του </w:t>
      </w:r>
      <w:r w:rsidRPr="00E31547">
        <w:rPr>
          <w:rFonts w:asciiTheme="minorHAnsi" w:eastAsiaTheme="minorHAnsi" w:hAnsiTheme="minorHAnsi" w:cstheme="minorHAnsi"/>
          <w:bCs/>
          <w:szCs w:val="22"/>
          <w:lang w:val="en-US" w:eastAsia="en-US"/>
        </w:rPr>
        <w:t>e</w:t>
      </w:r>
      <w:r w:rsidRPr="00E31547">
        <w:rPr>
          <w:rFonts w:asciiTheme="minorHAnsi" w:eastAsiaTheme="minorHAnsi" w:hAnsiTheme="minorHAnsi" w:cstheme="minorHAnsi"/>
          <w:bCs/>
          <w:szCs w:val="22"/>
          <w:lang w:val="el-GR" w:eastAsia="en-US"/>
        </w:rPr>
        <w:t>-ΕΦΚΑ, για την αδιάλειπτη κάλυψη των αναγκών των Υπηρεσιών αρμοδιότητάς της στα κτίρια όπου στεγάζονται, θα προβεί στη σύναψη σύμβασης για τη συντήρηση – τεχνική υποστήριξη και επισκευή των εγκατεστημένων σ’ αυτά:</w:t>
      </w:r>
    </w:p>
    <w:p w14:paraId="196AE082" w14:textId="77777777" w:rsidR="004C5CCC" w:rsidRPr="00E31547" w:rsidRDefault="004C5CCC" w:rsidP="004C5CCC">
      <w:pPr>
        <w:autoSpaceDE w:val="0"/>
        <w:autoSpaceDN w:val="0"/>
        <w:adjustRightInd w:val="0"/>
        <w:spacing w:line="360" w:lineRule="auto"/>
        <w:ind w:right="-142"/>
        <w:rPr>
          <w:rFonts w:asciiTheme="minorHAnsi" w:eastAsiaTheme="minorHAnsi" w:hAnsiTheme="minorHAnsi" w:cstheme="minorHAnsi"/>
          <w:bCs/>
          <w:szCs w:val="22"/>
          <w:lang w:val="el-GR" w:eastAsia="en-US"/>
        </w:rPr>
      </w:pPr>
      <w:r w:rsidRPr="00E31547">
        <w:rPr>
          <w:rFonts w:asciiTheme="minorHAnsi" w:eastAsiaTheme="minorHAnsi" w:hAnsiTheme="minorHAnsi" w:cstheme="minorHAnsi"/>
          <w:bCs/>
          <w:szCs w:val="22"/>
          <w:lang w:val="el-GR" w:eastAsia="en-US"/>
        </w:rPr>
        <w:t>ΤΜΗΜΑ Α: Ηλεκτροπαραγωγών ζευγών (Η/Ζ)</w:t>
      </w:r>
    </w:p>
    <w:p w14:paraId="3433AB67" w14:textId="77777777" w:rsidR="004C5CCC" w:rsidRPr="00E31547" w:rsidRDefault="004C5CCC" w:rsidP="004C5CCC">
      <w:pPr>
        <w:autoSpaceDE w:val="0"/>
        <w:autoSpaceDN w:val="0"/>
        <w:adjustRightInd w:val="0"/>
        <w:spacing w:line="360" w:lineRule="auto"/>
        <w:ind w:right="-142"/>
        <w:rPr>
          <w:rFonts w:asciiTheme="minorHAnsi" w:eastAsiaTheme="minorHAnsi" w:hAnsiTheme="minorHAnsi" w:cstheme="minorHAnsi"/>
          <w:bCs/>
          <w:szCs w:val="22"/>
          <w:lang w:val="el-GR" w:eastAsia="en-US"/>
        </w:rPr>
      </w:pPr>
      <w:r w:rsidRPr="00E31547">
        <w:rPr>
          <w:rFonts w:asciiTheme="minorHAnsi" w:eastAsiaTheme="minorHAnsi" w:hAnsiTheme="minorHAnsi" w:cstheme="minorHAnsi"/>
          <w:bCs/>
          <w:szCs w:val="22"/>
          <w:lang w:val="el-GR" w:eastAsia="en-US"/>
        </w:rPr>
        <w:t>ΤΜΗΜΑ Β: Υποσταθμών Μέσης Τάσης (Υ/Σ  Μ.Τ.),</w:t>
      </w:r>
    </w:p>
    <w:p w14:paraId="3D434F88" w14:textId="77777777" w:rsidR="004C5CCC" w:rsidRPr="00E31547" w:rsidRDefault="004C5CCC" w:rsidP="004C5CCC">
      <w:pPr>
        <w:autoSpaceDE w:val="0"/>
        <w:autoSpaceDN w:val="0"/>
        <w:adjustRightInd w:val="0"/>
        <w:spacing w:line="360" w:lineRule="auto"/>
        <w:ind w:right="-142"/>
        <w:rPr>
          <w:rFonts w:asciiTheme="minorHAnsi" w:eastAsiaTheme="minorHAnsi" w:hAnsiTheme="minorHAnsi" w:cstheme="minorHAnsi"/>
          <w:bCs/>
          <w:szCs w:val="22"/>
          <w:lang w:val="el-GR" w:eastAsia="en-US"/>
        </w:rPr>
      </w:pPr>
      <w:r w:rsidRPr="00E31547">
        <w:rPr>
          <w:rFonts w:asciiTheme="minorHAnsi" w:eastAsiaTheme="minorHAnsi" w:hAnsiTheme="minorHAnsi" w:cstheme="minorHAnsi"/>
          <w:bCs/>
          <w:szCs w:val="22"/>
          <w:lang w:val="el-GR" w:eastAsia="en-US"/>
        </w:rPr>
        <w:t>με την αναλογική συμμετοχή των φορέων που συστεγάζονται</w:t>
      </w:r>
    </w:p>
    <w:p w14:paraId="7251C430" w14:textId="77777777" w:rsidR="00C00824" w:rsidRPr="006B75C0" w:rsidRDefault="00C00824" w:rsidP="00C00824">
      <w:pPr>
        <w:suppressAutoHyphens w:val="0"/>
        <w:overflowPunct w:val="0"/>
        <w:autoSpaceDE w:val="0"/>
        <w:autoSpaceDN w:val="0"/>
        <w:adjustRightInd w:val="0"/>
        <w:spacing w:after="0" w:line="360" w:lineRule="auto"/>
        <w:rPr>
          <w:b/>
          <w:sz w:val="23"/>
          <w:szCs w:val="23"/>
          <w:u w:val="single"/>
          <w:lang w:val="el-GR" w:eastAsia="el-GR"/>
        </w:rPr>
      </w:pPr>
    </w:p>
    <w:p w14:paraId="45E05575" w14:textId="77777777" w:rsidR="00C00824" w:rsidRPr="00C00824" w:rsidRDefault="00C00824" w:rsidP="00C00824">
      <w:pPr>
        <w:shd w:val="clear" w:color="auto" w:fill="C6D9F1"/>
        <w:suppressAutoHyphens w:val="0"/>
        <w:overflowPunct w:val="0"/>
        <w:autoSpaceDE w:val="0"/>
        <w:autoSpaceDN w:val="0"/>
        <w:adjustRightInd w:val="0"/>
        <w:spacing w:after="0" w:line="360" w:lineRule="auto"/>
        <w:rPr>
          <w:b/>
          <w:sz w:val="23"/>
          <w:szCs w:val="23"/>
          <w:u w:val="single"/>
          <w:lang w:val="el-GR" w:eastAsia="el-GR"/>
        </w:rPr>
      </w:pPr>
      <w:r w:rsidRPr="00C00824">
        <w:rPr>
          <w:b/>
          <w:caps/>
          <w:sz w:val="23"/>
          <w:szCs w:val="23"/>
          <w:lang w:val="el-GR" w:eastAsia="el-GR"/>
        </w:rPr>
        <w:t>Β. ΓΕΝΙΚΟΙ ΚΑΙ ΕΙΔΙΚΟΙ ΟΡΟΙ – ΥΠΟΧΡΕΩΣΕΙΣ ΑΝΑΔΟΧΟΥ</w:t>
      </w:r>
    </w:p>
    <w:p w14:paraId="5C03F620" w14:textId="26900C07" w:rsidR="00C00824" w:rsidRPr="00C00824" w:rsidRDefault="00C00824" w:rsidP="003C4C35">
      <w:pPr>
        <w:numPr>
          <w:ilvl w:val="0"/>
          <w:numId w:val="11"/>
        </w:numPr>
        <w:tabs>
          <w:tab w:val="left" w:pos="284"/>
        </w:tabs>
        <w:suppressAutoHyphens w:val="0"/>
        <w:autoSpaceDE w:val="0"/>
        <w:autoSpaceDN w:val="0"/>
        <w:adjustRightInd w:val="0"/>
        <w:spacing w:after="0" w:line="360" w:lineRule="auto"/>
        <w:ind w:left="284" w:hanging="284"/>
        <w:rPr>
          <w:b/>
          <w:sz w:val="23"/>
          <w:szCs w:val="23"/>
          <w:lang w:val="el-GR" w:eastAsia="el-GR"/>
        </w:rPr>
      </w:pPr>
      <w:r w:rsidRPr="00C00824">
        <w:rPr>
          <w:b/>
          <w:sz w:val="23"/>
          <w:szCs w:val="23"/>
          <w:lang w:val="el-GR" w:eastAsia="el-GR"/>
        </w:rPr>
        <w:t xml:space="preserve">Κάθε συμμετέχων υποχρεούται να υποβάλει </w:t>
      </w:r>
      <w:r w:rsidRPr="00C00824">
        <w:rPr>
          <w:b/>
          <w:bCs/>
          <w:sz w:val="23"/>
          <w:szCs w:val="23"/>
          <w:lang w:val="el-GR" w:eastAsia="el-GR"/>
        </w:rPr>
        <w:t>στο φά</w:t>
      </w:r>
      <w:r w:rsidR="008D6991">
        <w:rPr>
          <w:b/>
          <w:bCs/>
          <w:sz w:val="23"/>
          <w:szCs w:val="23"/>
          <w:lang w:val="el-GR" w:eastAsia="el-GR"/>
        </w:rPr>
        <w:t>κελο «</w:t>
      </w:r>
      <w:r w:rsidR="00263A4C">
        <w:rPr>
          <w:b/>
          <w:bCs/>
          <w:sz w:val="23"/>
          <w:szCs w:val="23"/>
          <w:lang w:val="el-GR" w:eastAsia="el-GR"/>
        </w:rPr>
        <w:t xml:space="preserve">Δικαιολογητικά Συμμετοχής- </w:t>
      </w:r>
      <w:r w:rsidRPr="00C00824">
        <w:rPr>
          <w:b/>
          <w:bCs/>
          <w:sz w:val="23"/>
          <w:szCs w:val="23"/>
          <w:lang w:val="el-GR" w:eastAsia="el-GR"/>
        </w:rPr>
        <w:t xml:space="preserve">Τεχνική Προσφορά», </w:t>
      </w:r>
      <w:r w:rsidRPr="00C00824">
        <w:rPr>
          <w:b/>
          <w:sz w:val="23"/>
          <w:szCs w:val="23"/>
          <w:lang w:val="el-GR" w:eastAsia="el-GR"/>
        </w:rPr>
        <w:t xml:space="preserve">υπεύθυνη δήλωση της παρ. 4 του </w:t>
      </w:r>
      <w:r w:rsidRPr="00C00824">
        <w:rPr>
          <w:rFonts w:eastAsia="Arial Unicode MS"/>
          <w:b/>
          <w:sz w:val="23"/>
          <w:szCs w:val="23"/>
          <w:lang w:val="el-GR" w:eastAsia="el-GR"/>
        </w:rPr>
        <w:t>άρθρου 8 του Ν. 1599/1986, στην οποία:</w:t>
      </w:r>
    </w:p>
    <w:p w14:paraId="1F0615E6" w14:textId="77777777" w:rsidR="00C00824" w:rsidRPr="00C00824" w:rsidRDefault="00C00824" w:rsidP="003C4C35">
      <w:pPr>
        <w:numPr>
          <w:ilvl w:val="0"/>
          <w:numId w:val="13"/>
        </w:numPr>
        <w:suppressAutoHyphens w:val="0"/>
        <w:spacing w:after="0" w:line="360" w:lineRule="auto"/>
        <w:ind w:left="709" w:hanging="425"/>
        <w:rPr>
          <w:rFonts w:eastAsia="Arial Unicode MS"/>
          <w:sz w:val="23"/>
          <w:szCs w:val="23"/>
          <w:lang w:val="el-GR" w:eastAsia="el-GR"/>
        </w:rPr>
      </w:pPr>
      <w:r w:rsidRPr="00C00824">
        <w:rPr>
          <w:rFonts w:eastAsia="Arial Unicode MS"/>
          <w:sz w:val="23"/>
          <w:szCs w:val="23"/>
          <w:lang w:val="el-GR" w:eastAsia="el-GR"/>
        </w:rPr>
        <w:t>Να δηλώνει ότι επισκέφθηκε τους χώρους των εγκαταστάσεων, με σκοπό την αξιολόγηση των εργασιών που απαιτείται να πραγματοποιήσει.</w:t>
      </w:r>
    </w:p>
    <w:p w14:paraId="4782DE17" w14:textId="77777777" w:rsidR="00C00824" w:rsidRPr="00C00824" w:rsidRDefault="00C00824" w:rsidP="003C4C35">
      <w:pPr>
        <w:numPr>
          <w:ilvl w:val="0"/>
          <w:numId w:val="13"/>
        </w:numPr>
        <w:suppressAutoHyphens w:val="0"/>
        <w:spacing w:after="0" w:line="360" w:lineRule="auto"/>
        <w:ind w:left="709" w:hanging="425"/>
        <w:rPr>
          <w:rFonts w:eastAsia="Arial Unicode MS"/>
          <w:sz w:val="23"/>
          <w:szCs w:val="23"/>
          <w:lang w:val="el-GR" w:eastAsia="el-GR"/>
        </w:rPr>
      </w:pPr>
      <w:r w:rsidRPr="00C00824">
        <w:rPr>
          <w:rFonts w:eastAsia="Arial Unicode MS"/>
          <w:sz w:val="23"/>
          <w:szCs w:val="23"/>
          <w:lang w:val="el-GR" w:eastAsia="el-GR"/>
        </w:rPr>
        <w:t>Να δηλώνει ότι αναλαμβάνει πλήρως την αντικατάσταση κάθε υλικού που θα απαιτηθεί σε όλο το χρόνο της ανάθεσης της συντήρησης.</w:t>
      </w:r>
    </w:p>
    <w:p w14:paraId="028EE16A" w14:textId="77777777" w:rsidR="00C00824" w:rsidRPr="00C00824" w:rsidRDefault="00C00824" w:rsidP="003C4C35">
      <w:pPr>
        <w:numPr>
          <w:ilvl w:val="0"/>
          <w:numId w:val="13"/>
        </w:numPr>
        <w:suppressAutoHyphens w:val="0"/>
        <w:spacing w:after="0" w:line="360" w:lineRule="auto"/>
        <w:ind w:left="709" w:hanging="425"/>
        <w:rPr>
          <w:bCs/>
          <w:sz w:val="23"/>
          <w:szCs w:val="23"/>
          <w:lang w:val="el-GR" w:eastAsia="el-GR"/>
        </w:rPr>
      </w:pPr>
      <w:r w:rsidRPr="00C00824">
        <w:rPr>
          <w:bCs/>
          <w:sz w:val="23"/>
          <w:szCs w:val="23"/>
          <w:lang w:val="el-GR" w:eastAsia="el-GR"/>
        </w:rPr>
        <w:t xml:space="preserve"> </w:t>
      </w:r>
      <w:r w:rsidRPr="00C00824">
        <w:rPr>
          <w:rFonts w:eastAsia="Arial Unicode MS"/>
          <w:sz w:val="23"/>
          <w:szCs w:val="23"/>
          <w:lang w:val="el-GR" w:eastAsia="el-GR"/>
        </w:rPr>
        <w:t xml:space="preserve">Να δηλώνει </w:t>
      </w:r>
      <w:r w:rsidRPr="00C00824">
        <w:rPr>
          <w:bCs/>
          <w:sz w:val="23"/>
          <w:szCs w:val="23"/>
          <w:lang w:val="el-GR" w:eastAsia="el-GR"/>
        </w:rPr>
        <w:t>ότι η προσφορά συντάχθηκε σύμφωνα με την Τεχνική Περιγραφή &amp; τους Ειδικούς Όρους του διαγωνισμού, τα οποία και αποδέχεται πλήρως και ανεπιφύλακτα.</w:t>
      </w:r>
    </w:p>
    <w:p w14:paraId="3E6A56CE" w14:textId="21271623" w:rsidR="00C00824" w:rsidRDefault="00C00824" w:rsidP="003C4C35">
      <w:pPr>
        <w:numPr>
          <w:ilvl w:val="0"/>
          <w:numId w:val="13"/>
        </w:numPr>
        <w:suppressAutoHyphens w:val="0"/>
        <w:spacing w:after="0" w:line="360" w:lineRule="auto"/>
        <w:ind w:left="709" w:hanging="425"/>
        <w:rPr>
          <w:bCs/>
          <w:color w:val="FF0000"/>
          <w:sz w:val="23"/>
          <w:szCs w:val="23"/>
          <w:lang w:val="el-GR" w:eastAsia="el-GR"/>
        </w:rPr>
      </w:pPr>
      <w:r w:rsidRPr="00C00824">
        <w:rPr>
          <w:bCs/>
          <w:sz w:val="23"/>
          <w:szCs w:val="23"/>
          <w:lang w:val="el-GR" w:eastAsia="el-GR"/>
        </w:rPr>
        <w:t>Να δηλώνει ότι παραιτείται από κάθε δικαίωμα αποζημίωσης για απόφαση της Αναθέτουσας Αρχής, ματαίωσης, ακύρωσης ή διακοπής του διαγωνισμού</w:t>
      </w:r>
      <w:r w:rsidRPr="00C00824">
        <w:rPr>
          <w:bCs/>
          <w:color w:val="FF0000"/>
          <w:sz w:val="23"/>
          <w:szCs w:val="23"/>
          <w:lang w:val="el-GR" w:eastAsia="el-GR"/>
        </w:rPr>
        <w:t>.</w:t>
      </w:r>
    </w:p>
    <w:p w14:paraId="077C8741" w14:textId="2B6DEC6E" w:rsidR="00005E16" w:rsidRDefault="00005E16" w:rsidP="00005E16">
      <w:pPr>
        <w:suppressAutoHyphens w:val="0"/>
        <w:spacing w:after="0" w:line="360" w:lineRule="auto"/>
        <w:ind w:left="709"/>
        <w:rPr>
          <w:bCs/>
          <w:color w:val="FF0000"/>
          <w:sz w:val="23"/>
          <w:szCs w:val="23"/>
          <w:lang w:val="el-GR" w:eastAsia="el-GR"/>
        </w:rPr>
      </w:pPr>
    </w:p>
    <w:p w14:paraId="331403F0" w14:textId="06327F69" w:rsidR="00005E16" w:rsidRDefault="00005E16" w:rsidP="00005E16">
      <w:pPr>
        <w:suppressAutoHyphens w:val="0"/>
        <w:spacing w:after="0" w:line="360" w:lineRule="auto"/>
        <w:rPr>
          <w:bCs/>
          <w:sz w:val="23"/>
          <w:szCs w:val="23"/>
          <w:lang w:val="el-GR" w:eastAsia="el-GR"/>
        </w:rPr>
      </w:pPr>
      <w:r w:rsidRPr="00005E16">
        <w:rPr>
          <w:bCs/>
          <w:sz w:val="23"/>
          <w:szCs w:val="23"/>
          <w:lang w:val="el-GR" w:eastAsia="el-GR"/>
        </w:rPr>
        <w:t xml:space="preserve">Αν ο προσφέρων επικαλείται τεχνικές ή επαγγελματικές </w:t>
      </w:r>
      <w:r>
        <w:rPr>
          <w:bCs/>
          <w:sz w:val="23"/>
          <w:szCs w:val="23"/>
          <w:lang w:val="el-GR" w:eastAsia="el-GR"/>
        </w:rPr>
        <w:t xml:space="preserve">δυνατότητες άλλων φορέων (εμπειρία) θα πρέπει να προσκομίσει τις παραπάνω υπεύθυνες δηλώσεις και για τους εν λόγω φορείς. </w:t>
      </w:r>
    </w:p>
    <w:p w14:paraId="5A4E9B76" w14:textId="2ADED46E" w:rsidR="00005E16" w:rsidRPr="00005E16" w:rsidRDefault="00005E16" w:rsidP="00005E16">
      <w:pPr>
        <w:suppressAutoHyphens w:val="0"/>
        <w:spacing w:after="0" w:line="360" w:lineRule="auto"/>
        <w:ind w:left="709"/>
        <w:rPr>
          <w:bCs/>
          <w:sz w:val="23"/>
          <w:szCs w:val="23"/>
          <w:lang w:val="el-GR" w:eastAsia="el-GR"/>
        </w:rPr>
      </w:pPr>
    </w:p>
    <w:p w14:paraId="1090F8A1" w14:textId="77777777" w:rsidR="00C00824" w:rsidRPr="00C00824" w:rsidRDefault="00C00824" w:rsidP="003C4C35">
      <w:pPr>
        <w:numPr>
          <w:ilvl w:val="0"/>
          <w:numId w:val="11"/>
        </w:numPr>
        <w:suppressAutoHyphens w:val="0"/>
        <w:spacing w:after="0" w:line="360" w:lineRule="auto"/>
        <w:rPr>
          <w:bCs/>
          <w:sz w:val="23"/>
          <w:szCs w:val="23"/>
          <w:lang w:val="el-GR" w:eastAsia="el-GR"/>
        </w:rPr>
      </w:pPr>
      <w:r w:rsidRPr="00C00824">
        <w:rPr>
          <w:bCs/>
          <w:sz w:val="23"/>
          <w:szCs w:val="23"/>
          <w:lang w:val="el-GR" w:eastAsia="el-GR"/>
        </w:rPr>
        <w:lastRenderedPageBreak/>
        <w:t>Ο Ανάδοχος έχει υποχρέωση να διαθέτει χωρίς πρόσθετη αποζημίωση κάθε όργανο, συσκευή, εργαλείο και εξοπλισμό για την εκτέλεση των εργασιών, για τον έλεγχο και τις δοκιμές των εγκαταστάσεων καθώς και για την επισκευή και ρύθμιση αυτών.</w:t>
      </w:r>
    </w:p>
    <w:p w14:paraId="667B7229" w14:textId="5DD5D337" w:rsidR="004C5CCC" w:rsidRPr="00B55C81" w:rsidRDefault="00C00824" w:rsidP="00B55C81">
      <w:pPr>
        <w:numPr>
          <w:ilvl w:val="0"/>
          <w:numId w:val="11"/>
        </w:numPr>
        <w:suppressAutoHyphens w:val="0"/>
        <w:spacing w:after="0" w:line="360" w:lineRule="auto"/>
        <w:rPr>
          <w:bCs/>
          <w:sz w:val="23"/>
          <w:szCs w:val="23"/>
          <w:lang w:val="el-GR" w:eastAsia="el-GR"/>
        </w:rPr>
      </w:pPr>
      <w:r w:rsidRPr="00C00824">
        <w:rPr>
          <w:bCs/>
          <w:sz w:val="23"/>
          <w:szCs w:val="23"/>
          <w:lang w:val="el-GR" w:eastAsia="el-GR"/>
        </w:rPr>
        <w:t xml:space="preserve">Ο Ανάδοχος θα πρέπει να εκτελεί όλες τις αναγκαίες εργασίες, σύμφωνα με τους κανόνες της τέχνης και της επιστήμης, ακόμη και αυτές που δεν προβλέπονται στην Τεχνική Περιγραφή, </w:t>
      </w:r>
    </w:p>
    <w:p w14:paraId="249EF029" w14:textId="27183379" w:rsidR="00C00824" w:rsidRPr="004C5CCC" w:rsidRDefault="00C00824" w:rsidP="004C5CCC">
      <w:pPr>
        <w:suppressAutoHyphens w:val="0"/>
        <w:spacing w:after="0" w:line="360" w:lineRule="auto"/>
        <w:ind w:left="360"/>
        <w:rPr>
          <w:bCs/>
          <w:sz w:val="23"/>
          <w:szCs w:val="23"/>
          <w:lang w:val="el-GR" w:eastAsia="el-GR"/>
        </w:rPr>
      </w:pPr>
      <w:r w:rsidRPr="004C5CCC">
        <w:rPr>
          <w:bCs/>
          <w:sz w:val="23"/>
          <w:szCs w:val="23"/>
          <w:lang w:val="el-GR" w:eastAsia="el-GR"/>
        </w:rPr>
        <w:t>αλλά όμως κρίνονται απαραίτητες και συνιστώνται από το κατασκευαστικό οίκο κάθε μηχανήματος ή συσκευής, για την ασφαλή λειτουργία της εγκατάστασης.</w:t>
      </w:r>
    </w:p>
    <w:p w14:paraId="06887745" w14:textId="184D12DB" w:rsidR="00B55C81" w:rsidRPr="00B55C81" w:rsidRDefault="00C00824" w:rsidP="00B55C81">
      <w:pPr>
        <w:numPr>
          <w:ilvl w:val="0"/>
          <w:numId w:val="11"/>
        </w:numPr>
        <w:suppressAutoHyphens w:val="0"/>
        <w:spacing w:after="0" w:line="360" w:lineRule="auto"/>
        <w:rPr>
          <w:b/>
          <w:bCs/>
          <w:sz w:val="23"/>
          <w:szCs w:val="23"/>
          <w:lang w:val="el-GR" w:eastAsia="el-GR"/>
        </w:rPr>
      </w:pPr>
      <w:r w:rsidRPr="00C00824">
        <w:rPr>
          <w:bCs/>
          <w:sz w:val="23"/>
          <w:szCs w:val="23"/>
          <w:lang w:val="el-GR" w:eastAsia="el-GR"/>
        </w:rPr>
        <w:t xml:space="preserve">Η προγραμματισμένη συντήρηση των εγκαταστάσεων θα γίνεται κατά τακτά χρονικά διαστήματα, όπως καθορίζεται στις Τεχνικές Προδιαγραφές, σε εργάσιμες ή μη (συμπεριλαμβανομένου και των αργιών) ημέρες και ώρες </w:t>
      </w:r>
      <w:r w:rsidRPr="00C00824">
        <w:rPr>
          <w:b/>
          <w:bCs/>
          <w:sz w:val="23"/>
          <w:szCs w:val="23"/>
          <w:lang w:val="el-GR" w:eastAsia="el-GR"/>
        </w:rPr>
        <w:t xml:space="preserve">χωρίς όμως να παρακωλύεται η λειτουργία του κτιρίου. </w:t>
      </w:r>
      <w:r w:rsidRPr="00B55C81">
        <w:rPr>
          <w:b/>
          <w:bCs/>
          <w:sz w:val="23"/>
          <w:szCs w:val="23"/>
          <w:lang w:val="el-GR" w:eastAsia="el-GR"/>
        </w:rPr>
        <w:t>Ο ανάδοχος τουλάχιστον 5 μέρες πριν την πραγματοποίηση των εργασιών συντήρησης, οφείλει να ενημερώσει τη Δ/νση Στέγασης</w:t>
      </w:r>
      <w:r w:rsidR="002072FF" w:rsidRPr="00B55C81">
        <w:rPr>
          <w:b/>
          <w:bCs/>
          <w:sz w:val="23"/>
          <w:szCs w:val="23"/>
          <w:lang w:val="el-GR" w:eastAsia="el-GR"/>
        </w:rPr>
        <w:t>&amp; Τεχνικών Υπηρεσιών(</w:t>
      </w:r>
      <w:r w:rsidR="002072FF" w:rsidRPr="00B55C81">
        <w:rPr>
          <w:b/>
          <w:bCs/>
          <w:sz w:val="23"/>
          <w:szCs w:val="23"/>
          <w:lang w:val="en-US" w:eastAsia="el-GR"/>
        </w:rPr>
        <w:t>email</w:t>
      </w:r>
      <w:r w:rsidR="002072FF" w:rsidRPr="00B55C81">
        <w:rPr>
          <w:b/>
          <w:bCs/>
          <w:sz w:val="23"/>
          <w:szCs w:val="23"/>
          <w:lang w:val="el-GR" w:eastAsia="el-GR"/>
        </w:rPr>
        <w:t xml:space="preserve">: </w:t>
      </w:r>
      <w:hyperlink r:id="rId30" w:history="1">
        <w:r w:rsidR="002072FF" w:rsidRPr="00B55C81">
          <w:rPr>
            <w:rStyle w:val="-"/>
            <w:rFonts w:cs="Calibri"/>
            <w:b/>
            <w:bCs/>
            <w:sz w:val="23"/>
            <w:szCs w:val="23"/>
            <w:lang w:val="en-US" w:eastAsia="el-GR"/>
          </w:rPr>
          <w:t>d</w:t>
        </w:r>
        <w:r w:rsidR="002072FF" w:rsidRPr="00B55C81">
          <w:rPr>
            <w:rStyle w:val="-"/>
            <w:rFonts w:cs="Calibri"/>
            <w:b/>
            <w:bCs/>
            <w:sz w:val="23"/>
            <w:szCs w:val="23"/>
            <w:lang w:val="el-GR" w:eastAsia="el-GR"/>
          </w:rPr>
          <w:t>.</w:t>
        </w:r>
        <w:r w:rsidR="002072FF" w:rsidRPr="00B55C81">
          <w:rPr>
            <w:rStyle w:val="-"/>
            <w:rFonts w:cs="Calibri"/>
            <w:b/>
            <w:bCs/>
            <w:sz w:val="23"/>
            <w:szCs w:val="23"/>
            <w:lang w:val="en-US" w:eastAsia="el-GR"/>
          </w:rPr>
          <w:t>stegasis</w:t>
        </w:r>
        <w:r w:rsidR="002072FF" w:rsidRPr="00B55C81">
          <w:rPr>
            <w:rStyle w:val="-"/>
            <w:rFonts w:cs="Calibri"/>
            <w:b/>
            <w:bCs/>
            <w:sz w:val="23"/>
            <w:szCs w:val="23"/>
            <w:lang w:val="el-GR" w:eastAsia="el-GR"/>
          </w:rPr>
          <w:t>@</w:t>
        </w:r>
        <w:r w:rsidR="002072FF" w:rsidRPr="00B55C81">
          <w:rPr>
            <w:rStyle w:val="-"/>
            <w:rFonts w:cs="Calibri"/>
            <w:b/>
            <w:bCs/>
            <w:sz w:val="23"/>
            <w:szCs w:val="23"/>
            <w:lang w:val="en-US" w:eastAsia="el-GR"/>
          </w:rPr>
          <w:t>efka</w:t>
        </w:r>
        <w:r w:rsidR="002072FF" w:rsidRPr="00B55C81">
          <w:rPr>
            <w:rStyle w:val="-"/>
            <w:rFonts w:cs="Calibri"/>
            <w:b/>
            <w:bCs/>
            <w:sz w:val="23"/>
            <w:szCs w:val="23"/>
            <w:lang w:val="el-GR" w:eastAsia="el-GR"/>
          </w:rPr>
          <w:t>.</w:t>
        </w:r>
        <w:r w:rsidR="002072FF" w:rsidRPr="00B55C81">
          <w:rPr>
            <w:rStyle w:val="-"/>
            <w:rFonts w:cs="Calibri"/>
            <w:b/>
            <w:bCs/>
            <w:sz w:val="23"/>
            <w:szCs w:val="23"/>
            <w:lang w:val="en-US" w:eastAsia="el-GR"/>
          </w:rPr>
          <w:t>gov</w:t>
        </w:r>
        <w:r w:rsidR="002072FF" w:rsidRPr="00B55C81">
          <w:rPr>
            <w:rStyle w:val="-"/>
            <w:rFonts w:cs="Calibri"/>
            <w:b/>
            <w:bCs/>
            <w:sz w:val="23"/>
            <w:szCs w:val="23"/>
            <w:lang w:val="el-GR" w:eastAsia="el-GR"/>
          </w:rPr>
          <w:t>.</w:t>
        </w:r>
        <w:r w:rsidR="002072FF" w:rsidRPr="00B55C81">
          <w:rPr>
            <w:rStyle w:val="-"/>
            <w:rFonts w:cs="Calibri"/>
            <w:b/>
            <w:bCs/>
            <w:sz w:val="23"/>
            <w:szCs w:val="23"/>
            <w:lang w:val="en-US" w:eastAsia="el-GR"/>
          </w:rPr>
          <w:t>gr</w:t>
        </w:r>
      </w:hyperlink>
      <w:r w:rsidR="002072FF" w:rsidRPr="00B55C81">
        <w:rPr>
          <w:b/>
          <w:bCs/>
          <w:sz w:val="23"/>
          <w:szCs w:val="23"/>
          <w:lang w:val="el-GR" w:eastAsia="el-GR"/>
        </w:rPr>
        <w:t xml:space="preserve">) </w:t>
      </w:r>
    </w:p>
    <w:p w14:paraId="7412CE4C" w14:textId="77777777" w:rsidR="003C4C35" w:rsidRPr="00C00824" w:rsidRDefault="003C4C35" w:rsidP="003C4C35">
      <w:pPr>
        <w:suppressAutoHyphens w:val="0"/>
        <w:spacing w:after="0" w:line="360" w:lineRule="auto"/>
        <w:rPr>
          <w:b/>
          <w:bCs/>
          <w:sz w:val="23"/>
          <w:szCs w:val="23"/>
          <w:lang w:val="el-GR" w:eastAsia="el-GR"/>
        </w:rPr>
      </w:pPr>
    </w:p>
    <w:p w14:paraId="5B232D3B" w14:textId="77777777" w:rsidR="00E31547" w:rsidRPr="00E31547" w:rsidRDefault="00E31547" w:rsidP="004C5CCC">
      <w:pPr>
        <w:pStyle w:val="aff1"/>
        <w:numPr>
          <w:ilvl w:val="0"/>
          <w:numId w:val="11"/>
        </w:numPr>
        <w:autoSpaceDE w:val="0"/>
        <w:autoSpaceDN w:val="0"/>
        <w:adjustRightInd w:val="0"/>
        <w:spacing w:line="360" w:lineRule="auto"/>
        <w:ind w:right="-142"/>
        <w:jc w:val="both"/>
        <w:rPr>
          <w:rFonts w:asciiTheme="minorHAnsi" w:eastAsiaTheme="minorHAnsi" w:hAnsiTheme="minorHAnsi" w:cstheme="minorHAnsi"/>
          <w:b/>
          <w:bCs/>
          <w:u w:val="single"/>
          <w:lang w:eastAsia="en-US"/>
        </w:rPr>
      </w:pPr>
      <w:r w:rsidRPr="00E31547">
        <w:rPr>
          <w:rFonts w:asciiTheme="minorHAnsi" w:eastAsiaTheme="minorHAnsi" w:hAnsiTheme="minorHAnsi" w:cstheme="minorHAnsi"/>
          <w:b/>
          <w:bCs/>
          <w:u w:val="single"/>
          <w:lang w:eastAsia="en-US"/>
        </w:rPr>
        <w:t xml:space="preserve">ΕΙΔΙΚΑ ΓΙΑ ΤΟ ΤΜΗΜΑ Β (Υ/Σ Μ.Τ.): </w:t>
      </w:r>
      <w:r w:rsidRPr="00E31547">
        <w:rPr>
          <w:rFonts w:asciiTheme="minorHAnsi" w:eastAsiaTheme="minorHAnsi" w:hAnsiTheme="minorHAnsi" w:cstheme="minorHAnsi"/>
          <w:lang w:eastAsia="en-US"/>
        </w:rPr>
        <w:t>Ο ανάδοχος είναι υπεύθυνος για τη νομική κάλυψη των ηλεκτρολογικών και μηχανολογικών εγκαταστάσεων των Υποσταθμών απέναντι της Δ.Ε.Η. και θα εκτελεί όλες τις αναγκαίες εργασίες και ενέργειες για την έκδοση όλων των απαραίτητων πιστοποιητικών προς τη Δ.Ε.Η., όταν αυτό είναι αναγκαίο (περίπτωση διακοπής ρεύματος κ.λπ.). Ο ανάδοχος υποχρεούται να ετοιμάζει όλα τα απαιτούμενα προς τούτο σχέδια, έγγραφα και λοιπά στοιχεία με δική του ευθύνη.</w:t>
      </w:r>
    </w:p>
    <w:p w14:paraId="326F48B6" w14:textId="77777777" w:rsidR="00E31547" w:rsidRPr="00E31547" w:rsidRDefault="00E31547" w:rsidP="00C90AAF">
      <w:pPr>
        <w:pStyle w:val="aff1"/>
        <w:numPr>
          <w:ilvl w:val="0"/>
          <w:numId w:val="11"/>
        </w:numPr>
        <w:autoSpaceDE w:val="0"/>
        <w:autoSpaceDN w:val="0"/>
        <w:adjustRightInd w:val="0"/>
        <w:spacing w:line="360" w:lineRule="auto"/>
        <w:jc w:val="both"/>
        <w:rPr>
          <w:rFonts w:asciiTheme="minorHAnsi" w:eastAsiaTheme="minorHAnsi" w:hAnsiTheme="minorHAnsi" w:cstheme="minorHAnsi"/>
          <w:lang w:eastAsia="en-US"/>
        </w:rPr>
      </w:pPr>
      <w:r w:rsidRPr="00E31547">
        <w:rPr>
          <w:rFonts w:asciiTheme="minorHAnsi" w:eastAsiaTheme="minorHAnsi" w:hAnsiTheme="minorHAnsi" w:cstheme="minorHAnsi"/>
          <w:lang w:eastAsia="en-US"/>
        </w:rPr>
        <w:t xml:space="preserve">Με ευθύνη του Αναδόχου και του </w:t>
      </w:r>
      <w:r w:rsidRPr="00E31547">
        <w:rPr>
          <w:rFonts w:asciiTheme="minorHAnsi" w:eastAsiaTheme="minorHAnsi" w:hAnsiTheme="minorHAnsi" w:cstheme="minorHAnsi"/>
          <w:b/>
          <w:lang w:eastAsia="en-US"/>
        </w:rPr>
        <w:t>υπεύθυνου παρακολούθησης των εργασιών ο οποίος θα οριστεί από τη Δ/νση της Υπηρεσίας του κτιρίου,</w:t>
      </w:r>
      <w:r w:rsidRPr="00E31547">
        <w:rPr>
          <w:rFonts w:asciiTheme="minorHAnsi" w:eastAsiaTheme="minorHAnsi" w:hAnsiTheme="minorHAnsi" w:cstheme="minorHAnsi"/>
          <w:lang w:eastAsia="en-US"/>
        </w:rPr>
        <w:t xml:space="preserve"> θα τηρείται φάκελος με τα δελτία συντήρησης &amp; βλαβών, ο οποίος θα ενημερώνεται μετά την ολοκλήρωση της επίσκεψης συντήρησης και θα είναι στην διάθεση της Υπηρεσίας.</w:t>
      </w:r>
    </w:p>
    <w:p w14:paraId="72453E36" w14:textId="77777777" w:rsidR="00E31547" w:rsidRPr="00E31547" w:rsidRDefault="00E31547" w:rsidP="00E31547">
      <w:pPr>
        <w:pStyle w:val="aff1"/>
        <w:autoSpaceDE w:val="0"/>
        <w:autoSpaceDN w:val="0"/>
        <w:adjustRightInd w:val="0"/>
        <w:spacing w:line="360" w:lineRule="auto"/>
        <w:ind w:left="360"/>
        <w:jc w:val="both"/>
        <w:rPr>
          <w:rFonts w:asciiTheme="minorHAnsi" w:eastAsiaTheme="minorHAnsi" w:hAnsiTheme="minorHAnsi" w:cstheme="minorHAnsi"/>
          <w:lang w:eastAsia="en-US"/>
        </w:rPr>
      </w:pPr>
      <w:r w:rsidRPr="00E31547">
        <w:rPr>
          <w:rFonts w:asciiTheme="minorHAnsi" w:eastAsiaTheme="minorHAnsi" w:hAnsiTheme="minorHAnsi" w:cstheme="minorHAnsi"/>
          <w:lang w:eastAsia="en-US"/>
        </w:rPr>
        <w:t>Συγκεκριμένα μετά την ολοκλήρωση της επίσκεψής του, ο Ανάδοχος θα αναγράφει στο δελτίο συντήρησης αναλυτικά όλες τις εργασίες που πραγματοποίησε. Στα δελτία συντήρησης θα αναγράφονται επίσης και οποιεσδήποτε βλάβες, επισκευές και παρατηρήσεις του Αναδόχου για την καλύτερη και ασφαλέστερη λειτουργία των εγκαταστάσεων. Στην περίπτωση βλαβών, ο Ανάδοχος θα πρέπει πάντα να ενημερώνει και προφορικά τη Δ/νση της Υπηρεσίας του κτιρίου.</w:t>
      </w:r>
    </w:p>
    <w:p w14:paraId="6570A47C" w14:textId="77777777" w:rsidR="00E31547" w:rsidRPr="00E31547" w:rsidRDefault="00E31547" w:rsidP="00E31547">
      <w:pPr>
        <w:pStyle w:val="aff1"/>
        <w:autoSpaceDE w:val="0"/>
        <w:autoSpaceDN w:val="0"/>
        <w:adjustRightInd w:val="0"/>
        <w:spacing w:line="360" w:lineRule="auto"/>
        <w:ind w:left="360"/>
        <w:jc w:val="both"/>
        <w:rPr>
          <w:rFonts w:asciiTheme="minorHAnsi" w:eastAsiaTheme="minorHAnsi" w:hAnsiTheme="minorHAnsi" w:cstheme="minorHAnsi"/>
          <w:lang w:eastAsia="en-US"/>
        </w:rPr>
      </w:pPr>
      <w:r w:rsidRPr="00E31547">
        <w:rPr>
          <w:rFonts w:asciiTheme="minorHAnsi" w:eastAsiaTheme="minorHAnsi" w:hAnsiTheme="minorHAnsi" w:cstheme="minorHAnsi"/>
          <w:lang w:eastAsia="en-US"/>
        </w:rPr>
        <w:t>Επιπλέον στα δελτία συντήρησης ο Ανάδοχος θα αναγράφει και τις βασικότερες ενδείξεις - μετρήσεις στοιχείων της εγκ/σης.</w:t>
      </w:r>
    </w:p>
    <w:p w14:paraId="2D632774" w14:textId="4BF71996" w:rsidR="00E31547" w:rsidRPr="00E31547" w:rsidRDefault="00E31547" w:rsidP="00E31547">
      <w:pPr>
        <w:pStyle w:val="aff1"/>
        <w:autoSpaceDE w:val="0"/>
        <w:autoSpaceDN w:val="0"/>
        <w:adjustRightInd w:val="0"/>
        <w:spacing w:line="360" w:lineRule="auto"/>
        <w:ind w:left="360"/>
        <w:jc w:val="both"/>
        <w:rPr>
          <w:rFonts w:asciiTheme="minorHAnsi" w:eastAsiaTheme="minorHAnsi" w:hAnsiTheme="minorHAnsi" w:cstheme="minorHAnsi"/>
          <w:lang w:eastAsia="en-US"/>
        </w:rPr>
      </w:pPr>
      <w:r w:rsidRPr="00E31547">
        <w:rPr>
          <w:rFonts w:asciiTheme="minorHAnsi" w:eastAsiaTheme="minorHAnsi" w:hAnsiTheme="minorHAnsi" w:cstheme="minorHAnsi"/>
          <w:lang w:eastAsia="en-US"/>
        </w:rPr>
        <w:t xml:space="preserve">Τα δελτία συντήρησης &amp; βλαβών θα είναι τουλάχιστον διπλότυπα, θα υπογράφονται από τον τεχνικό του Αναδόχου, από τον επιβλέποντα των συνεργείων συντήρησης εκ μέρους του Αναδόχου </w:t>
      </w:r>
      <w:r w:rsidRPr="00E31547">
        <w:rPr>
          <w:rFonts w:asciiTheme="minorHAnsi" w:eastAsiaTheme="minorHAnsi" w:hAnsiTheme="minorHAnsi" w:cstheme="minorHAnsi"/>
          <w:lang w:eastAsia="en-US"/>
        </w:rPr>
        <w:lastRenderedPageBreak/>
        <w:t xml:space="preserve">καθώς και από τον </w:t>
      </w:r>
      <w:r w:rsidRPr="00E31547">
        <w:rPr>
          <w:rFonts w:asciiTheme="minorHAnsi" w:eastAsiaTheme="minorHAnsi" w:hAnsiTheme="minorHAnsi" w:cstheme="minorHAnsi"/>
          <w:b/>
          <w:lang w:eastAsia="en-US"/>
        </w:rPr>
        <w:t>υπεύθυνο παρακολούθησης των εργασιών εκ μέρους της Υπηρεσίας του κτιρίου.</w:t>
      </w:r>
      <w:r w:rsidRPr="00E31547">
        <w:rPr>
          <w:rFonts w:asciiTheme="minorHAnsi" w:eastAsiaTheme="minorHAnsi" w:hAnsiTheme="minorHAnsi" w:cstheme="minorHAnsi"/>
          <w:lang w:eastAsia="en-US"/>
        </w:rPr>
        <w:t xml:space="preserve"> Ένα εκ των δύο δελτίων θα παραμένει στο κτίριο, σε φάκελο που θα φυλάσσεται στο γραφείο του υπεύθυνου παρακολούθησης των εργασιών, και ένα θα διαβιβάζεται στην Δ/νση Στέγασης με ευθύνη του Αναδόχου, για έλεγχο</w:t>
      </w:r>
      <w:r w:rsidR="002072FF">
        <w:rPr>
          <w:rFonts w:asciiTheme="minorHAnsi" w:eastAsiaTheme="minorHAnsi" w:hAnsiTheme="minorHAnsi" w:cstheme="minorHAnsi"/>
          <w:lang w:eastAsia="en-US"/>
        </w:rPr>
        <w:t xml:space="preserve"> και πληρωμή</w:t>
      </w:r>
      <w:r w:rsidRPr="00E31547">
        <w:rPr>
          <w:rFonts w:asciiTheme="minorHAnsi" w:eastAsiaTheme="minorHAnsi" w:hAnsiTheme="minorHAnsi" w:cstheme="minorHAnsi"/>
          <w:lang w:eastAsia="en-US"/>
        </w:rPr>
        <w:t>.</w:t>
      </w:r>
    </w:p>
    <w:p w14:paraId="31202FFC" w14:textId="77777777" w:rsidR="005A3AA7" w:rsidRPr="005A3AA7" w:rsidRDefault="005A3AA7" w:rsidP="00C90AAF">
      <w:pPr>
        <w:pStyle w:val="aff1"/>
        <w:numPr>
          <w:ilvl w:val="0"/>
          <w:numId w:val="11"/>
        </w:numPr>
        <w:autoSpaceDE w:val="0"/>
        <w:autoSpaceDN w:val="0"/>
        <w:adjustRightInd w:val="0"/>
        <w:spacing w:line="360" w:lineRule="auto"/>
        <w:jc w:val="both"/>
        <w:rPr>
          <w:rFonts w:asciiTheme="minorHAnsi" w:eastAsiaTheme="minorHAnsi" w:hAnsiTheme="minorHAnsi" w:cstheme="minorHAnsi"/>
          <w:lang w:eastAsia="en-US"/>
        </w:rPr>
      </w:pPr>
      <w:r w:rsidRPr="005A3AA7">
        <w:rPr>
          <w:rFonts w:asciiTheme="minorHAnsi" w:eastAsiaTheme="minorHAnsi" w:hAnsiTheme="minorHAnsi" w:cstheme="minorHAnsi"/>
          <w:lang w:eastAsia="en-US"/>
        </w:rPr>
        <w:t>Σε περίπτωση βλάβης, ο Ανάδοχος υποχρεούται χωρίς πρόσθετη οικονομική επιβάρυνση, και σε διάστημα 1 έως 4 ωρών μετά από τηλεφωνική ή γραπτή εντολή της Δ/νσης της Υπηρεσίας του κτιρίου ή της Δ/νσης Στέγασης, όλες τις ημέρες και ώρες, εργάσιμες ή μη, συμπ/νων και των αργιών, να επιληφθεί του προβλήματος (να προσέλθει στο κτίριο, να εντοπίσει και να αναφέρει την βλάβη).</w:t>
      </w:r>
    </w:p>
    <w:p w14:paraId="3ADD950A" w14:textId="77777777" w:rsidR="005A3AA7" w:rsidRPr="005A3AA7" w:rsidRDefault="005A3AA7" w:rsidP="005A3AA7">
      <w:pPr>
        <w:pStyle w:val="aff1"/>
        <w:autoSpaceDE w:val="0"/>
        <w:autoSpaceDN w:val="0"/>
        <w:adjustRightInd w:val="0"/>
        <w:spacing w:line="360" w:lineRule="auto"/>
        <w:ind w:left="360"/>
        <w:jc w:val="both"/>
        <w:rPr>
          <w:rFonts w:asciiTheme="minorHAnsi" w:eastAsiaTheme="minorHAnsi" w:hAnsiTheme="minorHAnsi" w:cstheme="minorHAnsi"/>
          <w:lang w:eastAsia="en-US"/>
        </w:rPr>
      </w:pPr>
      <w:r w:rsidRPr="005A3AA7">
        <w:rPr>
          <w:rFonts w:asciiTheme="minorHAnsi" w:eastAsiaTheme="minorHAnsi" w:hAnsiTheme="minorHAnsi" w:cstheme="minorHAnsi"/>
          <w:lang w:eastAsia="en-US"/>
        </w:rPr>
        <w:t>Εφόσον πρόκειται για απλή βλάβη, χωρίς απαίτηση ανταλλακτικών, ο Ανάδοχος οφείλει να την αποκαταστήσει άμεσα με τον εντοπισμό της, χωρίς οικονομική επιβάρυνση.</w:t>
      </w:r>
    </w:p>
    <w:p w14:paraId="61AB66D7" w14:textId="49083D2F" w:rsidR="005A3AA7" w:rsidRPr="005A3AA7" w:rsidRDefault="005A3AA7" w:rsidP="005A3AA7">
      <w:pPr>
        <w:pStyle w:val="aff1"/>
        <w:autoSpaceDE w:val="0"/>
        <w:autoSpaceDN w:val="0"/>
        <w:adjustRightInd w:val="0"/>
        <w:spacing w:line="360" w:lineRule="auto"/>
        <w:ind w:left="360"/>
        <w:jc w:val="both"/>
        <w:rPr>
          <w:rFonts w:asciiTheme="minorHAnsi" w:eastAsiaTheme="minorHAnsi" w:hAnsiTheme="minorHAnsi" w:cstheme="minorHAnsi"/>
          <w:b/>
          <w:lang w:eastAsia="en-US"/>
        </w:rPr>
      </w:pPr>
      <w:r w:rsidRPr="005A3AA7">
        <w:rPr>
          <w:rFonts w:asciiTheme="minorHAnsi" w:eastAsiaTheme="minorHAnsi" w:hAnsiTheme="minorHAnsi" w:cstheme="minorHAnsi"/>
          <w:lang w:eastAsia="en-US"/>
        </w:rPr>
        <w:t>Για βλάβη που οφείλεται είτε σε φυσιολογική φθορά είτε σε κακή χρήση των εγκαταστάσεων</w:t>
      </w:r>
      <w:r w:rsidR="008072E0">
        <w:rPr>
          <w:rFonts w:asciiTheme="minorHAnsi" w:eastAsiaTheme="minorHAnsi" w:hAnsiTheme="minorHAnsi" w:cstheme="minorHAnsi"/>
          <w:lang w:eastAsia="en-US"/>
        </w:rPr>
        <w:t xml:space="preserve"> </w:t>
      </w:r>
      <w:r w:rsidRPr="005A3AA7">
        <w:rPr>
          <w:rFonts w:asciiTheme="minorHAnsi" w:eastAsiaTheme="minorHAnsi" w:hAnsiTheme="minorHAnsi" w:cstheme="minorHAnsi"/>
          <w:lang w:eastAsia="en-US"/>
        </w:rPr>
        <w:t xml:space="preserve"> και δεν οφείλεται σε πλημμελή συντήρηση, η αποκατάστασή της θα γίνεται κατόπιν ιδιαίτερης οικονομικής συμφωνίας (για τις απαιτούμενες εργασίες, για το κόστος και για το χρόνο αποκατάστασης της βλάβης) και </w:t>
      </w:r>
      <w:r w:rsidRPr="005A3AA7">
        <w:rPr>
          <w:rFonts w:asciiTheme="minorHAnsi" w:eastAsiaTheme="minorHAnsi" w:hAnsiTheme="minorHAnsi" w:cstheme="minorHAnsi"/>
          <w:b/>
          <w:lang w:eastAsia="en-US"/>
        </w:rPr>
        <w:t>μετά από εντολή της Δ/νσης της Υπηρεσίας του κτιρίου και σύμφωνη γνώμη της Διεύθυνσης Στέγασης του e-Ε.Φ.Κ.Α.</w:t>
      </w:r>
    </w:p>
    <w:p w14:paraId="07952784" w14:textId="77777777" w:rsidR="005A3AA7" w:rsidRPr="005A3AA7" w:rsidRDefault="005A3AA7" w:rsidP="005A3AA7">
      <w:pPr>
        <w:pStyle w:val="aff1"/>
        <w:autoSpaceDE w:val="0"/>
        <w:autoSpaceDN w:val="0"/>
        <w:adjustRightInd w:val="0"/>
        <w:spacing w:line="360" w:lineRule="auto"/>
        <w:ind w:left="360"/>
        <w:jc w:val="both"/>
        <w:rPr>
          <w:rFonts w:asciiTheme="minorHAnsi" w:eastAsiaTheme="minorHAnsi" w:hAnsiTheme="minorHAnsi" w:cstheme="minorHAnsi"/>
          <w:b/>
          <w:lang w:eastAsia="en-US"/>
        </w:rPr>
      </w:pPr>
      <w:r w:rsidRPr="005A3AA7">
        <w:rPr>
          <w:rFonts w:asciiTheme="minorHAnsi" w:eastAsiaTheme="minorHAnsi" w:hAnsiTheme="minorHAnsi" w:cstheme="minorHAnsi"/>
          <w:b/>
          <w:lang w:eastAsia="en-US"/>
        </w:rPr>
        <w:t>Σε κάθε περίπτωση αν η Υπηρεσία κρίνει την προσφορά του συντηρητή, που αφορά την επισκευή εκτός λογικών οικονομικών ή χρονικών πλαισίων, δύναται να αναθέσει τις εργασίες επισκευής σε άλλο συνεργείο που θα καταθέσει συμφερότερη προσφορά.</w:t>
      </w:r>
    </w:p>
    <w:p w14:paraId="0019AB87" w14:textId="77777777" w:rsidR="005A3AA7" w:rsidRPr="005A3AA7" w:rsidRDefault="005A3AA7" w:rsidP="005A3AA7">
      <w:pPr>
        <w:pStyle w:val="aff1"/>
        <w:autoSpaceDE w:val="0"/>
        <w:autoSpaceDN w:val="0"/>
        <w:adjustRightInd w:val="0"/>
        <w:spacing w:line="360" w:lineRule="auto"/>
        <w:ind w:left="360"/>
        <w:jc w:val="both"/>
        <w:rPr>
          <w:rFonts w:asciiTheme="minorHAnsi" w:eastAsiaTheme="minorHAnsi" w:hAnsiTheme="minorHAnsi" w:cstheme="minorHAnsi"/>
          <w:b/>
          <w:lang w:eastAsia="en-US"/>
        </w:rPr>
      </w:pPr>
      <w:r w:rsidRPr="005A3AA7">
        <w:rPr>
          <w:rFonts w:asciiTheme="minorHAnsi" w:eastAsiaTheme="minorHAnsi" w:hAnsiTheme="minorHAnsi" w:cstheme="minorHAnsi"/>
          <w:lang w:eastAsia="en-US"/>
        </w:rPr>
        <w:t xml:space="preserve">Για βλάβη που οφείλεται σε πλημμελή συντήρηση, ο Ανάδοχος οφείλει να την αποκαταστήσει άμεσα με τον εντοπισμό της ή εντός συγκεκριμένης προθεσμίας που θα ορίσει η Δ/νση Στέγασης, χωρίς οικονομική επιβάρυνση τόσο για τα υλικά-ανταλλακτικά όσο και για την εργασία. Στην έννοια της πλημμελούς συντήρησης περιλαμβάνεται και η </w:t>
      </w:r>
      <w:r w:rsidRPr="005A3AA7">
        <w:rPr>
          <w:rFonts w:asciiTheme="minorHAnsi" w:eastAsiaTheme="minorHAnsi" w:hAnsiTheme="minorHAnsi" w:cstheme="minorHAnsi"/>
          <w:b/>
          <w:lang w:eastAsia="en-US"/>
        </w:rPr>
        <w:t>μη έγκαιρη και έγγραφη προειδοποίηση της Υπηρεσίας για επισκευή των εγκαταστάσεων.</w:t>
      </w:r>
    </w:p>
    <w:p w14:paraId="73D612D6" w14:textId="77777777" w:rsidR="005A3AA7" w:rsidRPr="005A3AA7" w:rsidRDefault="005A3AA7" w:rsidP="005A3AA7">
      <w:pPr>
        <w:pStyle w:val="aff1"/>
        <w:autoSpaceDE w:val="0"/>
        <w:autoSpaceDN w:val="0"/>
        <w:adjustRightInd w:val="0"/>
        <w:spacing w:line="360" w:lineRule="auto"/>
        <w:ind w:left="360"/>
        <w:jc w:val="both"/>
        <w:rPr>
          <w:rFonts w:asciiTheme="minorHAnsi" w:eastAsiaTheme="minorHAnsi" w:hAnsiTheme="minorHAnsi" w:cstheme="minorHAnsi"/>
          <w:b/>
          <w:lang w:eastAsia="en-US"/>
        </w:rPr>
      </w:pPr>
      <w:r w:rsidRPr="005A3AA7">
        <w:rPr>
          <w:rFonts w:asciiTheme="minorHAnsi" w:eastAsiaTheme="minorHAnsi" w:hAnsiTheme="minorHAnsi" w:cstheme="minorHAnsi"/>
          <w:b/>
          <w:lang w:eastAsia="en-US"/>
        </w:rPr>
        <w:t>Η συντήρηση των εγκαταστάσεων αποβλέπει στη καλή τους λειτουργία, αλλά είναι εξίσου σημαντικό να προβλέπονται και να προλαμβάνονται τυχόν βλάβες ή ζημιές.</w:t>
      </w:r>
    </w:p>
    <w:p w14:paraId="769D8FCE" w14:textId="4E78C617" w:rsidR="005A3AA7" w:rsidRDefault="005A3AA7" w:rsidP="005A3AA7">
      <w:pPr>
        <w:pStyle w:val="aff1"/>
        <w:autoSpaceDE w:val="0"/>
        <w:autoSpaceDN w:val="0"/>
        <w:adjustRightInd w:val="0"/>
        <w:spacing w:line="360" w:lineRule="auto"/>
        <w:ind w:left="360"/>
        <w:jc w:val="both"/>
        <w:rPr>
          <w:rFonts w:asciiTheme="minorHAnsi" w:eastAsiaTheme="minorHAnsi" w:hAnsiTheme="minorHAnsi" w:cstheme="minorHAnsi"/>
          <w:b/>
          <w:lang w:eastAsia="en-US"/>
        </w:rPr>
      </w:pPr>
      <w:r w:rsidRPr="005A3AA7">
        <w:rPr>
          <w:rFonts w:asciiTheme="minorHAnsi" w:eastAsiaTheme="minorHAnsi" w:hAnsiTheme="minorHAnsi" w:cstheme="minorHAnsi"/>
          <w:b/>
          <w:lang w:eastAsia="en-US"/>
        </w:rPr>
        <w:t>Στα ανταλλακτικά δεν περιλαμβάνονται τα αναλώσιμα υλικά συντήρησης, δηλαδή όσα ρητά αναφέρονται στην Τεχνική Περιγραφή, τα οποία ο Ανάδοχος οφείλει να αντικαθιστά σε τακτά χρονικά διαστήματα.</w:t>
      </w:r>
    </w:p>
    <w:p w14:paraId="4DE3CD10" w14:textId="77777777" w:rsidR="00CE4A0E" w:rsidRPr="00CE4A0E" w:rsidRDefault="00AF522A" w:rsidP="00C90AAF">
      <w:pPr>
        <w:pStyle w:val="aff1"/>
        <w:numPr>
          <w:ilvl w:val="0"/>
          <w:numId w:val="11"/>
        </w:numPr>
        <w:autoSpaceDE w:val="0"/>
        <w:autoSpaceDN w:val="0"/>
        <w:adjustRightInd w:val="0"/>
        <w:spacing w:line="360" w:lineRule="auto"/>
        <w:jc w:val="both"/>
        <w:rPr>
          <w:rFonts w:asciiTheme="minorHAnsi" w:eastAsiaTheme="minorHAnsi" w:hAnsiTheme="minorHAnsi" w:cstheme="minorHAnsi"/>
          <w:u w:val="single"/>
          <w:lang w:eastAsia="en-US"/>
        </w:rPr>
      </w:pPr>
      <w:r w:rsidRPr="00CE4A0E">
        <w:rPr>
          <w:rFonts w:asciiTheme="minorHAnsi" w:eastAsiaTheme="minorHAnsi" w:hAnsiTheme="minorHAnsi" w:cstheme="minorHAnsi"/>
          <w:lang w:eastAsia="en-US"/>
        </w:rPr>
        <w:t xml:space="preserve">Σε περιπτώσεις που ο Ανάδοχος κατά την απόλυτη κρίση της Δ/νσης Στέγασης, αμελήσει στην τήρηση των Όρων της Σύμβασης, ή εκτελεί πλημμελώς αυτούς, μετά από σύμφωνη γνώμη της αρμόδιας επιτροπής παραλαβής, κηρύσσεται έκπτωτος με απόφαση της Αναθέτουσας Αρχής, </w:t>
      </w:r>
      <w:r w:rsidRPr="00CE4A0E">
        <w:rPr>
          <w:rFonts w:asciiTheme="minorHAnsi" w:eastAsiaTheme="minorHAnsi" w:hAnsiTheme="minorHAnsi" w:cstheme="minorHAnsi"/>
          <w:lang w:eastAsia="en-US"/>
        </w:rPr>
        <w:lastRenderedPageBreak/>
        <w:t xml:space="preserve">χωρίς να αποκλείεται η αναζήτηση και αποζημίωσης, όπως ο καταλογισμός σε βάρος του Αναδόχου των δαπανών ολοκλήρωσης της συντήρησης στην περίπτωση που αυτή μείνει ημιτελής. </w:t>
      </w:r>
    </w:p>
    <w:p w14:paraId="3B12C07F" w14:textId="77777777" w:rsidR="00CE4A0E" w:rsidRPr="00CE4A0E" w:rsidRDefault="00AF522A" w:rsidP="00CE4A0E">
      <w:pPr>
        <w:pStyle w:val="aff1"/>
        <w:autoSpaceDE w:val="0"/>
        <w:autoSpaceDN w:val="0"/>
        <w:adjustRightInd w:val="0"/>
        <w:spacing w:line="360" w:lineRule="auto"/>
        <w:ind w:left="360"/>
        <w:jc w:val="both"/>
        <w:rPr>
          <w:rFonts w:asciiTheme="minorHAnsi" w:eastAsiaTheme="minorHAnsi" w:hAnsiTheme="minorHAnsi" w:cstheme="minorHAnsi"/>
          <w:lang w:eastAsia="en-US"/>
        </w:rPr>
      </w:pPr>
      <w:r w:rsidRPr="00CE4A0E">
        <w:rPr>
          <w:rFonts w:asciiTheme="minorHAnsi" w:eastAsiaTheme="minorHAnsi" w:hAnsiTheme="minorHAnsi" w:cstheme="minorHAnsi"/>
          <w:lang w:eastAsia="en-US"/>
        </w:rPr>
        <w:t xml:space="preserve">Πριν από την έκπτωση του Αναδόχου γίνεται σχετική έγγραφη προειδοποίηση από την Δ/νση Στέγασης. Εφόσον αυτός δεν συμμορφωθεί και εξακολουθεί να αμελεί την εφαρμογή της Σύμβασης, τότε τίθεται σε εφαρμογή η διαδικασία της έκπτωσής του. </w:t>
      </w:r>
    </w:p>
    <w:p w14:paraId="3DAA294A" w14:textId="79011F17" w:rsidR="00AF522A" w:rsidRPr="00CE4A0E" w:rsidRDefault="00AF522A" w:rsidP="00CE4A0E">
      <w:pPr>
        <w:pStyle w:val="aff1"/>
        <w:autoSpaceDE w:val="0"/>
        <w:autoSpaceDN w:val="0"/>
        <w:adjustRightInd w:val="0"/>
        <w:spacing w:line="360" w:lineRule="auto"/>
        <w:ind w:left="360"/>
        <w:jc w:val="both"/>
        <w:rPr>
          <w:rFonts w:asciiTheme="minorHAnsi" w:eastAsiaTheme="minorHAnsi" w:hAnsiTheme="minorHAnsi" w:cstheme="minorHAnsi"/>
          <w:u w:val="single"/>
          <w:lang w:eastAsia="en-US"/>
        </w:rPr>
      </w:pPr>
      <w:r w:rsidRPr="00CE4A0E">
        <w:rPr>
          <w:rFonts w:asciiTheme="minorHAnsi" w:eastAsiaTheme="minorHAnsi" w:hAnsiTheme="minorHAnsi" w:cstheme="minorHAnsi"/>
          <w:lang w:eastAsia="en-US"/>
        </w:rPr>
        <w:t xml:space="preserve">Εκτός των ανωτέρω, ο Ανάδοχος υποχρεούται, για κάθε παράβαση οποιουδήποτε όρου της Σύμβασης, </w:t>
      </w:r>
      <w:r w:rsidRPr="00CE4A0E">
        <w:rPr>
          <w:rFonts w:asciiTheme="minorHAnsi" w:eastAsiaTheme="minorHAnsi" w:hAnsiTheme="minorHAnsi" w:cstheme="minorHAnsi"/>
          <w:u w:val="single"/>
          <w:lang w:eastAsia="en-US"/>
        </w:rPr>
        <w:t>για καθυστέρηση της συντήρησης ή της τεχνικής υποστήριξης ή της αποκατάστασης βλάβης εξ υπαιτιότητας του, σε καταβολή ποινικής ρήτρας ίσης προς το 15% της αναλογούσας μηνιαίας αποζημίωσης συμπ/νου Φ.Π.Α., για κάθε ημέρα καθυστέρησης. Η απόφαση για τον καταλογισμό της κατά τα ανωτέρω ποινικής ρήτρας, είναι στην αποκλειστική αρμοδιότητα της Αναθέτουσας Αρχής με την ίδια διαδικασία που ακολουθείται και στην περίπτωση της έκπτωσης. Κάθε δαπάνη, που κατά τα ανωτέρω θα προκύπτει για αντισυμβατική ή αντίθετη προς τους Όρους της Σύμβασης συμπεριφοράς του Αναδόχου, θα καταλογίζεται σε βάρος του και θα καταπίπτει από την αμοιβή του.</w:t>
      </w:r>
    </w:p>
    <w:p w14:paraId="0A542CB6" w14:textId="01AF3279" w:rsidR="00AF522A" w:rsidRPr="00CE4A0E" w:rsidRDefault="00AF522A" w:rsidP="00C90AAF">
      <w:pPr>
        <w:pStyle w:val="aff1"/>
        <w:numPr>
          <w:ilvl w:val="0"/>
          <w:numId w:val="11"/>
        </w:numPr>
        <w:autoSpaceDE w:val="0"/>
        <w:autoSpaceDN w:val="0"/>
        <w:adjustRightInd w:val="0"/>
        <w:spacing w:line="360" w:lineRule="auto"/>
        <w:jc w:val="both"/>
        <w:rPr>
          <w:rFonts w:asciiTheme="minorHAnsi" w:eastAsiaTheme="minorHAnsi" w:hAnsiTheme="minorHAnsi" w:cstheme="minorHAnsi"/>
          <w:u w:val="single"/>
          <w:lang w:eastAsia="en-US"/>
        </w:rPr>
      </w:pPr>
      <w:r w:rsidRPr="00CE4A0E">
        <w:rPr>
          <w:rFonts w:asciiTheme="minorHAnsi" w:eastAsiaTheme="minorHAnsi" w:hAnsiTheme="minorHAnsi" w:cstheme="minorHAnsi"/>
          <w:lang w:eastAsia="en-US"/>
        </w:rPr>
        <w:t>Ο Ανάδοχος που δεν προσέρχεται μέσα στην προθεσμία που θα του οριστεί για να υπογράψει την σχετική Σύμβαση, κηρύσσεται υποχρεωτικά έκπτωτος από την ανάθεση που έγινε στο όνομά του και από κάθε δικαίωμα που απορρέει από αυτήν, με απόφαση της Αναθέτουσας Αρχής κατ’ εφαρμογή των οριζόμενων στο ν.4412/2016 ως ισχύει.</w:t>
      </w:r>
    </w:p>
    <w:p w14:paraId="4DC35E32" w14:textId="77777777" w:rsidR="005A3AA7" w:rsidRPr="005A3AA7" w:rsidRDefault="005A3AA7" w:rsidP="00C90AAF">
      <w:pPr>
        <w:pStyle w:val="aff1"/>
        <w:numPr>
          <w:ilvl w:val="0"/>
          <w:numId w:val="11"/>
        </w:numPr>
        <w:autoSpaceDE w:val="0"/>
        <w:autoSpaceDN w:val="0"/>
        <w:adjustRightInd w:val="0"/>
        <w:spacing w:line="360" w:lineRule="auto"/>
        <w:jc w:val="both"/>
        <w:rPr>
          <w:rFonts w:asciiTheme="minorHAnsi" w:eastAsiaTheme="minorHAnsi" w:hAnsiTheme="minorHAnsi" w:cstheme="minorHAnsi"/>
          <w:lang w:eastAsia="en-US"/>
        </w:rPr>
      </w:pPr>
      <w:r w:rsidRPr="005A3AA7">
        <w:rPr>
          <w:rFonts w:asciiTheme="minorHAnsi" w:eastAsiaTheme="minorHAnsi" w:hAnsiTheme="minorHAnsi" w:cstheme="minorHAnsi"/>
          <w:lang w:eastAsia="en-US"/>
        </w:rPr>
        <w:t>Σε περιπτώσεις που παρουσιαστεί βλάβη από αστάθμητους παράγοντες (σεισμός, πλημμύρα, πυρκαγιά, δολιοφθορά κ.λπ.) η αποκατάστασή της θα γίνεται κατόπιν ιδιαίτερης οικονομικής συμφωνίας (για τις απαιτούμενες εργασίες, για το κόστος και για το χρόνο αποκατάστασης της βλάβης) και μετά από σύμφωνη γνώμη της Διεύθυνσης Στέγασης του e-Ε.Φ.Κ.Α.</w:t>
      </w:r>
    </w:p>
    <w:p w14:paraId="3CC9C79F" w14:textId="77777777" w:rsidR="00C00824" w:rsidRPr="00C00824" w:rsidRDefault="00C00824" w:rsidP="00C90AAF">
      <w:pPr>
        <w:numPr>
          <w:ilvl w:val="0"/>
          <w:numId w:val="11"/>
        </w:numPr>
        <w:suppressAutoHyphens w:val="0"/>
        <w:spacing w:after="0" w:line="360" w:lineRule="auto"/>
        <w:jc w:val="left"/>
        <w:rPr>
          <w:bCs/>
          <w:sz w:val="23"/>
          <w:szCs w:val="23"/>
          <w:lang w:val="el-GR" w:eastAsia="el-GR"/>
        </w:rPr>
      </w:pPr>
      <w:r w:rsidRPr="00C00824">
        <w:rPr>
          <w:bCs/>
          <w:sz w:val="23"/>
          <w:szCs w:val="23"/>
          <w:lang w:val="el-GR" w:eastAsia="el-GR"/>
        </w:rPr>
        <w:t>Ο Ανάδοχος δεν ευθύνεται για οποιαδήποτε καθυστέρηση που προέρχεται από ανωτέρα βία, απεργία ή άλλα απρόβλεπτα γεγονότα.</w:t>
      </w:r>
    </w:p>
    <w:p w14:paraId="23FC039E" w14:textId="77777777" w:rsidR="00C00824" w:rsidRPr="00514BCD" w:rsidRDefault="00C00824" w:rsidP="00C90AAF">
      <w:pPr>
        <w:numPr>
          <w:ilvl w:val="0"/>
          <w:numId w:val="11"/>
        </w:numPr>
        <w:suppressAutoHyphens w:val="0"/>
        <w:spacing w:after="0" w:line="360" w:lineRule="auto"/>
        <w:jc w:val="left"/>
        <w:rPr>
          <w:bCs/>
          <w:sz w:val="23"/>
          <w:szCs w:val="23"/>
          <w:lang w:val="el-GR" w:eastAsia="el-GR"/>
        </w:rPr>
      </w:pPr>
      <w:r w:rsidRPr="00C00824">
        <w:rPr>
          <w:bCs/>
          <w:sz w:val="23"/>
          <w:szCs w:val="23"/>
          <w:lang w:val="el-GR" w:eastAsia="el-GR"/>
        </w:rPr>
        <w:t>Όλα τα υλικά που θα χρησιμοποιηθούν, θα είναι κατάλληλα για τη χρήση που προορίζονται, θα συνοδεύονται από τα απαραίτητα πιστοποιητικά (ΕΛ.Ο.Τ. ή άλλου ευρωπαϊκού φορέα) και θα φέρουν τις σημάνσεις CE στην συσκευασία τους.</w:t>
      </w:r>
    </w:p>
    <w:p w14:paraId="38CD0ED5" w14:textId="77777777" w:rsidR="00514BCD" w:rsidRPr="00C00824" w:rsidRDefault="00514BCD" w:rsidP="00514BCD">
      <w:pPr>
        <w:suppressAutoHyphens w:val="0"/>
        <w:spacing w:after="0" w:line="360" w:lineRule="auto"/>
        <w:jc w:val="left"/>
        <w:rPr>
          <w:bCs/>
          <w:sz w:val="23"/>
          <w:szCs w:val="23"/>
          <w:lang w:val="el-GR" w:eastAsia="el-GR"/>
        </w:rPr>
      </w:pPr>
    </w:p>
    <w:p w14:paraId="0C8EF63E" w14:textId="77777777" w:rsidR="00CE6A83" w:rsidRPr="00CE6A83" w:rsidRDefault="00CE6A83" w:rsidP="00C90AAF">
      <w:pPr>
        <w:pStyle w:val="aff1"/>
        <w:numPr>
          <w:ilvl w:val="0"/>
          <w:numId w:val="11"/>
        </w:numPr>
        <w:autoSpaceDE w:val="0"/>
        <w:autoSpaceDN w:val="0"/>
        <w:adjustRightInd w:val="0"/>
        <w:spacing w:line="360" w:lineRule="auto"/>
        <w:jc w:val="both"/>
        <w:rPr>
          <w:rFonts w:asciiTheme="minorHAnsi" w:eastAsiaTheme="minorHAnsi" w:hAnsiTheme="minorHAnsi" w:cstheme="minorHAnsi"/>
          <w:lang w:eastAsia="en-US"/>
        </w:rPr>
      </w:pPr>
      <w:r w:rsidRPr="00CE6A83">
        <w:rPr>
          <w:rFonts w:asciiTheme="minorHAnsi" w:eastAsiaTheme="minorHAnsi" w:hAnsiTheme="minorHAnsi" w:cstheme="minorHAnsi"/>
          <w:lang w:eastAsia="en-US"/>
        </w:rPr>
        <w:t>Ο Ανάδοχος υποχρεούται:</w:t>
      </w:r>
    </w:p>
    <w:p w14:paraId="63896104" w14:textId="77777777" w:rsidR="00CE6A83" w:rsidRPr="00CE6A83" w:rsidRDefault="00CE6A83" w:rsidP="00CE6A83">
      <w:pPr>
        <w:pStyle w:val="aff1"/>
        <w:autoSpaceDE w:val="0"/>
        <w:autoSpaceDN w:val="0"/>
        <w:adjustRightInd w:val="0"/>
        <w:spacing w:line="360" w:lineRule="auto"/>
        <w:ind w:left="360"/>
        <w:jc w:val="both"/>
        <w:rPr>
          <w:rFonts w:asciiTheme="minorHAnsi" w:eastAsiaTheme="minorHAnsi" w:hAnsiTheme="minorHAnsi" w:cstheme="minorHAnsi"/>
          <w:lang w:eastAsia="en-US"/>
        </w:rPr>
      </w:pPr>
      <w:r w:rsidRPr="00CE6A83">
        <w:rPr>
          <w:rFonts w:asciiTheme="minorHAnsi" w:eastAsiaTheme="minorHAnsi" w:hAnsiTheme="minorHAnsi" w:cstheme="minorHAnsi"/>
          <w:lang w:eastAsia="en-US"/>
        </w:rPr>
        <w:t>-Να τηρεί όλους τους σχετικούς νόμους για την εργασία, τις αμοιβές και τα ωράρια εργασίας σύμφωνα με την εργατική νομοθεσία.</w:t>
      </w:r>
    </w:p>
    <w:p w14:paraId="261D0190" w14:textId="77777777" w:rsidR="00921A46" w:rsidRDefault="00921A46" w:rsidP="00CE6A83">
      <w:pPr>
        <w:pStyle w:val="aff1"/>
        <w:autoSpaceDE w:val="0"/>
        <w:autoSpaceDN w:val="0"/>
        <w:adjustRightInd w:val="0"/>
        <w:spacing w:line="360" w:lineRule="auto"/>
        <w:ind w:left="360"/>
        <w:jc w:val="both"/>
        <w:rPr>
          <w:rFonts w:asciiTheme="minorHAnsi" w:eastAsiaTheme="minorHAnsi" w:hAnsiTheme="minorHAnsi" w:cstheme="minorHAnsi"/>
          <w:lang w:eastAsia="en-US"/>
        </w:rPr>
      </w:pPr>
    </w:p>
    <w:p w14:paraId="11441A12" w14:textId="77777777" w:rsidR="00921A46" w:rsidRDefault="00921A46" w:rsidP="00CE6A83">
      <w:pPr>
        <w:pStyle w:val="aff1"/>
        <w:autoSpaceDE w:val="0"/>
        <w:autoSpaceDN w:val="0"/>
        <w:adjustRightInd w:val="0"/>
        <w:spacing w:line="360" w:lineRule="auto"/>
        <w:ind w:left="360"/>
        <w:jc w:val="both"/>
        <w:rPr>
          <w:rFonts w:asciiTheme="minorHAnsi" w:eastAsiaTheme="minorHAnsi" w:hAnsiTheme="minorHAnsi" w:cstheme="minorHAnsi"/>
          <w:lang w:eastAsia="en-US"/>
        </w:rPr>
      </w:pPr>
    </w:p>
    <w:p w14:paraId="285BD502" w14:textId="30B0FF6F" w:rsidR="00CE6A83" w:rsidRPr="00CE6A83" w:rsidRDefault="00CE6A83" w:rsidP="00CE6A83">
      <w:pPr>
        <w:pStyle w:val="aff1"/>
        <w:autoSpaceDE w:val="0"/>
        <w:autoSpaceDN w:val="0"/>
        <w:adjustRightInd w:val="0"/>
        <w:spacing w:line="360" w:lineRule="auto"/>
        <w:ind w:left="360"/>
        <w:jc w:val="both"/>
        <w:rPr>
          <w:rFonts w:asciiTheme="minorHAnsi" w:eastAsiaTheme="minorHAnsi" w:hAnsiTheme="minorHAnsi" w:cstheme="minorHAnsi"/>
          <w:lang w:eastAsia="en-US"/>
        </w:rPr>
      </w:pPr>
      <w:r w:rsidRPr="00CE6A83">
        <w:rPr>
          <w:rFonts w:asciiTheme="minorHAnsi" w:eastAsiaTheme="minorHAnsi" w:hAnsiTheme="minorHAnsi" w:cstheme="minorHAnsi"/>
          <w:lang w:eastAsia="en-US"/>
        </w:rPr>
        <w:t>-Να εκπληρώνει όλες τις υποχρεώσεις του απέναντι στο Δημόσιο, τους ασφαλιστικούς φορείς και σε κάθε τρίτο.</w:t>
      </w:r>
    </w:p>
    <w:p w14:paraId="66077F8C" w14:textId="77777777" w:rsidR="00CE6A83" w:rsidRPr="00CE6A83" w:rsidRDefault="00CE6A83" w:rsidP="00CE6A83">
      <w:pPr>
        <w:pStyle w:val="aff1"/>
        <w:autoSpaceDE w:val="0"/>
        <w:autoSpaceDN w:val="0"/>
        <w:adjustRightInd w:val="0"/>
        <w:spacing w:line="360" w:lineRule="auto"/>
        <w:ind w:left="360"/>
        <w:jc w:val="both"/>
        <w:rPr>
          <w:rFonts w:asciiTheme="minorHAnsi" w:eastAsiaTheme="minorHAnsi" w:hAnsiTheme="minorHAnsi" w:cstheme="minorHAnsi"/>
          <w:lang w:eastAsia="en-US"/>
        </w:rPr>
      </w:pPr>
      <w:r w:rsidRPr="00CE6A83">
        <w:rPr>
          <w:rFonts w:asciiTheme="minorHAnsi" w:eastAsiaTheme="minorHAnsi" w:hAnsiTheme="minorHAnsi" w:cstheme="minorHAnsi"/>
          <w:lang w:eastAsia="en-US"/>
        </w:rPr>
        <w:t>-Να τηρεί τις κείμενες διατάξεις σχετικά με την ασφάλεια των εργαζομένων και να είναι αποκλειστικά και μόνος υπεύθυνος ποινικά και αστικά για κάθε ατύχημα που τυχόν προκύψει στο προσωπικό του.</w:t>
      </w:r>
    </w:p>
    <w:p w14:paraId="48B5052F" w14:textId="77777777" w:rsidR="00CE6A83" w:rsidRPr="00CE6A83" w:rsidRDefault="00CE6A83" w:rsidP="00CE6A83">
      <w:pPr>
        <w:pStyle w:val="aff1"/>
        <w:autoSpaceDE w:val="0"/>
        <w:autoSpaceDN w:val="0"/>
        <w:adjustRightInd w:val="0"/>
        <w:spacing w:line="360" w:lineRule="auto"/>
        <w:ind w:left="360"/>
        <w:jc w:val="both"/>
        <w:rPr>
          <w:rFonts w:asciiTheme="minorHAnsi" w:eastAsiaTheme="minorHAnsi" w:hAnsiTheme="minorHAnsi" w:cstheme="minorHAnsi"/>
          <w:lang w:eastAsia="en-US"/>
        </w:rPr>
      </w:pPr>
      <w:r w:rsidRPr="00CE6A83">
        <w:rPr>
          <w:rFonts w:asciiTheme="minorHAnsi" w:eastAsiaTheme="minorHAnsi" w:hAnsiTheme="minorHAnsi" w:cstheme="minorHAnsi"/>
          <w:lang w:eastAsia="en-US"/>
        </w:rPr>
        <w:t>-Να αποκαταστήσει κάθε είδους ζημιά ή βλάβη, που θα προκληθεί στο προσωπικό ή στις κτιριακές και άλλες εγκαταστάσεις, ή σε οιονδήποτε τρίτο, εφόσον αυτή οφείλεται σε υπαιτιότητα του προσωπικού του ή των εργασιών του.</w:t>
      </w:r>
    </w:p>
    <w:p w14:paraId="6394C86B" w14:textId="77777777" w:rsidR="00CE6A83" w:rsidRPr="00CE6A83" w:rsidRDefault="00CE6A83" w:rsidP="00CE6A83">
      <w:pPr>
        <w:pStyle w:val="aff1"/>
        <w:autoSpaceDE w:val="0"/>
        <w:autoSpaceDN w:val="0"/>
        <w:adjustRightInd w:val="0"/>
        <w:spacing w:line="360" w:lineRule="auto"/>
        <w:ind w:left="360"/>
        <w:jc w:val="both"/>
        <w:rPr>
          <w:rFonts w:asciiTheme="minorHAnsi" w:eastAsiaTheme="minorHAnsi" w:hAnsiTheme="minorHAnsi" w:cstheme="minorHAnsi"/>
          <w:lang w:eastAsia="en-US"/>
        </w:rPr>
      </w:pPr>
      <w:r w:rsidRPr="00CE6A83">
        <w:rPr>
          <w:rFonts w:asciiTheme="minorHAnsi" w:eastAsiaTheme="minorHAnsi" w:hAnsiTheme="minorHAnsi" w:cstheme="minorHAnsi"/>
          <w:lang w:eastAsia="en-US"/>
        </w:rPr>
        <w:t>-Να παίρνει όλα τα απαραίτητα μέτρα προφύλαξης των προσκομιζομένων υλικών μέχρι να χρησιμοποιηθούν.</w:t>
      </w:r>
    </w:p>
    <w:p w14:paraId="5DD9A3BC" w14:textId="6A84E0A7" w:rsidR="00CE6A83" w:rsidRPr="00CE6A83" w:rsidRDefault="00921A46" w:rsidP="00CE6A83">
      <w:pPr>
        <w:pStyle w:val="aff1"/>
        <w:autoSpaceDE w:val="0"/>
        <w:autoSpaceDN w:val="0"/>
        <w:adjustRightInd w:val="0"/>
        <w:spacing w:line="360" w:lineRule="auto"/>
        <w:ind w:left="360"/>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Όσον αφορά τους </w:t>
      </w:r>
      <w:r w:rsidR="00CE6A83" w:rsidRPr="00CE6A83">
        <w:rPr>
          <w:rFonts w:asciiTheme="minorHAnsi" w:eastAsiaTheme="minorHAnsi" w:hAnsiTheme="minorHAnsi" w:cstheme="minorHAnsi"/>
          <w:lang w:eastAsia="en-US"/>
        </w:rPr>
        <w:t xml:space="preserve">στους Υποσταθμούς </w:t>
      </w:r>
      <w:r>
        <w:rPr>
          <w:rFonts w:asciiTheme="minorHAnsi" w:eastAsiaTheme="minorHAnsi" w:hAnsiTheme="minorHAnsi" w:cstheme="minorHAnsi"/>
          <w:lang w:eastAsia="en-US"/>
        </w:rPr>
        <w:t>Μέσης Τάσης, ό</w:t>
      </w:r>
      <w:r w:rsidRPr="00CE6A83">
        <w:rPr>
          <w:rFonts w:asciiTheme="minorHAnsi" w:eastAsiaTheme="minorHAnsi" w:hAnsiTheme="minorHAnsi" w:cstheme="minorHAnsi"/>
          <w:lang w:eastAsia="en-US"/>
        </w:rPr>
        <w:t xml:space="preserve">λες οι εργασίες </w:t>
      </w:r>
      <w:r w:rsidR="00CE6A83" w:rsidRPr="00CE6A83">
        <w:rPr>
          <w:rFonts w:asciiTheme="minorHAnsi" w:eastAsiaTheme="minorHAnsi" w:hAnsiTheme="minorHAnsi" w:cstheme="minorHAnsi"/>
          <w:lang w:eastAsia="en-US"/>
        </w:rPr>
        <w:t>θα πραγματοποιούνται με τον απαραίτητο ειδικό εξοπλισμό, ο οποίος απαιτείται για την ασφάλεια των εργαζομένων.</w:t>
      </w:r>
    </w:p>
    <w:p w14:paraId="06416600" w14:textId="77777777" w:rsidR="00CE6A83" w:rsidRPr="00CE6A83" w:rsidRDefault="00CE6A83" w:rsidP="00C90AAF">
      <w:pPr>
        <w:pStyle w:val="aff1"/>
        <w:numPr>
          <w:ilvl w:val="0"/>
          <w:numId w:val="11"/>
        </w:numPr>
        <w:autoSpaceDE w:val="0"/>
        <w:autoSpaceDN w:val="0"/>
        <w:adjustRightInd w:val="0"/>
        <w:spacing w:line="360" w:lineRule="auto"/>
        <w:jc w:val="both"/>
        <w:rPr>
          <w:rFonts w:asciiTheme="minorHAnsi" w:eastAsiaTheme="minorHAnsi" w:hAnsiTheme="minorHAnsi" w:cstheme="minorHAnsi"/>
          <w:lang w:eastAsia="en-US"/>
        </w:rPr>
      </w:pPr>
      <w:r w:rsidRPr="00CE6A83">
        <w:rPr>
          <w:rFonts w:asciiTheme="minorHAnsi" w:eastAsiaTheme="minorHAnsi" w:hAnsiTheme="minorHAnsi" w:cstheme="minorHAnsi"/>
          <w:lang w:eastAsia="en-US"/>
        </w:rPr>
        <w:t>Στις υποχρεώσεις του Αναδόχου συμπεριλαμβάνονται και η διατήρηση της καθαρότητας των χώρων. Τα υλικά της εγκατάστασης που θα αντικαθίστανται θα απομακρύνονται άμεσα.</w:t>
      </w:r>
    </w:p>
    <w:p w14:paraId="39F9DFD0" w14:textId="77777777" w:rsidR="00CE6A83" w:rsidRPr="00CE6A83" w:rsidRDefault="00CE6A83" w:rsidP="00C90AAF">
      <w:pPr>
        <w:pStyle w:val="aff1"/>
        <w:numPr>
          <w:ilvl w:val="0"/>
          <w:numId w:val="11"/>
        </w:numPr>
        <w:autoSpaceDE w:val="0"/>
        <w:autoSpaceDN w:val="0"/>
        <w:adjustRightInd w:val="0"/>
        <w:spacing w:line="360" w:lineRule="auto"/>
        <w:jc w:val="both"/>
        <w:rPr>
          <w:rFonts w:asciiTheme="minorHAnsi" w:eastAsiaTheme="minorHAnsi" w:hAnsiTheme="minorHAnsi" w:cstheme="minorHAnsi"/>
          <w:lang w:eastAsia="en-US"/>
        </w:rPr>
      </w:pPr>
      <w:r w:rsidRPr="00CE6A83">
        <w:rPr>
          <w:rFonts w:asciiTheme="minorHAnsi" w:eastAsiaTheme="minorHAnsi" w:hAnsiTheme="minorHAnsi" w:cstheme="minorHAnsi"/>
          <w:lang w:eastAsia="en-US"/>
        </w:rPr>
        <w:t>Ο Ανάδοχος δεν μπορεί να εκχωρήσει σε οποιοδήποτε φυσικό ή νομικό πρόσωπο τα κάθε φύσεως δικαιώματά του, που απορρέουν από τη Σύμβαση ή οποιοδήποτε τμήμα της.</w:t>
      </w:r>
    </w:p>
    <w:p w14:paraId="420C0268" w14:textId="77777777" w:rsidR="00CE6A83" w:rsidRPr="00CE6A83" w:rsidRDefault="00CE6A83" w:rsidP="00CE6A83">
      <w:pPr>
        <w:pStyle w:val="aff1"/>
        <w:autoSpaceDE w:val="0"/>
        <w:autoSpaceDN w:val="0"/>
        <w:adjustRightInd w:val="0"/>
        <w:spacing w:line="360" w:lineRule="auto"/>
        <w:ind w:left="360"/>
        <w:jc w:val="both"/>
        <w:rPr>
          <w:rFonts w:asciiTheme="minorHAnsi" w:eastAsiaTheme="minorHAnsi" w:hAnsiTheme="minorHAnsi" w:cstheme="minorHAnsi"/>
          <w:lang w:eastAsia="en-US"/>
        </w:rPr>
      </w:pPr>
      <w:r w:rsidRPr="00CE6A83">
        <w:rPr>
          <w:rFonts w:asciiTheme="minorHAnsi" w:eastAsiaTheme="minorHAnsi" w:hAnsiTheme="minorHAnsi" w:cstheme="minorHAnsi"/>
          <w:lang w:eastAsia="en-US"/>
        </w:rPr>
        <w:t>Η παραβίαση της άνω απαγόρευσης συνεπάγεται από μόνη της και αυτοτελώς λόγο καταγγελίας της Σύμβασης.</w:t>
      </w:r>
    </w:p>
    <w:p w14:paraId="61C5336F" w14:textId="3D0905C7" w:rsidR="00CE6A83" w:rsidRDefault="00CE6A83" w:rsidP="00CE6A83">
      <w:pPr>
        <w:pStyle w:val="aff1"/>
        <w:autoSpaceDE w:val="0"/>
        <w:autoSpaceDN w:val="0"/>
        <w:adjustRightInd w:val="0"/>
        <w:spacing w:line="360" w:lineRule="auto"/>
        <w:ind w:left="360"/>
        <w:jc w:val="both"/>
        <w:rPr>
          <w:rFonts w:asciiTheme="minorHAnsi" w:eastAsiaTheme="minorHAnsi" w:hAnsiTheme="minorHAnsi" w:cstheme="minorHAnsi"/>
          <w:lang w:eastAsia="en-US"/>
        </w:rPr>
      </w:pPr>
      <w:r w:rsidRPr="00CE6A83">
        <w:rPr>
          <w:rFonts w:asciiTheme="minorHAnsi" w:eastAsiaTheme="minorHAnsi" w:hAnsiTheme="minorHAnsi" w:cstheme="minorHAnsi"/>
          <w:lang w:eastAsia="en-US"/>
        </w:rPr>
        <w:t>Κατ’ εξαίρεση επιτρέπεται τέτοια εκχώρηση, μετά από προηγούμενη έγγραφη έγκριση της Υπηρεσίας, που χορηγείται με τους όρους που αναφέρονται στην έγκριση αυτή.</w:t>
      </w:r>
    </w:p>
    <w:p w14:paraId="690FA3DB" w14:textId="49618935" w:rsidR="00346367" w:rsidRPr="00346367" w:rsidRDefault="00346367" w:rsidP="00C90AAF">
      <w:pPr>
        <w:pStyle w:val="aff1"/>
        <w:numPr>
          <w:ilvl w:val="0"/>
          <w:numId w:val="11"/>
        </w:numPr>
        <w:autoSpaceDE w:val="0"/>
        <w:autoSpaceDN w:val="0"/>
        <w:adjustRightInd w:val="0"/>
        <w:spacing w:line="360" w:lineRule="auto"/>
        <w:jc w:val="both"/>
        <w:rPr>
          <w:rFonts w:asciiTheme="minorHAnsi" w:eastAsiaTheme="minorHAnsi" w:hAnsiTheme="minorHAnsi" w:cstheme="minorHAnsi"/>
          <w:b/>
          <w:u w:val="single"/>
          <w:lang w:eastAsia="en-US"/>
        </w:rPr>
      </w:pPr>
      <w:r w:rsidRPr="00346367">
        <w:rPr>
          <w:rFonts w:asciiTheme="minorHAnsi" w:eastAsiaTheme="minorHAnsi" w:hAnsiTheme="minorHAnsi" w:cstheme="minorHAnsi"/>
          <w:lang w:eastAsia="en-US"/>
        </w:rPr>
        <w:t xml:space="preserve"> </w:t>
      </w:r>
      <w:r w:rsidRPr="00346367">
        <w:rPr>
          <w:rFonts w:asciiTheme="minorHAnsi" w:eastAsiaTheme="minorHAnsi" w:hAnsiTheme="minorHAnsi" w:cstheme="minorHAnsi"/>
          <w:b/>
          <w:u w:val="single"/>
          <w:lang w:eastAsia="en-US"/>
        </w:rPr>
        <w:t xml:space="preserve"> Κριτήρια Επιλογής</w:t>
      </w:r>
    </w:p>
    <w:p w14:paraId="180DF0C9" w14:textId="77777777" w:rsidR="00346367" w:rsidRPr="00346367" w:rsidRDefault="00346367" w:rsidP="00346367">
      <w:pPr>
        <w:autoSpaceDE w:val="0"/>
        <w:autoSpaceDN w:val="0"/>
        <w:adjustRightInd w:val="0"/>
        <w:spacing w:line="360" w:lineRule="auto"/>
        <w:rPr>
          <w:rFonts w:asciiTheme="minorHAnsi" w:eastAsiaTheme="minorHAnsi" w:hAnsiTheme="minorHAnsi" w:cstheme="minorHAnsi"/>
          <w:b/>
          <w:szCs w:val="22"/>
          <w:u w:val="single"/>
          <w:lang w:val="el-GR" w:eastAsia="en-US"/>
        </w:rPr>
      </w:pPr>
      <w:r w:rsidRPr="00346367">
        <w:rPr>
          <w:rFonts w:asciiTheme="minorHAnsi" w:eastAsiaTheme="minorHAnsi" w:hAnsiTheme="minorHAnsi" w:cstheme="minorHAnsi"/>
          <w:b/>
          <w:szCs w:val="22"/>
          <w:u w:val="single"/>
          <w:lang w:val="el-GR" w:eastAsia="en-US"/>
        </w:rPr>
        <w:t xml:space="preserve">Α)  Καταλληλότητα άσκησης επαγγελματικής δραστηριότητας </w:t>
      </w:r>
    </w:p>
    <w:p w14:paraId="69DB1BE5" w14:textId="77777777" w:rsidR="00346367" w:rsidRPr="00346367" w:rsidRDefault="00346367" w:rsidP="00346367">
      <w:pPr>
        <w:autoSpaceDE w:val="0"/>
        <w:autoSpaceDN w:val="0"/>
        <w:adjustRightInd w:val="0"/>
        <w:spacing w:line="360" w:lineRule="auto"/>
        <w:rPr>
          <w:rFonts w:asciiTheme="minorHAnsi" w:eastAsiaTheme="minorHAnsi" w:hAnsiTheme="minorHAnsi" w:cstheme="minorHAnsi"/>
          <w:szCs w:val="22"/>
          <w:lang w:val="el-GR" w:eastAsia="en-US"/>
        </w:rPr>
      </w:pPr>
      <w:r w:rsidRPr="00346367">
        <w:rPr>
          <w:rFonts w:asciiTheme="minorHAnsi" w:eastAsiaTheme="minorHAnsi" w:hAnsiTheme="minorHAnsi" w:cstheme="minorHAnsi"/>
          <w:szCs w:val="22"/>
          <w:lang w:val="el-GR" w:eastAsia="en-US"/>
        </w:rPr>
        <w:t>Οι οικονομικού φορείς που συμμετέχουν στη διαδικασία σύναψης της παρούσας σύμβασης απαιτείται να ασκούν δραστηριότητα συναφή με το αντικείμενο της σύμβασης.</w:t>
      </w:r>
    </w:p>
    <w:p w14:paraId="15CA07F8" w14:textId="77777777" w:rsidR="00346367" w:rsidRPr="00346367" w:rsidRDefault="00346367" w:rsidP="00346367">
      <w:pPr>
        <w:autoSpaceDE w:val="0"/>
        <w:autoSpaceDN w:val="0"/>
        <w:adjustRightInd w:val="0"/>
        <w:spacing w:line="360" w:lineRule="auto"/>
        <w:rPr>
          <w:rFonts w:asciiTheme="minorHAnsi" w:eastAsiaTheme="minorHAnsi" w:hAnsiTheme="minorHAnsi" w:cstheme="minorHAnsi"/>
          <w:szCs w:val="22"/>
          <w:lang w:val="el-GR" w:eastAsia="en-US"/>
        </w:rPr>
      </w:pPr>
      <w:r w:rsidRPr="00346367">
        <w:rPr>
          <w:rFonts w:asciiTheme="minorHAnsi" w:eastAsiaTheme="minorHAnsi" w:hAnsiTheme="minorHAnsi" w:cstheme="minorHAnsi"/>
          <w:szCs w:val="22"/>
          <w:lang w:val="el-GR" w:eastAsia="en-US"/>
        </w:rPr>
        <w:t xml:space="preserve">Οι εγκατεστημένοι στην Ελλάδα οικονομικοί φορείς θα πρέπει να είναι εγγεγραμμένοι στο οικείο επαγγελματικό επιμελητήριο, εφόσον κατά την κείμενη νομοθεσία απαιτείται η εγγραφή τους για την υπό ανάθεση υπηρεσία. </w:t>
      </w:r>
    </w:p>
    <w:p w14:paraId="02A07E87" w14:textId="77777777" w:rsidR="00346367" w:rsidRPr="00346367" w:rsidRDefault="00346367" w:rsidP="00346367">
      <w:pPr>
        <w:autoSpaceDE w:val="0"/>
        <w:autoSpaceDN w:val="0"/>
        <w:adjustRightInd w:val="0"/>
        <w:spacing w:line="360" w:lineRule="auto"/>
        <w:rPr>
          <w:rFonts w:asciiTheme="minorHAnsi" w:eastAsiaTheme="minorHAnsi" w:hAnsiTheme="minorHAnsi" w:cstheme="minorHAnsi"/>
          <w:szCs w:val="22"/>
          <w:lang w:val="el-GR" w:eastAsia="en-US"/>
        </w:rPr>
      </w:pPr>
    </w:p>
    <w:p w14:paraId="0458A877" w14:textId="77777777" w:rsidR="00346367" w:rsidRPr="00346367" w:rsidRDefault="00346367" w:rsidP="00346367">
      <w:pPr>
        <w:autoSpaceDE w:val="0"/>
        <w:autoSpaceDN w:val="0"/>
        <w:adjustRightInd w:val="0"/>
        <w:spacing w:line="360" w:lineRule="auto"/>
        <w:rPr>
          <w:rFonts w:asciiTheme="minorHAnsi" w:eastAsiaTheme="minorHAnsi" w:hAnsiTheme="minorHAnsi" w:cstheme="minorHAnsi"/>
          <w:szCs w:val="22"/>
          <w:lang w:val="el-GR" w:eastAsia="en-US"/>
        </w:rPr>
      </w:pPr>
    </w:p>
    <w:p w14:paraId="4A77C40A" w14:textId="77777777" w:rsidR="00D326EA" w:rsidRPr="00346367" w:rsidRDefault="00D326EA" w:rsidP="00D326EA">
      <w:pPr>
        <w:autoSpaceDE w:val="0"/>
        <w:autoSpaceDN w:val="0"/>
        <w:adjustRightInd w:val="0"/>
        <w:spacing w:line="360" w:lineRule="auto"/>
        <w:rPr>
          <w:rFonts w:asciiTheme="minorHAnsi" w:eastAsiaTheme="minorHAnsi" w:hAnsiTheme="minorHAnsi" w:cstheme="minorHAnsi"/>
          <w:b/>
          <w:szCs w:val="22"/>
          <w:u w:val="single"/>
          <w:lang w:val="el-GR" w:eastAsia="en-US"/>
        </w:rPr>
      </w:pPr>
      <w:r w:rsidRPr="00346367">
        <w:rPr>
          <w:rFonts w:asciiTheme="minorHAnsi" w:eastAsiaTheme="minorHAnsi" w:hAnsiTheme="minorHAnsi" w:cstheme="minorHAnsi"/>
          <w:b/>
          <w:szCs w:val="22"/>
          <w:u w:val="single"/>
          <w:lang w:val="el-GR" w:eastAsia="en-US"/>
        </w:rPr>
        <w:t>Β) Τεχνική και επαγγελματική ικανότητα</w:t>
      </w:r>
    </w:p>
    <w:p w14:paraId="6FA88C7F" w14:textId="77777777" w:rsidR="00D326EA" w:rsidRPr="00346367" w:rsidRDefault="00D326EA" w:rsidP="00D326EA">
      <w:pPr>
        <w:autoSpaceDE w:val="0"/>
        <w:autoSpaceDN w:val="0"/>
        <w:adjustRightInd w:val="0"/>
        <w:spacing w:line="360" w:lineRule="auto"/>
        <w:rPr>
          <w:rFonts w:asciiTheme="minorHAnsi" w:eastAsiaTheme="minorHAnsi" w:hAnsiTheme="minorHAnsi" w:cstheme="minorHAnsi"/>
          <w:szCs w:val="22"/>
          <w:lang w:val="el-GR" w:eastAsia="en-US"/>
        </w:rPr>
      </w:pPr>
      <w:r w:rsidRPr="00346367">
        <w:rPr>
          <w:rFonts w:asciiTheme="minorHAnsi" w:eastAsiaTheme="minorHAnsi" w:hAnsiTheme="minorHAnsi" w:cstheme="minorHAnsi"/>
          <w:szCs w:val="22"/>
          <w:lang w:val="el-GR" w:eastAsia="en-US"/>
        </w:rPr>
        <w:t>Κάθε συμμετέχων οικονομικός φορέας απαιτείται να διαθέτει:</w:t>
      </w:r>
    </w:p>
    <w:p w14:paraId="3022CE50" w14:textId="77777777" w:rsidR="00D326EA" w:rsidRPr="00346367" w:rsidRDefault="00D326EA" w:rsidP="00D326EA">
      <w:pPr>
        <w:pStyle w:val="aff1"/>
        <w:numPr>
          <w:ilvl w:val="0"/>
          <w:numId w:val="27"/>
        </w:numPr>
        <w:autoSpaceDE w:val="0"/>
        <w:autoSpaceDN w:val="0"/>
        <w:adjustRightInd w:val="0"/>
        <w:spacing w:after="0" w:line="360" w:lineRule="auto"/>
        <w:contextualSpacing/>
        <w:jc w:val="both"/>
        <w:rPr>
          <w:rFonts w:asciiTheme="minorHAnsi" w:eastAsiaTheme="minorHAnsi" w:hAnsiTheme="minorHAnsi" w:cstheme="minorHAnsi"/>
          <w:lang w:eastAsia="en-US"/>
        </w:rPr>
      </w:pPr>
      <w:r w:rsidRPr="00346367">
        <w:rPr>
          <w:rFonts w:asciiTheme="minorHAnsi" w:eastAsiaTheme="minorHAnsi" w:hAnsiTheme="minorHAnsi" w:cstheme="minorHAnsi"/>
          <w:lang w:eastAsia="en-US"/>
        </w:rPr>
        <w:t>έναν τουλάχιστον Διπλωματούχο Μηχανικό (απόφοιτο Α.Ε.Ι.), μέλος του Τ.Ε.Ε., πενταετούς τουλάχιστον εμπειρίας από κτήσεως άδειας άσκησης επαγγέλματος,</w:t>
      </w:r>
    </w:p>
    <w:p w14:paraId="42519560" w14:textId="77777777" w:rsidR="00D326EA" w:rsidRPr="00346367" w:rsidRDefault="00D326EA" w:rsidP="00D326EA">
      <w:pPr>
        <w:autoSpaceDE w:val="0"/>
        <w:autoSpaceDN w:val="0"/>
        <w:adjustRightInd w:val="0"/>
        <w:spacing w:line="360" w:lineRule="auto"/>
        <w:rPr>
          <w:rFonts w:asciiTheme="minorHAnsi" w:eastAsiaTheme="minorHAnsi" w:hAnsiTheme="minorHAnsi" w:cstheme="minorHAnsi"/>
          <w:szCs w:val="22"/>
          <w:lang w:eastAsia="en-US"/>
        </w:rPr>
      </w:pPr>
      <w:r w:rsidRPr="00346367">
        <w:rPr>
          <w:rFonts w:asciiTheme="minorHAnsi" w:eastAsiaTheme="minorHAnsi" w:hAnsiTheme="minorHAnsi" w:cstheme="minorHAnsi"/>
          <w:szCs w:val="22"/>
          <w:lang w:val="el-GR" w:eastAsia="en-US"/>
        </w:rPr>
        <w:t xml:space="preserve">                   </w:t>
      </w:r>
      <w:r w:rsidRPr="00346367">
        <w:rPr>
          <w:rFonts w:asciiTheme="minorHAnsi" w:eastAsiaTheme="minorHAnsi" w:hAnsiTheme="minorHAnsi" w:cstheme="minorHAnsi"/>
          <w:szCs w:val="22"/>
          <w:lang w:eastAsia="en-US"/>
        </w:rPr>
        <w:t>ή</w:t>
      </w:r>
    </w:p>
    <w:p w14:paraId="4EDC5433" w14:textId="77777777" w:rsidR="00D326EA" w:rsidRPr="00346367" w:rsidRDefault="00D326EA" w:rsidP="00D326EA">
      <w:pPr>
        <w:pStyle w:val="aff1"/>
        <w:numPr>
          <w:ilvl w:val="0"/>
          <w:numId w:val="27"/>
        </w:numPr>
        <w:autoSpaceDE w:val="0"/>
        <w:autoSpaceDN w:val="0"/>
        <w:adjustRightInd w:val="0"/>
        <w:spacing w:after="0" w:line="360" w:lineRule="auto"/>
        <w:contextualSpacing/>
        <w:jc w:val="both"/>
        <w:rPr>
          <w:rFonts w:asciiTheme="minorHAnsi" w:eastAsiaTheme="minorHAnsi" w:hAnsiTheme="minorHAnsi" w:cstheme="minorHAnsi"/>
          <w:lang w:eastAsia="en-US"/>
        </w:rPr>
      </w:pPr>
      <w:r w:rsidRPr="00346367">
        <w:rPr>
          <w:rFonts w:asciiTheme="minorHAnsi" w:eastAsiaTheme="minorHAnsi" w:hAnsiTheme="minorHAnsi" w:cstheme="minorHAnsi"/>
          <w:lang w:eastAsia="en-US"/>
        </w:rPr>
        <w:t>έναν τουλάχιστον Πτυχιούχο Μηχανικό (απόφοιτο Τ.Ε.Ι.), πενταετούς τουλάχιστον εμπειρίας από κτήσεως άδειας άσκησης επαγγέλματος, ο οποίος θα είναι υπεύθυνος για την επίβλεψη των εργασιών συντήρησης και επισκευής.</w:t>
      </w:r>
    </w:p>
    <w:p w14:paraId="7596F793" w14:textId="77777777" w:rsidR="00D326EA" w:rsidRPr="00346367" w:rsidRDefault="00D326EA" w:rsidP="00D326EA">
      <w:pPr>
        <w:autoSpaceDE w:val="0"/>
        <w:autoSpaceDN w:val="0"/>
        <w:adjustRightInd w:val="0"/>
        <w:spacing w:line="360" w:lineRule="auto"/>
        <w:rPr>
          <w:rFonts w:asciiTheme="minorHAnsi" w:eastAsiaTheme="minorHAnsi" w:hAnsiTheme="minorHAnsi" w:cstheme="minorHAnsi"/>
          <w:szCs w:val="22"/>
          <w:lang w:val="el-GR" w:eastAsia="en-US"/>
        </w:rPr>
      </w:pPr>
    </w:p>
    <w:p w14:paraId="3BA4B472" w14:textId="77777777" w:rsidR="00D326EA" w:rsidRPr="00346367" w:rsidRDefault="00D326EA" w:rsidP="00D326EA">
      <w:pPr>
        <w:autoSpaceDE w:val="0"/>
        <w:autoSpaceDN w:val="0"/>
        <w:adjustRightInd w:val="0"/>
        <w:spacing w:line="360" w:lineRule="auto"/>
        <w:rPr>
          <w:rFonts w:asciiTheme="minorHAnsi" w:eastAsiaTheme="minorHAnsi" w:hAnsiTheme="minorHAnsi" w:cstheme="minorHAnsi"/>
          <w:szCs w:val="22"/>
          <w:lang w:val="el-GR" w:eastAsia="en-US"/>
        </w:rPr>
      </w:pPr>
      <w:r w:rsidRPr="00346367">
        <w:rPr>
          <w:rFonts w:asciiTheme="minorHAnsi" w:eastAsiaTheme="minorHAnsi" w:hAnsiTheme="minorHAnsi" w:cstheme="minorHAnsi"/>
          <w:szCs w:val="22"/>
          <w:lang w:val="el-GR" w:eastAsia="en-US"/>
        </w:rPr>
        <w:t>Ο επιβλέπων Μηχανικός θα πρέπει να απασχολείται μόνιμα στην επιχείρηση, δηλαδή να είναι</w:t>
      </w:r>
    </w:p>
    <w:p w14:paraId="38AB3E93" w14:textId="77777777" w:rsidR="00D326EA" w:rsidRPr="00346367" w:rsidRDefault="00D326EA" w:rsidP="00D326EA">
      <w:pPr>
        <w:autoSpaceDE w:val="0"/>
        <w:autoSpaceDN w:val="0"/>
        <w:adjustRightInd w:val="0"/>
        <w:spacing w:line="360" w:lineRule="auto"/>
        <w:rPr>
          <w:rFonts w:asciiTheme="minorHAnsi" w:eastAsiaTheme="minorHAnsi" w:hAnsiTheme="minorHAnsi" w:cstheme="minorHAnsi"/>
          <w:szCs w:val="22"/>
          <w:lang w:val="el-GR" w:eastAsia="en-US"/>
        </w:rPr>
      </w:pPr>
      <w:r w:rsidRPr="00346367">
        <w:rPr>
          <w:rFonts w:asciiTheme="minorHAnsi" w:eastAsiaTheme="minorHAnsi" w:hAnsiTheme="minorHAnsi" w:cstheme="minorHAnsi"/>
          <w:szCs w:val="22"/>
          <w:lang w:val="el-GR" w:eastAsia="en-US"/>
        </w:rPr>
        <w:t>ιδιοκτήτης, εταίρος, μέτοχος, υπάλληλος κλπ ή μόνιμος συνεργάτης.</w:t>
      </w:r>
    </w:p>
    <w:p w14:paraId="1C8C59FB" w14:textId="77777777" w:rsidR="00D326EA" w:rsidRPr="00346367" w:rsidRDefault="00D326EA" w:rsidP="00D326EA">
      <w:pPr>
        <w:autoSpaceDE w:val="0"/>
        <w:autoSpaceDN w:val="0"/>
        <w:adjustRightInd w:val="0"/>
        <w:spacing w:line="360" w:lineRule="auto"/>
        <w:rPr>
          <w:rFonts w:asciiTheme="minorHAnsi" w:eastAsiaTheme="minorHAnsi" w:hAnsiTheme="minorHAnsi" w:cstheme="minorHAnsi"/>
          <w:szCs w:val="22"/>
          <w:lang w:val="el-GR" w:eastAsia="en-US"/>
        </w:rPr>
      </w:pPr>
    </w:p>
    <w:p w14:paraId="4F64BE16" w14:textId="77777777" w:rsidR="00D326EA" w:rsidRPr="00346367" w:rsidRDefault="00D326EA" w:rsidP="00D326EA">
      <w:pPr>
        <w:pStyle w:val="aff1"/>
        <w:numPr>
          <w:ilvl w:val="0"/>
          <w:numId w:val="28"/>
        </w:numPr>
        <w:autoSpaceDE w:val="0"/>
        <w:autoSpaceDN w:val="0"/>
        <w:adjustRightInd w:val="0"/>
        <w:spacing w:after="0" w:line="360" w:lineRule="auto"/>
        <w:contextualSpacing/>
        <w:jc w:val="both"/>
        <w:rPr>
          <w:rFonts w:asciiTheme="minorHAnsi" w:eastAsiaTheme="minorHAnsi" w:hAnsiTheme="minorHAnsi" w:cstheme="minorHAnsi"/>
          <w:b/>
          <w:lang w:eastAsia="en-US"/>
        </w:rPr>
      </w:pPr>
      <w:r w:rsidRPr="00346367">
        <w:rPr>
          <w:rFonts w:asciiTheme="minorHAnsi" w:eastAsiaTheme="minorHAnsi" w:hAnsiTheme="minorHAnsi" w:cstheme="minorHAnsi"/>
          <w:b/>
          <w:lang w:eastAsia="en-US"/>
        </w:rPr>
        <w:t>Επιπλέον για το Τμήμα Α (Η/Ζ):</w:t>
      </w:r>
    </w:p>
    <w:p w14:paraId="66DD2BE7" w14:textId="77777777" w:rsidR="00D326EA" w:rsidRPr="00346367" w:rsidRDefault="00D326EA" w:rsidP="00D326EA">
      <w:pPr>
        <w:autoSpaceDE w:val="0"/>
        <w:autoSpaceDN w:val="0"/>
        <w:adjustRightInd w:val="0"/>
        <w:spacing w:line="360" w:lineRule="auto"/>
        <w:rPr>
          <w:rFonts w:asciiTheme="minorHAnsi" w:eastAsiaTheme="minorHAnsi" w:hAnsiTheme="minorHAnsi" w:cstheme="minorHAnsi"/>
          <w:b/>
          <w:szCs w:val="22"/>
          <w:lang w:val="el-GR" w:eastAsia="en-US"/>
        </w:rPr>
      </w:pPr>
      <w:r w:rsidRPr="00346367">
        <w:rPr>
          <w:rFonts w:asciiTheme="minorHAnsi" w:eastAsiaTheme="minorHAnsi" w:hAnsiTheme="minorHAnsi" w:cstheme="minorHAnsi"/>
          <w:b/>
          <w:szCs w:val="22"/>
          <w:lang w:val="el-GR" w:eastAsia="en-US"/>
        </w:rPr>
        <w:t>ο κάθε διαγωνιζόμενος απαιτείται να διαθέτει και έναν τουλάχιστον Εγκαταστάτη Ηλεκτρολόγο Ομάδας αντίστοιχης με την ισχύ του Η/Ζ του κτιρίου, δηλαδή</w:t>
      </w:r>
      <w:r w:rsidRPr="00346367">
        <w:rPr>
          <w:rFonts w:asciiTheme="minorHAnsi" w:eastAsiaTheme="minorHAnsi" w:hAnsiTheme="minorHAnsi" w:cstheme="minorHAnsi"/>
          <w:szCs w:val="22"/>
          <w:lang w:val="el-GR" w:eastAsia="en-US"/>
        </w:rPr>
        <w:t>:</w:t>
      </w:r>
    </w:p>
    <w:p w14:paraId="4DEA3BEC" w14:textId="77777777" w:rsidR="00D326EA" w:rsidRPr="00346367" w:rsidRDefault="00D326EA" w:rsidP="00D326EA">
      <w:pPr>
        <w:pStyle w:val="aff1"/>
        <w:numPr>
          <w:ilvl w:val="0"/>
          <w:numId w:val="27"/>
        </w:numPr>
        <w:autoSpaceDE w:val="0"/>
        <w:autoSpaceDN w:val="0"/>
        <w:adjustRightInd w:val="0"/>
        <w:spacing w:after="0" w:line="360" w:lineRule="auto"/>
        <w:ind w:left="284" w:hanging="284"/>
        <w:contextualSpacing/>
        <w:jc w:val="both"/>
        <w:rPr>
          <w:rFonts w:asciiTheme="minorHAnsi" w:eastAsiaTheme="minorHAnsi" w:hAnsiTheme="minorHAnsi" w:cstheme="minorHAnsi"/>
          <w:lang w:eastAsia="en-US"/>
        </w:rPr>
      </w:pPr>
      <w:r w:rsidRPr="00346367">
        <w:rPr>
          <w:rFonts w:asciiTheme="minorHAnsi" w:eastAsiaTheme="minorHAnsi" w:hAnsiTheme="minorHAnsi" w:cstheme="minorHAnsi"/>
          <w:lang w:eastAsia="en-US"/>
        </w:rPr>
        <w:t>Εγκαταστάτη Ηλεκτρολόγο 1ης Ομάδας (για Η/Ζ&lt;150KW)</w:t>
      </w:r>
    </w:p>
    <w:p w14:paraId="2E09A201" w14:textId="77777777" w:rsidR="00D326EA" w:rsidRPr="00346367" w:rsidRDefault="00D326EA" w:rsidP="00D326EA">
      <w:pPr>
        <w:pStyle w:val="aff1"/>
        <w:numPr>
          <w:ilvl w:val="0"/>
          <w:numId w:val="27"/>
        </w:numPr>
        <w:autoSpaceDE w:val="0"/>
        <w:autoSpaceDN w:val="0"/>
        <w:adjustRightInd w:val="0"/>
        <w:spacing w:after="0" w:line="360" w:lineRule="auto"/>
        <w:ind w:left="284" w:hanging="284"/>
        <w:contextualSpacing/>
        <w:jc w:val="both"/>
        <w:rPr>
          <w:rFonts w:asciiTheme="minorHAnsi" w:eastAsiaTheme="minorHAnsi" w:hAnsiTheme="minorHAnsi" w:cstheme="minorHAnsi"/>
          <w:lang w:eastAsia="en-US"/>
        </w:rPr>
      </w:pPr>
      <w:r w:rsidRPr="00346367">
        <w:rPr>
          <w:rFonts w:asciiTheme="minorHAnsi" w:eastAsiaTheme="minorHAnsi" w:hAnsiTheme="minorHAnsi" w:cstheme="minorHAnsi"/>
          <w:lang w:eastAsia="en-US"/>
        </w:rPr>
        <w:t>Εγκαταστάτη Ηλεκτρολόγο 2ης Ομάδας (150KW≤Η/Ζ&lt;250KW)</w:t>
      </w:r>
    </w:p>
    <w:p w14:paraId="4298CEF7" w14:textId="77777777" w:rsidR="00D326EA" w:rsidRPr="00346367" w:rsidRDefault="00D326EA" w:rsidP="00D326EA">
      <w:pPr>
        <w:pStyle w:val="aff1"/>
        <w:numPr>
          <w:ilvl w:val="0"/>
          <w:numId w:val="27"/>
        </w:numPr>
        <w:autoSpaceDE w:val="0"/>
        <w:autoSpaceDN w:val="0"/>
        <w:adjustRightInd w:val="0"/>
        <w:spacing w:after="0" w:line="360" w:lineRule="auto"/>
        <w:ind w:left="284" w:hanging="284"/>
        <w:contextualSpacing/>
        <w:jc w:val="both"/>
        <w:rPr>
          <w:rFonts w:asciiTheme="minorHAnsi" w:eastAsiaTheme="minorHAnsi" w:hAnsiTheme="minorHAnsi" w:cstheme="minorHAnsi"/>
          <w:lang w:eastAsia="en-US"/>
        </w:rPr>
      </w:pPr>
      <w:r w:rsidRPr="00346367">
        <w:rPr>
          <w:rFonts w:asciiTheme="minorHAnsi" w:eastAsiaTheme="minorHAnsi" w:hAnsiTheme="minorHAnsi" w:cstheme="minorHAnsi"/>
          <w:lang w:eastAsia="en-US"/>
        </w:rPr>
        <w:t>Εγκαταστάτη Ηλεκτρολόγο 3ης ή 4ης Ομάδας (για Η/Ζ≥250KW)</w:t>
      </w:r>
    </w:p>
    <w:p w14:paraId="7B48A1F5" w14:textId="77777777" w:rsidR="00D326EA" w:rsidRPr="00346367" w:rsidRDefault="00D326EA" w:rsidP="00D326EA">
      <w:pPr>
        <w:autoSpaceDE w:val="0"/>
        <w:autoSpaceDN w:val="0"/>
        <w:adjustRightInd w:val="0"/>
        <w:spacing w:line="360" w:lineRule="auto"/>
        <w:rPr>
          <w:rFonts w:asciiTheme="minorHAnsi" w:eastAsiaTheme="minorHAnsi" w:hAnsiTheme="minorHAnsi" w:cstheme="minorHAnsi"/>
          <w:szCs w:val="22"/>
          <w:lang w:val="el-GR" w:eastAsia="en-US"/>
        </w:rPr>
      </w:pPr>
      <w:r w:rsidRPr="00346367">
        <w:rPr>
          <w:rFonts w:asciiTheme="minorHAnsi" w:eastAsiaTheme="minorHAnsi" w:hAnsiTheme="minorHAnsi" w:cstheme="minorHAnsi"/>
          <w:szCs w:val="22"/>
          <w:lang w:val="el-GR" w:eastAsia="en-US"/>
        </w:rPr>
        <w:t>Ο Ηλεκτρολόγος θα πρέπει να απασχολείται μόνιμα στην επιχείρηση.</w:t>
      </w:r>
    </w:p>
    <w:p w14:paraId="2C7A381B" w14:textId="77777777" w:rsidR="00D326EA" w:rsidRPr="00346367" w:rsidRDefault="00D326EA" w:rsidP="00D326EA">
      <w:pPr>
        <w:autoSpaceDE w:val="0"/>
        <w:autoSpaceDN w:val="0"/>
        <w:adjustRightInd w:val="0"/>
        <w:spacing w:line="360" w:lineRule="auto"/>
        <w:rPr>
          <w:rFonts w:asciiTheme="minorHAnsi" w:eastAsiaTheme="minorHAnsi" w:hAnsiTheme="minorHAnsi" w:cstheme="minorHAnsi"/>
          <w:szCs w:val="22"/>
          <w:lang w:val="el-GR" w:eastAsia="en-US"/>
        </w:rPr>
      </w:pPr>
    </w:p>
    <w:p w14:paraId="67C72046" w14:textId="77777777" w:rsidR="00D326EA" w:rsidRPr="00346367" w:rsidRDefault="00D326EA" w:rsidP="00D326EA">
      <w:pPr>
        <w:pStyle w:val="aff1"/>
        <w:numPr>
          <w:ilvl w:val="0"/>
          <w:numId w:val="28"/>
        </w:numPr>
        <w:autoSpaceDE w:val="0"/>
        <w:autoSpaceDN w:val="0"/>
        <w:adjustRightInd w:val="0"/>
        <w:spacing w:after="0" w:line="360" w:lineRule="auto"/>
        <w:contextualSpacing/>
        <w:jc w:val="both"/>
        <w:rPr>
          <w:rFonts w:asciiTheme="minorHAnsi" w:eastAsiaTheme="minorHAnsi" w:hAnsiTheme="minorHAnsi" w:cstheme="minorHAnsi"/>
          <w:b/>
          <w:lang w:eastAsia="en-US"/>
        </w:rPr>
      </w:pPr>
      <w:r w:rsidRPr="00346367">
        <w:rPr>
          <w:rFonts w:asciiTheme="minorHAnsi" w:eastAsiaTheme="minorHAnsi" w:hAnsiTheme="minorHAnsi" w:cstheme="minorHAnsi"/>
          <w:b/>
          <w:lang w:eastAsia="en-US"/>
        </w:rPr>
        <w:t>Επιπλέον για το Τμήμα Β (Υ/Σ Μ.Τ.):</w:t>
      </w:r>
    </w:p>
    <w:p w14:paraId="5D2E0DAC" w14:textId="77777777" w:rsidR="00D326EA" w:rsidRPr="00346367" w:rsidRDefault="00D326EA" w:rsidP="00D326EA">
      <w:pPr>
        <w:pStyle w:val="af3"/>
        <w:spacing w:line="360" w:lineRule="auto"/>
        <w:rPr>
          <w:rFonts w:asciiTheme="minorHAnsi" w:hAnsiTheme="minorHAnsi" w:cstheme="minorHAnsi"/>
          <w:b/>
          <w:szCs w:val="22"/>
          <w:lang w:val="el-GR"/>
        </w:rPr>
      </w:pPr>
      <w:r w:rsidRPr="00346367">
        <w:rPr>
          <w:rFonts w:asciiTheme="minorHAnsi" w:hAnsiTheme="minorHAnsi" w:cstheme="minorHAnsi"/>
          <w:b/>
          <w:szCs w:val="22"/>
          <w:lang w:val="el-GR"/>
        </w:rPr>
        <w:t>ο κάθε διαγωνιζόμενος απαιτείται να διαθέτει και έναν τουλάχιστον Εγκαταστάτη Ηλεκτρολόγο Ομάδας αντίστοιχης με την ισχύ του Υ/Σ-Μ.Τ. του κτιρίου, δηλαδή:</w:t>
      </w:r>
    </w:p>
    <w:p w14:paraId="4ACF5D12" w14:textId="77777777" w:rsidR="00D326EA" w:rsidRPr="00346367" w:rsidRDefault="00D326EA" w:rsidP="00D326EA">
      <w:pPr>
        <w:pStyle w:val="af3"/>
        <w:numPr>
          <w:ilvl w:val="0"/>
          <w:numId w:val="17"/>
        </w:numPr>
        <w:suppressAutoHyphens w:val="0"/>
        <w:overflowPunct w:val="0"/>
        <w:autoSpaceDE w:val="0"/>
        <w:autoSpaceDN w:val="0"/>
        <w:adjustRightInd w:val="0"/>
        <w:spacing w:after="0" w:line="360" w:lineRule="auto"/>
        <w:ind w:left="357"/>
        <w:textAlignment w:val="baseline"/>
        <w:rPr>
          <w:rFonts w:asciiTheme="minorHAnsi" w:hAnsiTheme="minorHAnsi" w:cstheme="minorHAnsi"/>
          <w:szCs w:val="22"/>
          <w:lang w:val="el-GR"/>
        </w:rPr>
      </w:pPr>
      <w:r w:rsidRPr="00346367">
        <w:rPr>
          <w:rFonts w:asciiTheme="minorHAnsi" w:hAnsiTheme="minorHAnsi" w:cstheme="minorHAnsi"/>
          <w:szCs w:val="22"/>
          <w:lang w:val="el-GR"/>
        </w:rPr>
        <w:t>Εγκαταστάτη Ηλεκτρολόγο 2ης Ομάδας (για Υ/Σ&lt;250</w:t>
      </w:r>
      <w:r w:rsidRPr="00346367">
        <w:rPr>
          <w:rFonts w:asciiTheme="minorHAnsi" w:hAnsiTheme="minorHAnsi" w:cstheme="minorHAnsi"/>
          <w:szCs w:val="22"/>
        </w:rPr>
        <w:t>KW</w:t>
      </w:r>
      <w:r w:rsidRPr="00346367">
        <w:rPr>
          <w:rFonts w:asciiTheme="minorHAnsi" w:hAnsiTheme="minorHAnsi" w:cstheme="minorHAnsi"/>
          <w:szCs w:val="22"/>
          <w:lang w:val="el-GR"/>
        </w:rPr>
        <w:t>)</w:t>
      </w:r>
    </w:p>
    <w:p w14:paraId="1032505C" w14:textId="77777777" w:rsidR="00D326EA" w:rsidRPr="00346367" w:rsidRDefault="00D326EA" w:rsidP="00D326EA">
      <w:pPr>
        <w:pStyle w:val="af3"/>
        <w:numPr>
          <w:ilvl w:val="0"/>
          <w:numId w:val="17"/>
        </w:numPr>
        <w:suppressAutoHyphens w:val="0"/>
        <w:overflowPunct w:val="0"/>
        <w:autoSpaceDE w:val="0"/>
        <w:autoSpaceDN w:val="0"/>
        <w:adjustRightInd w:val="0"/>
        <w:spacing w:after="0" w:line="360" w:lineRule="auto"/>
        <w:ind w:left="357"/>
        <w:textAlignment w:val="baseline"/>
        <w:rPr>
          <w:rFonts w:asciiTheme="minorHAnsi" w:hAnsiTheme="minorHAnsi" w:cstheme="minorHAnsi"/>
          <w:szCs w:val="22"/>
          <w:lang w:val="el-GR"/>
        </w:rPr>
      </w:pPr>
      <w:r w:rsidRPr="00346367">
        <w:rPr>
          <w:rFonts w:asciiTheme="minorHAnsi" w:hAnsiTheme="minorHAnsi" w:cstheme="minorHAnsi"/>
          <w:szCs w:val="22"/>
          <w:lang w:val="el-GR"/>
        </w:rPr>
        <w:t>Εγκαταστάτη Ηλεκτρολόγο 3ης Ομάδας (250</w:t>
      </w:r>
      <w:r w:rsidRPr="00346367">
        <w:rPr>
          <w:rFonts w:asciiTheme="minorHAnsi" w:hAnsiTheme="minorHAnsi" w:cstheme="minorHAnsi"/>
          <w:szCs w:val="22"/>
        </w:rPr>
        <w:t>KW</w:t>
      </w:r>
      <w:r w:rsidRPr="00346367">
        <w:rPr>
          <w:rFonts w:asciiTheme="minorHAnsi" w:hAnsiTheme="minorHAnsi" w:cstheme="minorHAnsi"/>
          <w:szCs w:val="22"/>
          <w:lang w:val="el-GR"/>
        </w:rPr>
        <w:t>≤ Υ/Σ &lt;600</w:t>
      </w:r>
      <w:r w:rsidRPr="00346367">
        <w:rPr>
          <w:rFonts w:asciiTheme="minorHAnsi" w:hAnsiTheme="minorHAnsi" w:cstheme="minorHAnsi"/>
          <w:szCs w:val="22"/>
        </w:rPr>
        <w:t>KW</w:t>
      </w:r>
      <w:r w:rsidRPr="00346367">
        <w:rPr>
          <w:rFonts w:asciiTheme="minorHAnsi" w:hAnsiTheme="minorHAnsi" w:cstheme="minorHAnsi"/>
          <w:szCs w:val="22"/>
          <w:lang w:val="el-GR"/>
        </w:rPr>
        <w:t>)</w:t>
      </w:r>
    </w:p>
    <w:p w14:paraId="7541A492" w14:textId="77777777" w:rsidR="00D326EA" w:rsidRPr="00346367" w:rsidRDefault="00D326EA" w:rsidP="00D326EA">
      <w:pPr>
        <w:pStyle w:val="af3"/>
        <w:numPr>
          <w:ilvl w:val="0"/>
          <w:numId w:val="17"/>
        </w:numPr>
        <w:suppressAutoHyphens w:val="0"/>
        <w:overflowPunct w:val="0"/>
        <w:autoSpaceDE w:val="0"/>
        <w:autoSpaceDN w:val="0"/>
        <w:adjustRightInd w:val="0"/>
        <w:spacing w:after="0" w:line="360" w:lineRule="auto"/>
        <w:ind w:left="357"/>
        <w:textAlignment w:val="baseline"/>
        <w:rPr>
          <w:rFonts w:asciiTheme="minorHAnsi" w:hAnsiTheme="minorHAnsi" w:cstheme="minorHAnsi"/>
          <w:szCs w:val="22"/>
          <w:lang w:val="el-GR"/>
        </w:rPr>
      </w:pPr>
      <w:r w:rsidRPr="00346367">
        <w:rPr>
          <w:rFonts w:asciiTheme="minorHAnsi" w:hAnsiTheme="minorHAnsi" w:cstheme="minorHAnsi"/>
          <w:szCs w:val="22"/>
          <w:lang w:val="el-GR"/>
        </w:rPr>
        <w:t>Εγκαταστάτη Ηλεκτρολόγο 4ης Ομάδας (για Υ/Σ &gt;600</w:t>
      </w:r>
      <w:r w:rsidRPr="00346367">
        <w:rPr>
          <w:rFonts w:asciiTheme="minorHAnsi" w:hAnsiTheme="minorHAnsi" w:cstheme="minorHAnsi"/>
          <w:szCs w:val="22"/>
        </w:rPr>
        <w:t>KW</w:t>
      </w:r>
      <w:r w:rsidRPr="00346367">
        <w:rPr>
          <w:rFonts w:asciiTheme="minorHAnsi" w:hAnsiTheme="minorHAnsi" w:cstheme="minorHAnsi"/>
          <w:szCs w:val="22"/>
          <w:lang w:val="el-GR"/>
        </w:rPr>
        <w:t xml:space="preserve">) </w:t>
      </w:r>
    </w:p>
    <w:p w14:paraId="72E54330" w14:textId="506A6883" w:rsidR="00346367" w:rsidRPr="00D326EA" w:rsidRDefault="00D326EA" w:rsidP="00D326EA">
      <w:pPr>
        <w:pStyle w:val="af3"/>
        <w:spacing w:line="360" w:lineRule="auto"/>
        <w:ind w:left="357"/>
        <w:rPr>
          <w:rFonts w:asciiTheme="minorHAnsi" w:hAnsiTheme="minorHAnsi" w:cstheme="minorHAnsi"/>
          <w:szCs w:val="22"/>
          <w:lang w:val="el-GR"/>
        </w:rPr>
      </w:pPr>
      <w:r w:rsidRPr="00346367">
        <w:rPr>
          <w:rFonts w:asciiTheme="minorHAnsi" w:hAnsiTheme="minorHAnsi" w:cstheme="minorHAnsi"/>
          <w:szCs w:val="22"/>
          <w:lang w:val="el-GR"/>
        </w:rPr>
        <w:t>Ο Ηλεκτρολόγος θα πρέπει να απασχολείται μόνιμα στην επιχείρηση.</w:t>
      </w:r>
    </w:p>
    <w:p w14:paraId="604F6EB7" w14:textId="77777777" w:rsidR="00346367" w:rsidRPr="00D326EA" w:rsidRDefault="00346367" w:rsidP="00346367">
      <w:pPr>
        <w:autoSpaceDE w:val="0"/>
        <w:autoSpaceDN w:val="0"/>
        <w:adjustRightInd w:val="0"/>
        <w:spacing w:line="360" w:lineRule="auto"/>
        <w:rPr>
          <w:rFonts w:asciiTheme="minorHAnsi" w:eastAsiaTheme="minorHAnsi" w:hAnsiTheme="minorHAnsi" w:cstheme="minorHAnsi"/>
          <w:b/>
          <w:szCs w:val="22"/>
          <w:u w:val="single"/>
          <w:lang w:val="el-GR" w:eastAsia="en-US"/>
        </w:rPr>
      </w:pPr>
      <w:r w:rsidRPr="00D326EA">
        <w:rPr>
          <w:rFonts w:asciiTheme="minorHAnsi" w:eastAsiaTheme="minorHAnsi" w:hAnsiTheme="minorHAnsi" w:cstheme="minorHAnsi"/>
          <w:b/>
          <w:szCs w:val="22"/>
          <w:u w:val="single"/>
          <w:lang w:val="el-GR" w:eastAsia="en-US"/>
        </w:rPr>
        <w:t>Γ) Πρότυπα διασφάλισης ποιότητας και πρότυπα περιβαλλοντικής διαχείρισης</w:t>
      </w:r>
    </w:p>
    <w:p w14:paraId="62573A12" w14:textId="77777777" w:rsidR="00346367" w:rsidRPr="00346367" w:rsidRDefault="00346367" w:rsidP="00346367">
      <w:pPr>
        <w:autoSpaceDE w:val="0"/>
        <w:autoSpaceDN w:val="0"/>
        <w:adjustRightInd w:val="0"/>
        <w:spacing w:line="360" w:lineRule="auto"/>
        <w:rPr>
          <w:rFonts w:asciiTheme="minorHAnsi" w:eastAsiaTheme="minorHAnsi" w:hAnsiTheme="minorHAnsi" w:cstheme="minorHAnsi"/>
          <w:szCs w:val="22"/>
          <w:lang w:val="el-GR" w:eastAsia="en-US"/>
        </w:rPr>
      </w:pPr>
      <w:r w:rsidRPr="00346367">
        <w:rPr>
          <w:rFonts w:asciiTheme="minorHAnsi" w:eastAsiaTheme="minorHAnsi" w:hAnsiTheme="minorHAnsi" w:cstheme="minorHAnsi"/>
          <w:szCs w:val="22"/>
          <w:lang w:val="el-GR" w:eastAsia="en-US"/>
        </w:rPr>
        <w:t xml:space="preserve">Κάθε ενδιαφερόμενος πρέπει να διαθέτει </w:t>
      </w:r>
      <w:r w:rsidRPr="00346367">
        <w:rPr>
          <w:rFonts w:asciiTheme="minorHAnsi" w:eastAsiaTheme="minorHAnsi" w:hAnsiTheme="minorHAnsi" w:cstheme="minorHAnsi"/>
          <w:b/>
          <w:szCs w:val="22"/>
          <w:u w:val="single"/>
          <w:lang w:val="el-GR" w:eastAsia="en-US"/>
        </w:rPr>
        <w:t xml:space="preserve">πιστοποιητικό </w:t>
      </w:r>
      <w:r w:rsidRPr="00346367">
        <w:rPr>
          <w:rFonts w:asciiTheme="minorHAnsi" w:eastAsiaTheme="minorHAnsi" w:hAnsiTheme="minorHAnsi" w:cstheme="minorHAnsi"/>
          <w:b/>
          <w:szCs w:val="22"/>
          <w:u w:val="single"/>
          <w:lang w:eastAsia="en-US"/>
        </w:rPr>
        <w:t>ISO</w:t>
      </w:r>
      <w:r w:rsidRPr="00346367">
        <w:rPr>
          <w:rFonts w:asciiTheme="minorHAnsi" w:eastAsiaTheme="minorHAnsi" w:hAnsiTheme="minorHAnsi" w:cstheme="minorHAnsi"/>
          <w:b/>
          <w:szCs w:val="22"/>
          <w:u w:val="single"/>
          <w:lang w:val="el-GR" w:eastAsia="en-US"/>
        </w:rPr>
        <w:t xml:space="preserve"> 9001:2015</w:t>
      </w:r>
      <w:r w:rsidRPr="00346367">
        <w:rPr>
          <w:rFonts w:asciiTheme="minorHAnsi" w:eastAsiaTheme="minorHAnsi" w:hAnsiTheme="minorHAnsi" w:cstheme="minorHAnsi"/>
          <w:szCs w:val="22"/>
          <w:lang w:val="el-GR" w:eastAsia="en-US"/>
        </w:rPr>
        <w:t xml:space="preserve">  εν ισχύ ή ισοδύναμο αυτού, με αντικείμενο το προς εκτέλεση αντικείμενο, δηλαδή:</w:t>
      </w:r>
    </w:p>
    <w:p w14:paraId="475BAB57" w14:textId="77777777" w:rsidR="00346367" w:rsidRPr="00346367" w:rsidRDefault="00346367" w:rsidP="00346367">
      <w:pPr>
        <w:autoSpaceDE w:val="0"/>
        <w:autoSpaceDN w:val="0"/>
        <w:adjustRightInd w:val="0"/>
        <w:spacing w:line="360" w:lineRule="auto"/>
        <w:rPr>
          <w:rFonts w:asciiTheme="minorHAnsi" w:eastAsiaTheme="minorHAnsi" w:hAnsiTheme="minorHAnsi" w:cstheme="minorHAnsi"/>
          <w:szCs w:val="22"/>
          <w:lang w:val="el-GR" w:eastAsia="en-US"/>
        </w:rPr>
      </w:pPr>
      <w:r w:rsidRPr="00346367">
        <w:rPr>
          <w:rFonts w:asciiTheme="minorHAnsi" w:eastAsiaTheme="minorHAnsi" w:hAnsiTheme="minorHAnsi" w:cstheme="minorHAnsi"/>
          <w:szCs w:val="22"/>
          <w:lang w:val="el-GR" w:eastAsia="en-US"/>
        </w:rPr>
        <w:lastRenderedPageBreak/>
        <w:t xml:space="preserve">- τις υπηρεσίες συντήρησης και επισκευής Ηλεκτροπαραγωγών Ζευγών (Η/Ζ), </w:t>
      </w:r>
    </w:p>
    <w:p w14:paraId="15A6131F" w14:textId="04DC692F" w:rsidR="00346367" w:rsidRPr="00346367" w:rsidRDefault="00346367" w:rsidP="00346367">
      <w:pPr>
        <w:autoSpaceDE w:val="0"/>
        <w:autoSpaceDN w:val="0"/>
        <w:adjustRightInd w:val="0"/>
        <w:spacing w:line="360" w:lineRule="auto"/>
        <w:rPr>
          <w:rFonts w:asciiTheme="minorHAnsi" w:eastAsiaTheme="minorHAnsi" w:hAnsiTheme="minorHAnsi" w:cstheme="minorHAnsi"/>
          <w:szCs w:val="22"/>
          <w:lang w:val="el-GR" w:eastAsia="en-US"/>
        </w:rPr>
      </w:pPr>
      <w:r w:rsidRPr="00346367">
        <w:rPr>
          <w:rFonts w:asciiTheme="minorHAnsi" w:eastAsiaTheme="minorHAnsi" w:hAnsiTheme="minorHAnsi" w:cstheme="minorHAnsi"/>
          <w:szCs w:val="22"/>
          <w:lang w:val="el-GR" w:eastAsia="en-US"/>
        </w:rPr>
        <w:t>- τις υπηρεσίες συντήρησης και επισκευής Υπ</w:t>
      </w:r>
      <w:r w:rsidR="00D326EA">
        <w:rPr>
          <w:rFonts w:asciiTheme="minorHAnsi" w:eastAsiaTheme="minorHAnsi" w:hAnsiTheme="minorHAnsi" w:cstheme="minorHAnsi"/>
          <w:szCs w:val="22"/>
          <w:lang w:val="el-GR" w:eastAsia="en-US"/>
        </w:rPr>
        <w:t>οσταθμών Μέσης Τάσης (Υ/Τ Μ.Τ.)</w:t>
      </w:r>
    </w:p>
    <w:p w14:paraId="1F384E93" w14:textId="614E6753" w:rsidR="00346367" w:rsidRDefault="00346367" w:rsidP="00346367">
      <w:pPr>
        <w:autoSpaceDE w:val="0"/>
        <w:autoSpaceDN w:val="0"/>
        <w:adjustRightInd w:val="0"/>
        <w:spacing w:line="360" w:lineRule="auto"/>
        <w:rPr>
          <w:rFonts w:asciiTheme="minorHAnsi" w:eastAsiaTheme="minorHAnsi" w:hAnsiTheme="minorHAnsi" w:cstheme="minorHAnsi"/>
          <w:szCs w:val="22"/>
          <w:lang w:val="el-GR" w:eastAsia="en-US"/>
        </w:rPr>
      </w:pPr>
      <w:r w:rsidRPr="00346367">
        <w:rPr>
          <w:rFonts w:asciiTheme="minorHAnsi" w:eastAsiaTheme="minorHAnsi" w:hAnsiTheme="minorHAnsi" w:cstheme="minorHAnsi"/>
          <w:szCs w:val="22"/>
          <w:lang w:val="el-GR" w:eastAsia="en-US"/>
        </w:rPr>
        <w:t xml:space="preserve">Το </w:t>
      </w:r>
      <w:r w:rsidRPr="00346367">
        <w:rPr>
          <w:rFonts w:asciiTheme="minorHAnsi" w:eastAsiaTheme="minorHAnsi" w:hAnsiTheme="minorHAnsi" w:cstheme="minorHAnsi"/>
          <w:szCs w:val="22"/>
          <w:lang w:eastAsia="en-US"/>
        </w:rPr>
        <w:t>ISO</w:t>
      </w:r>
      <w:r w:rsidRPr="00346367">
        <w:rPr>
          <w:rFonts w:asciiTheme="minorHAnsi" w:eastAsiaTheme="minorHAnsi" w:hAnsiTheme="minorHAnsi" w:cstheme="minorHAnsi"/>
          <w:szCs w:val="22"/>
          <w:lang w:val="el-GR" w:eastAsia="en-US"/>
        </w:rPr>
        <w:t xml:space="preserve"> 9001:2015, είναι ένα διεθνώς αναγνωρισμένο πρότυπο για τη διαχείριση της ποιότητας και αφορά σε όλες τις κατηγορίες των εταιρειών, ανεξάρτητα από το είδος, το μέγεθος και το παρεχόμενο προϊόν ή υπηρεσία. </w:t>
      </w:r>
      <w:r w:rsidR="0071151C">
        <w:rPr>
          <w:rFonts w:asciiTheme="minorHAnsi" w:eastAsiaTheme="minorHAnsi" w:hAnsiTheme="minorHAnsi" w:cstheme="minorHAnsi"/>
          <w:szCs w:val="22"/>
          <w:lang w:val="el-GR" w:eastAsia="en-US"/>
        </w:rPr>
        <w:t xml:space="preserve">Ο κάθε διαγωνιζόμενος θα υποβάλει φωτοαντίγραφο του πιστοποιητικού </w:t>
      </w:r>
      <w:r w:rsidR="0071151C">
        <w:rPr>
          <w:rFonts w:asciiTheme="minorHAnsi" w:eastAsiaTheme="minorHAnsi" w:hAnsiTheme="minorHAnsi" w:cstheme="minorHAnsi"/>
          <w:szCs w:val="22"/>
          <w:lang w:val="en-US" w:eastAsia="en-US"/>
        </w:rPr>
        <w:t>ISO</w:t>
      </w:r>
      <w:r w:rsidR="0071151C">
        <w:rPr>
          <w:rFonts w:asciiTheme="minorHAnsi" w:eastAsiaTheme="minorHAnsi" w:hAnsiTheme="minorHAnsi" w:cstheme="minorHAnsi"/>
          <w:szCs w:val="22"/>
          <w:lang w:val="el-GR" w:eastAsia="en-US"/>
        </w:rPr>
        <w:t xml:space="preserve"> στον φάκελο Δικαιολογητικών που θα καταθέσει.</w:t>
      </w:r>
    </w:p>
    <w:p w14:paraId="17DED1D7" w14:textId="77777777" w:rsidR="00D326EA" w:rsidRPr="0071151C" w:rsidRDefault="00D326EA" w:rsidP="00346367">
      <w:pPr>
        <w:autoSpaceDE w:val="0"/>
        <w:autoSpaceDN w:val="0"/>
        <w:adjustRightInd w:val="0"/>
        <w:spacing w:line="360" w:lineRule="auto"/>
        <w:rPr>
          <w:rFonts w:asciiTheme="minorHAnsi" w:eastAsiaTheme="minorHAnsi" w:hAnsiTheme="minorHAnsi" w:cstheme="minorHAnsi"/>
          <w:szCs w:val="22"/>
          <w:lang w:val="el-GR" w:eastAsia="en-US"/>
        </w:rPr>
      </w:pPr>
    </w:p>
    <w:p w14:paraId="568F8E80" w14:textId="21618E39" w:rsidR="00ED0234" w:rsidRPr="00D326EA" w:rsidRDefault="00D326EA" w:rsidP="00D326EA">
      <w:pPr>
        <w:suppressAutoHyphens w:val="0"/>
        <w:spacing w:after="0" w:line="360" w:lineRule="auto"/>
        <w:jc w:val="left"/>
        <w:rPr>
          <w:b/>
          <w:bCs/>
          <w:sz w:val="23"/>
          <w:szCs w:val="23"/>
          <w:lang w:val="el-GR" w:eastAsia="el-GR"/>
        </w:rPr>
      </w:pPr>
      <w:r>
        <w:rPr>
          <w:b/>
          <w:bCs/>
          <w:sz w:val="23"/>
          <w:szCs w:val="23"/>
          <w:lang w:val="el-GR" w:eastAsia="el-GR"/>
        </w:rPr>
        <w:t xml:space="preserve">Γ. </w:t>
      </w:r>
      <w:r w:rsidRPr="00D326EA">
        <w:rPr>
          <w:b/>
          <w:bCs/>
          <w:sz w:val="23"/>
          <w:szCs w:val="23"/>
          <w:lang w:val="el-GR" w:eastAsia="el-GR"/>
        </w:rPr>
        <w:t xml:space="preserve">ΤΕΧΝΙΚΕΣ ΠΡΟΔΙΑΓΡΑΦΕΣ – ΠΡΟΫΠΟΛΟΓΙΣΜΟΣ </w:t>
      </w:r>
    </w:p>
    <w:p w14:paraId="731A826B" w14:textId="6DB0BC98" w:rsidR="00C00824" w:rsidRPr="00C00824" w:rsidRDefault="009F6BD2" w:rsidP="00C00824">
      <w:pPr>
        <w:pBdr>
          <w:top w:val="single" w:sz="4" w:space="1" w:color="auto"/>
          <w:bottom w:val="single" w:sz="4" w:space="1" w:color="auto"/>
        </w:pBdr>
        <w:shd w:val="clear" w:color="auto" w:fill="EEECE1"/>
        <w:suppressAutoHyphens w:val="0"/>
        <w:autoSpaceDN w:val="0"/>
        <w:spacing w:after="0"/>
        <w:jc w:val="center"/>
        <w:rPr>
          <w:b/>
          <w:sz w:val="23"/>
          <w:szCs w:val="23"/>
          <w:lang w:val="el-GR" w:eastAsia="el-GR"/>
        </w:rPr>
      </w:pPr>
      <w:r>
        <w:rPr>
          <w:b/>
          <w:sz w:val="23"/>
          <w:szCs w:val="23"/>
          <w:lang w:val="el-GR" w:eastAsia="el-GR"/>
        </w:rPr>
        <w:t>ΤΜΗΜΑ Α</w:t>
      </w:r>
      <w:r w:rsidR="00C00824" w:rsidRPr="00C00824">
        <w:rPr>
          <w:b/>
          <w:sz w:val="23"/>
          <w:szCs w:val="23"/>
          <w:lang w:val="el-GR" w:eastAsia="el-GR"/>
        </w:rPr>
        <w:t xml:space="preserve"> – ΗΛΕΚΤΡΟΠΑΡΑΓΩΓΑ ΖΕΥΓΗ (Η/Ζ)</w:t>
      </w:r>
    </w:p>
    <w:p w14:paraId="5B0A25C6" w14:textId="045E327F" w:rsidR="00C00824" w:rsidRPr="00C00824" w:rsidRDefault="00C0310C" w:rsidP="00C00824">
      <w:pPr>
        <w:suppressAutoHyphens w:val="0"/>
        <w:spacing w:after="0" w:line="360" w:lineRule="auto"/>
        <w:rPr>
          <w:b/>
          <w:sz w:val="23"/>
          <w:szCs w:val="23"/>
          <w:lang w:val="el-GR" w:eastAsia="el-GR"/>
        </w:rPr>
      </w:pPr>
      <w:r>
        <w:rPr>
          <w:b/>
          <w:sz w:val="23"/>
          <w:szCs w:val="23"/>
          <w:lang w:val="el-GR" w:eastAsia="el-GR"/>
        </w:rPr>
        <w:t>ΤΕΧΝΙΚΗ ΠΕΡΙΓΡΑΦΗ</w:t>
      </w:r>
    </w:p>
    <w:p w14:paraId="3DBF71E2" w14:textId="3590CC36" w:rsidR="009F6BD2" w:rsidRPr="009F6BD2" w:rsidRDefault="009F6BD2" w:rsidP="009F6BD2">
      <w:pPr>
        <w:tabs>
          <w:tab w:val="left" w:pos="3525"/>
        </w:tabs>
        <w:spacing w:line="276"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b/>
          <w:bCs/>
          <w:szCs w:val="22"/>
          <w:lang w:val="el-GR" w:eastAsia="en-US"/>
        </w:rPr>
        <w:t xml:space="preserve">1. </w:t>
      </w:r>
      <w:r w:rsidRPr="009F6BD2">
        <w:rPr>
          <w:rFonts w:asciiTheme="minorHAnsi" w:eastAsiaTheme="minorHAnsi" w:hAnsiTheme="minorHAnsi" w:cstheme="minorHAnsi"/>
          <w:b/>
          <w:bCs/>
          <w:szCs w:val="22"/>
          <w:u w:val="single"/>
          <w:lang w:val="el-GR" w:eastAsia="en-US"/>
        </w:rPr>
        <w:t>ΓΕΝΙΚΑ</w:t>
      </w:r>
      <w:r w:rsidR="00C46EB6">
        <w:rPr>
          <w:rFonts w:asciiTheme="minorHAnsi" w:eastAsiaTheme="minorHAnsi" w:hAnsiTheme="minorHAnsi" w:cstheme="minorHAnsi"/>
          <w:b/>
          <w:bCs/>
          <w:szCs w:val="22"/>
          <w:u w:val="single"/>
          <w:lang w:val="el-GR" w:eastAsia="en-US"/>
        </w:rPr>
        <w:t xml:space="preserve"> - </w:t>
      </w:r>
    </w:p>
    <w:p w14:paraId="7480B01C" w14:textId="103EB065"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xml:space="preserve">Τα Ηλεκτροπαραγωγά Ζεύγη (Η/Ζ) ή αλλιώς Γεννήτριες, λειτουργούν ως λύση εφεδρείας για περιπτώσεις απώλειας ηλεκτρικής ισχύος που προκαλούνται στο δίκτυο της Δ.Ε.Η., ώστε όσα φορτία </w:t>
      </w:r>
      <w:r w:rsidR="00D11BE0">
        <w:rPr>
          <w:rFonts w:asciiTheme="minorHAnsi" w:eastAsiaTheme="minorHAnsi" w:hAnsiTheme="minorHAnsi" w:cstheme="minorHAnsi"/>
          <w:szCs w:val="22"/>
          <w:lang w:val="el-GR" w:eastAsia="en-US"/>
        </w:rPr>
        <w:t xml:space="preserve"> </w:t>
      </w:r>
      <w:r w:rsidRPr="009F6BD2">
        <w:rPr>
          <w:rFonts w:asciiTheme="minorHAnsi" w:eastAsiaTheme="minorHAnsi" w:hAnsiTheme="minorHAnsi" w:cstheme="minorHAnsi"/>
          <w:szCs w:val="22"/>
          <w:lang w:val="el-GR" w:eastAsia="en-US"/>
        </w:rPr>
        <w:t xml:space="preserve">και εγκαταστάσεις, πρέπει να λειτουργούν αδιάλειπτα, να συνεχίσουν να λειτουργούν λαμβάνοντας την απαιτούμενη ηλεκτρική ισχύ. </w:t>
      </w:r>
    </w:p>
    <w:p w14:paraId="07F1072E"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xml:space="preserve">Για την διασφάλιση της ορθής λειτουργίας των εγκατεστημένων Ηλεκτροπαραγωγών Ζευγών (Η/Ζ), απαιτείται η ετήσια συντήρησή τους καθώς και η τεχνική υποστήριξη αυτών, από εξειδικευμένο συνεργείο συντήρησης. </w:t>
      </w:r>
    </w:p>
    <w:p w14:paraId="44AD1D7E"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xml:space="preserve">Με τον όρο «συντήρηση», νοείται η επιθεώρηση της λειτουργίας τους μία φορά ανά τρίμηνο. </w:t>
      </w:r>
    </w:p>
    <w:p w14:paraId="405143F0"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xml:space="preserve">Οι υπηρεσίες τεχνικής υποστήριξης περιγράφονται στους Ειδικούς Όρους. </w:t>
      </w:r>
    </w:p>
    <w:p w14:paraId="08A82DE0"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xml:space="preserve">Ο ανάδοχος οφείλει να εκτελεί όλες τις αναγκαίες εργασίες συντήρησης σύμφωνα με τους κανόνες της τέχνης και της επιστήμης, ακόμη και αυτές που δεν προβλέπονται στην Τεχνική Περιγραφή, αλλά όμως κρίνονται απαραίτητες και συνιστώνται από το κατασκευαστικό οίκο κάθε μηχανήματος ή συσκευής, για την ασφαλή λειτουργία της εγκατάστασης. </w:t>
      </w:r>
    </w:p>
    <w:p w14:paraId="36F49C21"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Οι εργασίες που θα πραγματοποιούνται κατά την διάρκεια των επισκέψεων περιγράφονται παρακάτω. Οι ετήσιες εργασίες που προβλέπονται παρακάτω θα προηγηθούν των τριμηνιαίων εργασιών.</w:t>
      </w:r>
    </w:p>
    <w:p w14:paraId="611668D7" w14:textId="77777777" w:rsidR="009F6BD2" w:rsidRPr="009F6BD2" w:rsidRDefault="009F6BD2" w:rsidP="009F6BD2">
      <w:pPr>
        <w:autoSpaceDE w:val="0"/>
        <w:autoSpaceDN w:val="0"/>
        <w:adjustRightInd w:val="0"/>
        <w:spacing w:line="276" w:lineRule="auto"/>
        <w:rPr>
          <w:rFonts w:asciiTheme="minorHAnsi" w:eastAsiaTheme="minorHAnsi" w:hAnsiTheme="minorHAnsi" w:cstheme="minorHAnsi"/>
          <w:b/>
          <w:bCs/>
          <w:szCs w:val="22"/>
          <w:lang w:val="el-GR" w:eastAsia="en-US"/>
        </w:rPr>
      </w:pPr>
    </w:p>
    <w:p w14:paraId="33C0EB8E" w14:textId="77777777" w:rsidR="009F6BD2" w:rsidRPr="009F6BD2" w:rsidRDefault="009F6BD2" w:rsidP="009F6BD2">
      <w:pPr>
        <w:autoSpaceDE w:val="0"/>
        <w:autoSpaceDN w:val="0"/>
        <w:adjustRightInd w:val="0"/>
        <w:spacing w:line="276" w:lineRule="auto"/>
        <w:rPr>
          <w:rFonts w:asciiTheme="minorHAnsi" w:eastAsiaTheme="minorHAnsi" w:hAnsiTheme="minorHAnsi" w:cstheme="minorHAnsi"/>
          <w:b/>
          <w:bCs/>
          <w:szCs w:val="22"/>
          <w:lang w:val="el-GR" w:eastAsia="en-US"/>
        </w:rPr>
      </w:pPr>
      <w:r w:rsidRPr="009F6BD2">
        <w:rPr>
          <w:rFonts w:asciiTheme="minorHAnsi" w:eastAsiaTheme="minorHAnsi" w:hAnsiTheme="minorHAnsi" w:cstheme="minorHAnsi"/>
          <w:b/>
          <w:bCs/>
          <w:szCs w:val="22"/>
          <w:lang w:val="el-GR" w:eastAsia="en-US"/>
        </w:rPr>
        <w:t xml:space="preserve">2. </w:t>
      </w:r>
      <w:r w:rsidRPr="009F6BD2">
        <w:rPr>
          <w:rFonts w:asciiTheme="minorHAnsi" w:eastAsiaTheme="minorHAnsi" w:hAnsiTheme="minorHAnsi" w:cstheme="minorHAnsi"/>
          <w:b/>
          <w:bCs/>
          <w:szCs w:val="22"/>
          <w:u w:val="single"/>
          <w:lang w:val="el-GR" w:eastAsia="en-US"/>
        </w:rPr>
        <w:t>ΕΡΓΑΣΙΕΣ ΣΥΝΤΗΡΗΣΗΣ</w:t>
      </w:r>
    </w:p>
    <w:p w14:paraId="0B196C33"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b/>
          <w:szCs w:val="22"/>
          <w:lang w:val="el-GR" w:eastAsia="en-US"/>
        </w:rPr>
      </w:pPr>
      <w:r w:rsidRPr="009F6BD2">
        <w:rPr>
          <w:rFonts w:asciiTheme="minorHAnsi" w:eastAsiaTheme="minorHAnsi" w:hAnsiTheme="minorHAnsi" w:cstheme="minorHAnsi"/>
          <w:b/>
          <w:szCs w:val="22"/>
          <w:lang w:val="el-GR" w:eastAsia="en-US"/>
        </w:rPr>
        <w:t>Τα εφεδρικά Ηλεκτροπαραγωγά Ζεύγη (Η/Ζ)  που είναι εγκατεστημένα αποτελούνται από τα παρακάτω κύρια μέρη:</w:t>
      </w:r>
    </w:p>
    <w:p w14:paraId="69588A2F"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Πετρελαιοκινητήρα.</w:t>
      </w:r>
    </w:p>
    <w:p w14:paraId="04BA2CFB"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Μονοφασική ή τριφασική γεννήτρια συζευγμένα και προσαρμοσμένα σε κοινή βάση.</w:t>
      </w:r>
    </w:p>
    <w:p w14:paraId="755C4EFB"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lastRenderedPageBreak/>
        <w:t>• Ηλεκτρικό πίνακα μεταγωγής και ελέγχου που περιλαμβάνει όλες τις διατάξεις, όργανα και</w:t>
      </w:r>
    </w:p>
    <w:p w14:paraId="714EDD0E"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συσκευές για την λειτουργία και προστασία των Η/Ζ.</w:t>
      </w:r>
    </w:p>
    <w:p w14:paraId="7983553F"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Έλεγχος θα πρέπει να γίνεται και στα τρία μέρη από τα οποία αποτελείται το Η/Ζ ώστε να εξασφαλίζεται η απρόσκοπτη λειτουργία του, ανεξάρτητα από το εάν πρόκειται για την ετήσια συντήρηση ή την μηνιαία επιθεώρηση.</w:t>
      </w:r>
    </w:p>
    <w:p w14:paraId="3E6A5922"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p>
    <w:p w14:paraId="10EA41F3"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Τα υλικά που χρησιμοποιούνται κατά τις διαδικασίες συντήρησης / επιθεώρησης είναι:</w:t>
      </w:r>
    </w:p>
    <w:p w14:paraId="05F0BD88"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Φίλτρα.</w:t>
      </w:r>
    </w:p>
    <w:p w14:paraId="7FA3AAFF"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Λάδια, αλλαγή λαδιών, συμπληρώσεις.</w:t>
      </w:r>
    </w:p>
    <w:p w14:paraId="44E3F95D"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Αντιψυκτικά υγρά.</w:t>
      </w:r>
    </w:p>
    <w:p w14:paraId="78E24105"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Υγρά Μπαταριών.</w:t>
      </w:r>
    </w:p>
    <w:p w14:paraId="1AE54DA9"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Λιπαντικά</w:t>
      </w:r>
    </w:p>
    <w:p w14:paraId="69E11526" w14:textId="77777777" w:rsidR="009F6BD2" w:rsidRPr="009F6BD2" w:rsidRDefault="009F6BD2" w:rsidP="009F6BD2">
      <w:pPr>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Καθαριστικά</w:t>
      </w:r>
    </w:p>
    <w:p w14:paraId="7AF53AF4" w14:textId="77777777" w:rsidR="009F6BD2" w:rsidRPr="009F6BD2" w:rsidRDefault="009F6BD2" w:rsidP="009F6BD2">
      <w:pPr>
        <w:rPr>
          <w:rFonts w:asciiTheme="minorHAnsi" w:eastAsiaTheme="minorHAnsi" w:hAnsiTheme="minorHAnsi" w:cstheme="minorHAnsi"/>
          <w:szCs w:val="22"/>
          <w:lang w:val="el-GR" w:eastAsia="en-US"/>
        </w:rPr>
      </w:pPr>
    </w:p>
    <w:p w14:paraId="2CE38EEA" w14:textId="77777777" w:rsidR="009F6BD2" w:rsidRPr="009F6BD2" w:rsidRDefault="009F6BD2" w:rsidP="009F6BD2">
      <w:pPr>
        <w:rPr>
          <w:rFonts w:asciiTheme="minorHAnsi" w:eastAsiaTheme="minorHAnsi" w:hAnsiTheme="minorHAnsi" w:cstheme="minorHAnsi"/>
          <w:szCs w:val="22"/>
          <w:u w:val="single"/>
          <w:lang w:val="el-GR" w:eastAsia="en-US"/>
        </w:rPr>
      </w:pPr>
    </w:p>
    <w:p w14:paraId="30EE6C9E"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b/>
          <w:bCs/>
          <w:szCs w:val="22"/>
          <w:u w:val="single"/>
          <w:lang w:val="el-GR" w:eastAsia="en-US"/>
        </w:rPr>
      </w:pPr>
      <w:r w:rsidRPr="009F6BD2">
        <w:rPr>
          <w:rFonts w:asciiTheme="minorHAnsi" w:eastAsiaTheme="minorHAnsi" w:hAnsiTheme="minorHAnsi" w:cstheme="minorHAnsi"/>
          <w:b/>
          <w:bCs/>
          <w:szCs w:val="22"/>
          <w:u w:val="single"/>
          <w:lang w:val="el-GR" w:eastAsia="en-US"/>
        </w:rPr>
        <w:t>Α. ΤΡΙΜΗΝΙΑΙΟΣ ΠΕΡΙΟΔΙΚΟΣ ΕΛΕΓΧΟΣ (ΕΠΙΘΕΩΡΗΣΗ) Η/Ζ</w:t>
      </w:r>
    </w:p>
    <w:p w14:paraId="45C9B96C"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Κατά την τριμηνιαία επιθεώρηση γίνεται ένας γενικός έλεγχος του Η/Ζ και των παρελκόμενων.</w:t>
      </w:r>
    </w:p>
    <w:p w14:paraId="66DB3DC6"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Αναλυτικά εξετάζοντας σαν σύνολο το Η/Ζ, θα πρέπει να πραγματοποιούνται οι παρακάτω</w:t>
      </w:r>
    </w:p>
    <w:p w14:paraId="03DDB118"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εργασίες:</w:t>
      </w:r>
    </w:p>
    <w:p w14:paraId="6ADFA93A"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αερισμού μηχανοστασίου Η/Ζ.</w:t>
      </w:r>
    </w:p>
    <w:p w14:paraId="216C092A"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αντικραδασμικών Η/Ζ.</w:t>
      </w:r>
    </w:p>
    <w:p w14:paraId="48A843BC"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ηχομονωτικού καλύμματος.</w:t>
      </w:r>
    </w:p>
    <w:p w14:paraId="7A3B54F7"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Εκκίνηση και λειτουργία Η/Ζ για 10 λεπτά τουλάχιστον.</w:t>
      </w:r>
    </w:p>
    <w:p w14:paraId="5137877C"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γειώσεων.</w:t>
      </w:r>
    </w:p>
    <w:p w14:paraId="5A556E58"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Καταγραφή ωρών λειτουργίας.</w:t>
      </w:r>
    </w:p>
    <w:p w14:paraId="1A771F0E" w14:textId="77777777" w:rsidR="009F6BD2" w:rsidRPr="009F6BD2" w:rsidRDefault="009F6BD2" w:rsidP="009F6BD2">
      <w:pPr>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Οι εργασίες ανά υποσύστημα που θα πραγματοποιούνται παραθέτονται παρακάτω.</w:t>
      </w:r>
    </w:p>
    <w:p w14:paraId="66EF23F1" w14:textId="77777777" w:rsidR="009F6BD2" w:rsidRPr="009F6BD2" w:rsidRDefault="009F6BD2" w:rsidP="009F6BD2">
      <w:pPr>
        <w:rPr>
          <w:rFonts w:asciiTheme="minorHAnsi" w:eastAsiaTheme="minorHAnsi" w:hAnsiTheme="minorHAnsi" w:cstheme="minorHAnsi"/>
          <w:szCs w:val="22"/>
          <w:lang w:val="el-GR" w:eastAsia="en-US"/>
        </w:rPr>
      </w:pPr>
    </w:p>
    <w:p w14:paraId="7F42B5CE" w14:textId="77777777" w:rsidR="009F6BD2" w:rsidRPr="009F6BD2" w:rsidRDefault="009F6BD2" w:rsidP="009F6BD2">
      <w:pPr>
        <w:rPr>
          <w:rFonts w:asciiTheme="minorHAnsi" w:eastAsiaTheme="minorHAnsi" w:hAnsiTheme="minorHAnsi" w:cstheme="minorHAnsi"/>
          <w:szCs w:val="22"/>
          <w:lang w:val="el-GR" w:eastAsia="en-US"/>
        </w:rPr>
      </w:pPr>
    </w:p>
    <w:p w14:paraId="6530669B" w14:textId="77777777" w:rsidR="00D326EA" w:rsidRDefault="00D326EA" w:rsidP="009F6BD2">
      <w:pPr>
        <w:autoSpaceDE w:val="0"/>
        <w:autoSpaceDN w:val="0"/>
        <w:adjustRightInd w:val="0"/>
        <w:spacing w:line="360" w:lineRule="auto"/>
        <w:rPr>
          <w:rFonts w:asciiTheme="minorHAnsi" w:eastAsiaTheme="minorHAnsi" w:hAnsiTheme="minorHAnsi" w:cstheme="minorHAnsi"/>
          <w:b/>
          <w:bCs/>
          <w:szCs w:val="22"/>
          <w:lang w:val="el-GR" w:eastAsia="en-US"/>
        </w:rPr>
      </w:pPr>
    </w:p>
    <w:p w14:paraId="3D459732" w14:textId="6CC88F5A" w:rsidR="009F6BD2" w:rsidRPr="009F6BD2" w:rsidRDefault="009F6BD2" w:rsidP="009F6BD2">
      <w:pPr>
        <w:autoSpaceDE w:val="0"/>
        <w:autoSpaceDN w:val="0"/>
        <w:adjustRightInd w:val="0"/>
        <w:spacing w:line="360" w:lineRule="auto"/>
        <w:rPr>
          <w:rFonts w:asciiTheme="minorHAnsi" w:eastAsiaTheme="minorHAnsi" w:hAnsiTheme="minorHAnsi" w:cstheme="minorHAnsi"/>
          <w:b/>
          <w:bCs/>
          <w:szCs w:val="22"/>
          <w:lang w:val="el-GR" w:eastAsia="en-US"/>
        </w:rPr>
      </w:pPr>
      <w:r w:rsidRPr="009F6BD2">
        <w:rPr>
          <w:rFonts w:asciiTheme="minorHAnsi" w:eastAsiaTheme="minorHAnsi" w:hAnsiTheme="minorHAnsi" w:cstheme="minorHAnsi"/>
          <w:b/>
          <w:bCs/>
          <w:szCs w:val="22"/>
          <w:lang w:val="el-GR" w:eastAsia="en-US"/>
        </w:rPr>
        <w:lastRenderedPageBreak/>
        <w:t>ΠΕΤΡΕΛΑΙΟΚΙΝΗΤΗΡΑΣ</w:t>
      </w:r>
    </w:p>
    <w:p w14:paraId="31C640A4"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δεξαμενής πετρελαίου, επάρκειας καυσίμου και αερισμού αυτής.</w:t>
      </w:r>
    </w:p>
    <w:p w14:paraId="1DAAA780"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παροχής πετρελαίου και καθαρισμός προφίλτρου.</w:t>
      </w:r>
    </w:p>
    <w:p w14:paraId="36E89DC3"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κυκλώματος πετρελαίου και κολάρων.</w:t>
      </w:r>
    </w:p>
    <w:p w14:paraId="14F90787"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στάθμης λαδιού και οργάνου πιέσεως.</w:t>
      </w:r>
    </w:p>
    <w:p w14:paraId="30A276AC"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κυκλώματος λαδιού και κολάρων.</w:t>
      </w:r>
    </w:p>
    <w:p w14:paraId="63AF79E7"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ψυγείου και στάθμης νερού ψύξεως.</w:t>
      </w:r>
    </w:p>
    <w:p w14:paraId="5DE46F74"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κυκλώματος νερού και κολάρων.</w:t>
      </w:r>
    </w:p>
    <w:p w14:paraId="1F949B7F"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οργάνου θερμοκρασίας νερού.</w:t>
      </w:r>
    </w:p>
    <w:p w14:paraId="231E0F43"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ιμάντων πετρελαιοκινητήρα.</w:t>
      </w:r>
    </w:p>
    <w:p w14:paraId="533C32B0"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αντιστάσεως προθερμάνσεως.</w:t>
      </w:r>
    </w:p>
    <w:p w14:paraId="4771705D"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ακροδεκτών και των υγρών των μπαταριών.</w:t>
      </w:r>
    </w:p>
    <w:p w14:paraId="65F0853C"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συστήματος συντήρησης μπαταριών.</w:t>
      </w:r>
    </w:p>
    <w:p w14:paraId="57344CC0"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ηλεκτρικών οργάνων ενδείξεως πετρελαιοκινητήρα.</w:t>
      </w:r>
    </w:p>
    <w:p w14:paraId="0C71488E"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κυκλώματος αερισμού και κολάρων.</w:t>
      </w:r>
    </w:p>
    <w:p w14:paraId="70F92B27" w14:textId="77777777" w:rsidR="009F6BD2" w:rsidRPr="009F6BD2" w:rsidRDefault="009F6BD2" w:rsidP="009F6BD2">
      <w:pPr>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και ρύθμιση των στροφών.</w:t>
      </w:r>
    </w:p>
    <w:p w14:paraId="21F96085" w14:textId="77777777" w:rsidR="009F6BD2" w:rsidRPr="009F6BD2" w:rsidRDefault="009F6BD2" w:rsidP="009F6BD2">
      <w:pPr>
        <w:rPr>
          <w:rFonts w:asciiTheme="minorHAnsi" w:eastAsiaTheme="minorHAnsi" w:hAnsiTheme="minorHAnsi" w:cstheme="minorHAnsi"/>
          <w:szCs w:val="22"/>
          <w:lang w:val="el-GR" w:eastAsia="en-US"/>
        </w:rPr>
      </w:pPr>
    </w:p>
    <w:p w14:paraId="76F890C6" w14:textId="77777777" w:rsidR="009F6BD2" w:rsidRPr="009F6BD2" w:rsidRDefault="009F6BD2" w:rsidP="009F6BD2">
      <w:pPr>
        <w:rPr>
          <w:rFonts w:asciiTheme="minorHAnsi" w:eastAsiaTheme="minorHAnsi" w:hAnsiTheme="minorHAnsi" w:cstheme="minorHAnsi"/>
          <w:szCs w:val="22"/>
          <w:lang w:val="el-GR" w:eastAsia="en-US"/>
        </w:rPr>
      </w:pPr>
    </w:p>
    <w:p w14:paraId="38D7008E"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b/>
          <w:bCs/>
          <w:szCs w:val="22"/>
          <w:lang w:val="el-GR" w:eastAsia="en-US"/>
        </w:rPr>
      </w:pPr>
      <w:r w:rsidRPr="009F6BD2">
        <w:rPr>
          <w:rFonts w:asciiTheme="minorHAnsi" w:eastAsiaTheme="minorHAnsi" w:hAnsiTheme="minorHAnsi" w:cstheme="minorHAnsi"/>
          <w:b/>
          <w:bCs/>
          <w:szCs w:val="22"/>
          <w:lang w:val="el-GR" w:eastAsia="en-US"/>
        </w:rPr>
        <w:t>ΓΕΝΝΗΤΡΙΑ</w:t>
      </w:r>
    </w:p>
    <w:p w14:paraId="2B3D0E8B"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και καθαρισμός αερισμού γεννήτριας.</w:t>
      </w:r>
    </w:p>
    <w:p w14:paraId="6063C4DC" w14:textId="77777777" w:rsidR="009F6BD2" w:rsidRPr="009F6BD2" w:rsidRDefault="009F6BD2" w:rsidP="009F6BD2">
      <w:pPr>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και ρύθμιση των τάσεων εξόδου και της συχνότητας.</w:t>
      </w:r>
    </w:p>
    <w:p w14:paraId="6E840802" w14:textId="77777777" w:rsidR="009F6BD2" w:rsidRPr="009F6BD2" w:rsidRDefault="009F6BD2" w:rsidP="009F6BD2">
      <w:pPr>
        <w:rPr>
          <w:rFonts w:asciiTheme="minorHAnsi" w:eastAsiaTheme="minorHAnsi" w:hAnsiTheme="minorHAnsi" w:cstheme="minorHAnsi"/>
          <w:szCs w:val="22"/>
          <w:lang w:val="el-GR" w:eastAsia="en-US"/>
        </w:rPr>
      </w:pPr>
    </w:p>
    <w:p w14:paraId="5A3417A1" w14:textId="77777777" w:rsidR="009F6BD2" w:rsidRPr="009F6BD2" w:rsidRDefault="009F6BD2" w:rsidP="009F6BD2">
      <w:pPr>
        <w:rPr>
          <w:rFonts w:asciiTheme="minorHAnsi" w:eastAsiaTheme="minorHAnsi" w:hAnsiTheme="minorHAnsi" w:cstheme="minorHAnsi"/>
          <w:szCs w:val="22"/>
          <w:lang w:val="el-GR" w:eastAsia="en-US"/>
        </w:rPr>
      </w:pPr>
    </w:p>
    <w:p w14:paraId="1B7B72B4"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b/>
          <w:bCs/>
          <w:szCs w:val="22"/>
          <w:lang w:val="el-GR" w:eastAsia="en-US"/>
        </w:rPr>
      </w:pPr>
      <w:r w:rsidRPr="009F6BD2">
        <w:rPr>
          <w:rFonts w:asciiTheme="minorHAnsi" w:eastAsiaTheme="minorHAnsi" w:hAnsiTheme="minorHAnsi" w:cstheme="minorHAnsi"/>
          <w:b/>
          <w:bCs/>
          <w:szCs w:val="22"/>
          <w:lang w:val="el-GR" w:eastAsia="en-US"/>
        </w:rPr>
        <w:t>ΠΙΝΑΚΑΣ ΑΥΤΟΜΑΤΙΣΜΟΥ Η/Ζ</w:t>
      </w:r>
    </w:p>
    <w:p w14:paraId="69EC167D"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συνδέσεων και καλωδιώσεων πίνακα.</w:t>
      </w:r>
    </w:p>
    <w:p w14:paraId="2127B4F8"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ηλεκτρικών οργάνων και λυχνιών πίνακα.</w:t>
      </w:r>
    </w:p>
    <w:p w14:paraId="0B5655BB" w14:textId="77777777" w:rsidR="009F6BD2" w:rsidRPr="009F6BD2" w:rsidRDefault="009F6BD2" w:rsidP="009F6BD2">
      <w:pPr>
        <w:autoSpaceDE w:val="0"/>
        <w:autoSpaceDN w:val="0"/>
        <w:adjustRightInd w:val="0"/>
        <w:spacing w:line="360" w:lineRule="auto"/>
        <w:ind w:right="-284"/>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Δοκιμή αυτόματης και χειροκίνητης λειτουργίας Η/Ζ για την σωστή μανδάλωση σε περίπτωση διακοπής.</w:t>
      </w:r>
    </w:p>
    <w:p w14:paraId="0A238CED" w14:textId="77777777" w:rsidR="009F6BD2" w:rsidRPr="009F6BD2" w:rsidRDefault="009F6BD2" w:rsidP="009F6BD2">
      <w:pPr>
        <w:autoSpaceDE w:val="0"/>
        <w:autoSpaceDN w:val="0"/>
        <w:adjustRightInd w:val="0"/>
        <w:spacing w:line="360" w:lineRule="auto"/>
        <w:ind w:right="-284"/>
        <w:rPr>
          <w:rFonts w:asciiTheme="minorHAnsi" w:eastAsiaTheme="minorHAnsi" w:hAnsiTheme="minorHAnsi" w:cstheme="minorHAnsi"/>
          <w:szCs w:val="22"/>
          <w:lang w:val="el-GR" w:eastAsia="en-US"/>
        </w:rPr>
      </w:pPr>
    </w:p>
    <w:p w14:paraId="3CF6EA1A" w14:textId="77777777" w:rsidR="00D326EA" w:rsidRDefault="00D326EA" w:rsidP="009F6BD2">
      <w:pPr>
        <w:autoSpaceDE w:val="0"/>
        <w:autoSpaceDN w:val="0"/>
        <w:adjustRightInd w:val="0"/>
        <w:spacing w:line="276" w:lineRule="auto"/>
        <w:rPr>
          <w:rFonts w:asciiTheme="minorHAnsi" w:eastAsiaTheme="minorHAnsi" w:hAnsiTheme="minorHAnsi" w:cstheme="minorHAnsi"/>
          <w:b/>
          <w:bCs/>
          <w:szCs w:val="22"/>
          <w:lang w:val="el-GR" w:eastAsia="en-US"/>
        </w:rPr>
      </w:pPr>
    </w:p>
    <w:p w14:paraId="10E21719" w14:textId="01B2A1D4" w:rsidR="009F6BD2" w:rsidRPr="009F6BD2" w:rsidRDefault="009F6BD2" w:rsidP="009F6BD2">
      <w:pPr>
        <w:autoSpaceDE w:val="0"/>
        <w:autoSpaceDN w:val="0"/>
        <w:adjustRightInd w:val="0"/>
        <w:spacing w:line="276" w:lineRule="auto"/>
        <w:rPr>
          <w:rFonts w:asciiTheme="minorHAnsi" w:eastAsiaTheme="minorHAnsi" w:hAnsiTheme="minorHAnsi" w:cstheme="minorHAnsi"/>
          <w:b/>
          <w:bCs/>
          <w:szCs w:val="22"/>
          <w:lang w:val="el-GR" w:eastAsia="en-US"/>
        </w:rPr>
      </w:pPr>
      <w:r w:rsidRPr="009F6BD2">
        <w:rPr>
          <w:rFonts w:asciiTheme="minorHAnsi" w:eastAsiaTheme="minorHAnsi" w:hAnsiTheme="minorHAnsi" w:cstheme="minorHAnsi"/>
          <w:b/>
          <w:bCs/>
          <w:szCs w:val="22"/>
          <w:lang w:val="el-GR" w:eastAsia="en-US"/>
        </w:rPr>
        <w:lastRenderedPageBreak/>
        <w:t xml:space="preserve">Β. </w:t>
      </w:r>
      <w:r w:rsidRPr="009F6BD2">
        <w:rPr>
          <w:rFonts w:asciiTheme="minorHAnsi" w:eastAsiaTheme="minorHAnsi" w:hAnsiTheme="minorHAnsi" w:cstheme="minorHAnsi"/>
          <w:b/>
          <w:bCs/>
          <w:szCs w:val="22"/>
          <w:u w:val="single"/>
          <w:lang w:val="el-GR" w:eastAsia="en-US"/>
        </w:rPr>
        <w:t>ΕΤΗΣΙΑ ΣΥΝΤΗΡΗΣΗ Η/Ζ</w:t>
      </w:r>
    </w:p>
    <w:p w14:paraId="4C9CD9FF" w14:textId="77777777" w:rsidR="009F6BD2" w:rsidRPr="009F6BD2" w:rsidRDefault="009F6BD2" w:rsidP="009F6BD2">
      <w:pPr>
        <w:autoSpaceDE w:val="0"/>
        <w:autoSpaceDN w:val="0"/>
        <w:adjustRightInd w:val="0"/>
        <w:spacing w:line="276"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Οι εργασίες που θα πραγματοποιούνται κατά την ετήσια συντήρηση των Η/Ζ θα περιλαμβάνουν όλους τους προηγούμενους ελέγχους που θα πραγματοποιούνται στον τριμηνιαίο έλεγχο και επιπλέον τις παρακάτω εργασίες:</w:t>
      </w:r>
    </w:p>
    <w:p w14:paraId="3863E327" w14:textId="77777777" w:rsidR="009F6BD2" w:rsidRPr="009F6BD2" w:rsidRDefault="009F6BD2" w:rsidP="009F6BD2">
      <w:pPr>
        <w:rPr>
          <w:rFonts w:asciiTheme="minorHAnsi" w:eastAsiaTheme="minorHAnsi" w:hAnsiTheme="minorHAnsi" w:cstheme="minorHAnsi"/>
          <w:szCs w:val="22"/>
          <w:lang w:val="el-GR" w:eastAsia="en-US"/>
        </w:rPr>
      </w:pPr>
    </w:p>
    <w:p w14:paraId="6B0E2F00"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b/>
          <w:bCs/>
          <w:szCs w:val="22"/>
          <w:lang w:val="el-GR" w:eastAsia="en-US"/>
        </w:rPr>
      </w:pPr>
      <w:r w:rsidRPr="009F6BD2">
        <w:rPr>
          <w:rFonts w:asciiTheme="minorHAnsi" w:eastAsiaTheme="minorHAnsi" w:hAnsiTheme="minorHAnsi" w:cstheme="minorHAnsi"/>
          <w:b/>
          <w:bCs/>
          <w:szCs w:val="22"/>
          <w:lang w:val="el-GR" w:eastAsia="en-US"/>
        </w:rPr>
        <w:t>ΠΕΤΡΕΛΑΙΟΚΙΝΗΤΗΡΑΣ</w:t>
      </w:r>
    </w:p>
    <w:p w14:paraId="1A2DF90E"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Αντικατάσταση των φίλτρων πετρελαίου, νερού, λαδιού, αέρος.</w:t>
      </w:r>
    </w:p>
    <w:p w14:paraId="70B850D8"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Αντικατάσταση λαδιού πετρελαιοκινητήρα.</w:t>
      </w:r>
    </w:p>
    <w:p w14:paraId="6A02689A"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καλωδιώσεων και συνδέσεων.</w:t>
      </w:r>
    </w:p>
    <w:p w14:paraId="7973B8C7"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αντλίας, μίζας δυναμό και μαγνήτη πετρελαιοκινητήρα.</w:t>
      </w:r>
    </w:p>
    <w:p w14:paraId="6784AC84"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εξάτμισης και αντικραδασμικών βάσεων Η/Ζ.</w:t>
      </w:r>
    </w:p>
    <w:p w14:paraId="67DB3877" w14:textId="77777777" w:rsidR="009F6BD2" w:rsidRPr="001B6AAA" w:rsidRDefault="009F6BD2" w:rsidP="009F6BD2">
      <w:pPr>
        <w:spacing w:line="360" w:lineRule="auto"/>
        <w:rPr>
          <w:rFonts w:asciiTheme="minorHAnsi" w:eastAsiaTheme="minorHAnsi" w:hAnsiTheme="minorHAnsi" w:cstheme="minorHAnsi"/>
          <w:szCs w:val="22"/>
          <w:lang w:val="el-GR" w:eastAsia="en-US"/>
        </w:rPr>
      </w:pPr>
      <w:r w:rsidRPr="001B6AAA">
        <w:rPr>
          <w:rFonts w:asciiTheme="minorHAnsi" w:eastAsiaTheme="minorHAnsi" w:hAnsiTheme="minorHAnsi" w:cstheme="minorHAnsi"/>
          <w:szCs w:val="22"/>
          <w:lang w:val="el-GR" w:eastAsia="en-US"/>
        </w:rPr>
        <w:t>• Γενική λίπανση και καθαρισμός.</w:t>
      </w:r>
    </w:p>
    <w:p w14:paraId="60121860" w14:textId="77777777" w:rsidR="009F6BD2" w:rsidRPr="001B6AAA" w:rsidRDefault="009F6BD2" w:rsidP="009F6BD2">
      <w:pPr>
        <w:spacing w:line="360" w:lineRule="auto"/>
        <w:rPr>
          <w:rFonts w:asciiTheme="minorHAnsi" w:eastAsiaTheme="minorHAnsi" w:hAnsiTheme="minorHAnsi" w:cstheme="minorHAnsi"/>
          <w:szCs w:val="22"/>
          <w:lang w:val="el-GR" w:eastAsia="en-US"/>
        </w:rPr>
      </w:pPr>
    </w:p>
    <w:p w14:paraId="313E1156" w14:textId="77777777" w:rsidR="009F6BD2" w:rsidRPr="001B6AAA" w:rsidRDefault="009F6BD2" w:rsidP="009F6BD2">
      <w:pPr>
        <w:autoSpaceDE w:val="0"/>
        <w:autoSpaceDN w:val="0"/>
        <w:adjustRightInd w:val="0"/>
        <w:spacing w:line="360" w:lineRule="auto"/>
        <w:rPr>
          <w:rFonts w:asciiTheme="minorHAnsi" w:eastAsiaTheme="minorHAnsi" w:hAnsiTheme="minorHAnsi" w:cstheme="minorHAnsi"/>
          <w:b/>
          <w:bCs/>
          <w:szCs w:val="22"/>
          <w:lang w:val="el-GR" w:eastAsia="en-US"/>
        </w:rPr>
      </w:pPr>
      <w:r w:rsidRPr="001B6AAA">
        <w:rPr>
          <w:rFonts w:asciiTheme="minorHAnsi" w:eastAsiaTheme="minorHAnsi" w:hAnsiTheme="minorHAnsi" w:cstheme="minorHAnsi"/>
          <w:b/>
          <w:bCs/>
          <w:szCs w:val="22"/>
          <w:lang w:val="el-GR" w:eastAsia="en-US"/>
        </w:rPr>
        <w:t>ΓΕΝΝΗΤΡΙΑ</w:t>
      </w:r>
    </w:p>
    <w:p w14:paraId="352BF0C0"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Έλεγχος ηλεκτρονικής διέγερσης.</w:t>
      </w:r>
    </w:p>
    <w:p w14:paraId="71BFCDCA"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Γενική λίπανση και καθαρισμός.</w:t>
      </w:r>
    </w:p>
    <w:p w14:paraId="6646A8A1"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p>
    <w:p w14:paraId="3FC01835" w14:textId="77777777" w:rsidR="009F6BD2" w:rsidRPr="009F6BD2" w:rsidRDefault="009F6BD2" w:rsidP="009F6BD2">
      <w:pPr>
        <w:autoSpaceDE w:val="0"/>
        <w:autoSpaceDN w:val="0"/>
        <w:adjustRightInd w:val="0"/>
        <w:spacing w:line="276" w:lineRule="auto"/>
        <w:rPr>
          <w:rFonts w:asciiTheme="minorHAnsi" w:eastAsiaTheme="minorHAnsi" w:hAnsiTheme="minorHAnsi" w:cstheme="minorHAnsi"/>
          <w:b/>
          <w:bCs/>
          <w:szCs w:val="22"/>
          <w:lang w:val="el-GR" w:eastAsia="en-US"/>
        </w:rPr>
      </w:pPr>
      <w:r w:rsidRPr="009F6BD2">
        <w:rPr>
          <w:rFonts w:asciiTheme="minorHAnsi" w:eastAsiaTheme="minorHAnsi" w:hAnsiTheme="minorHAnsi" w:cstheme="minorHAnsi"/>
          <w:b/>
          <w:bCs/>
          <w:szCs w:val="22"/>
          <w:lang w:val="el-GR" w:eastAsia="en-US"/>
        </w:rPr>
        <w:t>ΠΙΝΑΚΑΣ ΑΥΤΟΜΑΤΙΣΜΟΥ Η/Ζ</w:t>
      </w:r>
    </w:p>
    <w:p w14:paraId="476D7C6D"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Σύσφιξη των συνδέσεων και καλωδίων του πίνακα.</w:t>
      </w:r>
    </w:p>
    <w:p w14:paraId="4E4B2CE6"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 Πλήρης έλεγχος αυτόματης λειτουργίας του Η/Ζ και με τα φορτία ανάγκης (χωρίς να</w:t>
      </w:r>
    </w:p>
    <w:p w14:paraId="35066273" w14:textId="77777777" w:rsidR="009F6BD2" w:rsidRP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επηρεάζεται η απρόσκοπτη λειτουργία των Υπηρεσιών).</w:t>
      </w:r>
    </w:p>
    <w:p w14:paraId="61901D73" w14:textId="198141F1" w:rsidR="009F6BD2" w:rsidRPr="009F6BD2" w:rsidRDefault="009F6BD2" w:rsidP="009F6BD2">
      <w:pPr>
        <w:spacing w:line="360" w:lineRule="auto"/>
        <w:rPr>
          <w:rFonts w:asciiTheme="minorHAnsi" w:eastAsiaTheme="minorHAnsi" w:hAnsiTheme="minorHAnsi" w:cstheme="minorHAnsi"/>
          <w:szCs w:val="22"/>
          <w:lang w:val="el-GR" w:eastAsia="en-US"/>
        </w:rPr>
      </w:pPr>
      <w:r>
        <w:rPr>
          <w:rFonts w:asciiTheme="minorHAnsi" w:eastAsiaTheme="minorHAnsi" w:hAnsiTheme="minorHAnsi" w:cstheme="minorHAnsi"/>
          <w:szCs w:val="22"/>
          <w:lang w:val="el-GR" w:eastAsia="en-US"/>
        </w:rPr>
        <w:t>• Γενικός καθαρισμός πίνακα</w:t>
      </w:r>
    </w:p>
    <w:p w14:paraId="70C6AF8C" w14:textId="7D4618A1" w:rsidR="009F6BD2" w:rsidRDefault="009F6BD2" w:rsidP="009F6BD2">
      <w:pPr>
        <w:autoSpaceDE w:val="0"/>
        <w:autoSpaceDN w:val="0"/>
        <w:adjustRightInd w:val="0"/>
        <w:spacing w:line="360" w:lineRule="auto"/>
        <w:rPr>
          <w:rFonts w:asciiTheme="minorHAnsi" w:eastAsiaTheme="minorHAnsi" w:hAnsiTheme="minorHAnsi" w:cstheme="minorHAnsi"/>
          <w:szCs w:val="22"/>
          <w:lang w:val="el-GR" w:eastAsia="en-US"/>
        </w:rPr>
      </w:pPr>
      <w:r w:rsidRPr="009F6BD2">
        <w:rPr>
          <w:rFonts w:asciiTheme="minorHAnsi" w:eastAsiaTheme="minorHAnsi" w:hAnsiTheme="minorHAnsi" w:cstheme="minorHAnsi"/>
          <w:szCs w:val="22"/>
          <w:lang w:val="el-GR" w:eastAsia="en-US"/>
        </w:rPr>
        <w:t>Ενδεχομένως κάποιες από τις εργασίες που περιλαμβάνονται στην Τεχνική Περιγραφή να μην αφορούν κάποιους από τους τύπους των εγκατεστημένων Η/Ζ (π.χ. ανοιχτού- κλειστού τύπου). Σε αυτήν την περίπτωση και για τα συγκεκριμένα Η/Ζ οι εν λόγω εργασίες θα πραγματοποιηθούν σύμφωνα με τις απαιτήσεις συντήρησης των συγκεκριμένων τύπων Η/Ζ.</w:t>
      </w:r>
    </w:p>
    <w:p w14:paraId="263D976E" w14:textId="7AB8BCF3" w:rsidR="00C46EB6" w:rsidRDefault="00C46EB6" w:rsidP="009F6BD2">
      <w:pPr>
        <w:autoSpaceDE w:val="0"/>
        <w:autoSpaceDN w:val="0"/>
        <w:adjustRightInd w:val="0"/>
        <w:spacing w:line="360" w:lineRule="auto"/>
        <w:rPr>
          <w:rFonts w:asciiTheme="minorHAnsi" w:eastAsiaTheme="minorHAnsi" w:hAnsiTheme="minorHAnsi" w:cstheme="minorHAnsi"/>
          <w:szCs w:val="22"/>
          <w:lang w:val="el-GR" w:eastAsia="en-US"/>
        </w:rPr>
      </w:pPr>
    </w:p>
    <w:p w14:paraId="1C35BE46" w14:textId="0082978B" w:rsidR="00C46EB6" w:rsidRDefault="00C46EB6" w:rsidP="009F6BD2">
      <w:pPr>
        <w:autoSpaceDE w:val="0"/>
        <w:autoSpaceDN w:val="0"/>
        <w:adjustRightInd w:val="0"/>
        <w:spacing w:line="360" w:lineRule="auto"/>
        <w:rPr>
          <w:rFonts w:asciiTheme="minorHAnsi" w:eastAsiaTheme="minorHAnsi" w:hAnsiTheme="minorHAnsi" w:cstheme="minorHAnsi"/>
          <w:szCs w:val="22"/>
          <w:lang w:val="el-GR" w:eastAsia="en-US"/>
        </w:rPr>
      </w:pPr>
    </w:p>
    <w:p w14:paraId="2CFC527D" w14:textId="77777777" w:rsidR="00C46EB6" w:rsidRPr="009F6BD2" w:rsidRDefault="00C46EB6" w:rsidP="009F6BD2">
      <w:pPr>
        <w:autoSpaceDE w:val="0"/>
        <w:autoSpaceDN w:val="0"/>
        <w:adjustRightInd w:val="0"/>
        <w:spacing w:line="360" w:lineRule="auto"/>
        <w:rPr>
          <w:rFonts w:asciiTheme="minorHAnsi" w:eastAsiaTheme="minorHAnsi" w:hAnsiTheme="minorHAnsi" w:cstheme="minorHAnsi"/>
          <w:szCs w:val="22"/>
          <w:lang w:val="el-GR" w:eastAsia="en-US"/>
        </w:rPr>
      </w:pPr>
    </w:p>
    <w:p w14:paraId="63F2BE17" w14:textId="77777777" w:rsidR="00C00824" w:rsidRPr="00C00824" w:rsidRDefault="00C00824" w:rsidP="00C00824">
      <w:pPr>
        <w:suppressAutoHyphens w:val="0"/>
        <w:overflowPunct w:val="0"/>
        <w:autoSpaceDE w:val="0"/>
        <w:autoSpaceDN w:val="0"/>
        <w:adjustRightInd w:val="0"/>
        <w:spacing w:after="0" w:line="360" w:lineRule="auto"/>
        <w:rPr>
          <w:sz w:val="23"/>
          <w:szCs w:val="23"/>
          <w:lang w:val="el-GR" w:eastAsia="el-GR"/>
        </w:rPr>
      </w:pPr>
    </w:p>
    <w:p w14:paraId="26E66AE8" w14:textId="77777777" w:rsidR="00527BE2" w:rsidRDefault="00527BE2" w:rsidP="00527BE2">
      <w:pPr>
        <w:suppressAutoHyphens w:val="0"/>
        <w:spacing w:after="0" w:line="360" w:lineRule="auto"/>
        <w:ind w:left="360"/>
        <w:jc w:val="left"/>
        <w:rPr>
          <w:b/>
          <w:sz w:val="23"/>
          <w:szCs w:val="23"/>
          <w:u w:val="single"/>
          <w:lang w:val="el-GR" w:eastAsia="el-GR"/>
        </w:rPr>
      </w:pPr>
    </w:p>
    <w:p w14:paraId="72735EEE" w14:textId="02162718" w:rsidR="00C00824" w:rsidRPr="00C00824" w:rsidRDefault="00C00824" w:rsidP="00527BE2">
      <w:pPr>
        <w:suppressAutoHyphens w:val="0"/>
        <w:spacing w:after="0" w:line="360" w:lineRule="auto"/>
        <w:ind w:left="360"/>
        <w:jc w:val="left"/>
        <w:rPr>
          <w:b/>
          <w:sz w:val="23"/>
          <w:szCs w:val="23"/>
          <w:u w:val="single"/>
          <w:lang w:val="el-GR" w:eastAsia="el-GR"/>
        </w:rPr>
      </w:pPr>
      <w:r w:rsidRPr="00C00824">
        <w:rPr>
          <w:b/>
          <w:sz w:val="23"/>
          <w:szCs w:val="23"/>
          <w:u w:val="single"/>
          <w:lang w:val="el-GR" w:eastAsia="el-GR"/>
        </w:rPr>
        <w:t>ΟΙΚΟΝΟΜΙΚΗ ΠΡΟΣΦΟΡΑ</w:t>
      </w:r>
    </w:p>
    <w:p w14:paraId="5E4E570F" w14:textId="77777777" w:rsidR="00415EAC" w:rsidRPr="00415EAC" w:rsidRDefault="00415EAC" w:rsidP="00415EAC">
      <w:pPr>
        <w:autoSpaceDE w:val="0"/>
        <w:autoSpaceDN w:val="0"/>
        <w:adjustRightInd w:val="0"/>
        <w:spacing w:line="360" w:lineRule="auto"/>
        <w:ind w:left="-284" w:right="-426"/>
        <w:rPr>
          <w:rFonts w:asciiTheme="minorHAnsi" w:eastAsiaTheme="minorHAnsi" w:hAnsiTheme="minorHAnsi" w:cstheme="minorHAnsi"/>
          <w:szCs w:val="22"/>
          <w:lang w:val="el-GR" w:eastAsia="en-US"/>
        </w:rPr>
      </w:pPr>
      <w:r w:rsidRPr="00415EAC">
        <w:rPr>
          <w:rFonts w:asciiTheme="minorHAnsi" w:eastAsiaTheme="minorHAnsi" w:hAnsiTheme="minorHAnsi" w:cstheme="minorHAnsi"/>
          <w:szCs w:val="22"/>
          <w:lang w:val="el-GR" w:eastAsia="en-US"/>
        </w:rPr>
        <w:t>Στην οικονομική προσφορά που θα καταθέσει ο εκάστοτε υποψήφιος θα συμπεριλαμβάνονται:</w:t>
      </w:r>
    </w:p>
    <w:p w14:paraId="7E6EC3B8" w14:textId="77777777" w:rsidR="00415EAC" w:rsidRPr="00415EAC" w:rsidRDefault="00415EAC" w:rsidP="00C90AAF">
      <w:pPr>
        <w:pStyle w:val="aff1"/>
        <w:numPr>
          <w:ilvl w:val="0"/>
          <w:numId w:val="29"/>
        </w:numPr>
        <w:autoSpaceDE w:val="0"/>
        <w:autoSpaceDN w:val="0"/>
        <w:adjustRightInd w:val="0"/>
        <w:spacing w:after="0" w:line="360" w:lineRule="auto"/>
        <w:contextualSpacing/>
        <w:jc w:val="both"/>
        <w:rPr>
          <w:rFonts w:asciiTheme="minorHAnsi" w:eastAsiaTheme="minorHAnsi" w:hAnsiTheme="minorHAnsi" w:cstheme="minorHAnsi"/>
          <w:lang w:eastAsia="en-US"/>
        </w:rPr>
      </w:pPr>
      <w:r w:rsidRPr="00415EAC">
        <w:rPr>
          <w:rFonts w:asciiTheme="minorHAnsi" w:eastAsiaTheme="minorHAnsi" w:hAnsiTheme="minorHAnsi" w:cstheme="minorHAnsi"/>
          <w:lang w:eastAsia="en-US"/>
        </w:rPr>
        <w:t>Η συντήρηση, όπως αυτή καθορίζεται σύμφωνα με την Τεχνική Περιγραφή &amp; τους Ειδικούς</w:t>
      </w:r>
    </w:p>
    <w:p w14:paraId="7A5771E9" w14:textId="77777777" w:rsidR="00415EAC" w:rsidRPr="00415EAC" w:rsidRDefault="00415EAC" w:rsidP="00415EAC">
      <w:pPr>
        <w:autoSpaceDE w:val="0"/>
        <w:autoSpaceDN w:val="0"/>
        <w:adjustRightInd w:val="0"/>
        <w:spacing w:line="360" w:lineRule="auto"/>
        <w:rPr>
          <w:rFonts w:asciiTheme="minorHAnsi" w:eastAsiaTheme="minorHAnsi" w:hAnsiTheme="minorHAnsi" w:cstheme="minorHAnsi"/>
          <w:szCs w:val="22"/>
          <w:lang w:eastAsia="en-US"/>
        </w:rPr>
      </w:pPr>
      <w:r w:rsidRPr="00415EAC">
        <w:rPr>
          <w:rFonts w:asciiTheme="minorHAnsi" w:eastAsiaTheme="minorHAnsi" w:hAnsiTheme="minorHAnsi" w:cstheme="minorHAnsi"/>
          <w:szCs w:val="22"/>
          <w:lang w:val="el-GR" w:eastAsia="en-US"/>
        </w:rPr>
        <w:t xml:space="preserve">           </w:t>
      </w:r>
      <w:r w:rsidRPr="00415EAC">
        <w:rPr>
          <w:rFonts w:asciiTheme="minorHAnsi" w:eastAsiaTheme="minorHAnsi" w:hAnsiTheme="minorHAnsi" w:cstheme="minorHAnsi"/>
          <w:szCs w:val="22"/>
          <w:lang w:eastAsia="en-US"/>
        </w:rPr>
        <w:t>Όρους του διαγωνισμού.</w:t>
      </w:r>
    </w:p>
    <w:p w14:paraId="07B9F275" w14:textId="77777777" w:rsidR="00415EAC" w:rsidRPr="00415EAC" w:rsidRDefault="00415EAC" w:rsidP="00C90AAF">
      <w:pPr>
        <w:pStyle w:val="aff1"/>
        <w:numPr>
          <w:ilvl w:val="0"/>
          <w:numId w:val="29"/>
        </w:numPr>
        <w:autoSpaceDE w:val="0"/>
        <w:autoSpaceDN w:val="0"/>
        <w:adjustRightInd w:val="0"/>
        <w:spacing w:after="0" w:line="360" w:lineRule="auto"/>
        <w:contextualSpacing/>
        <w:jc w:val="both"/>
        <w:rPr>
          <w:rFonts w:asciiTheme="minorHAnsi" w:eastAsiaTheme="minorHAnsi" w:hAnsiTheme="minorHAnsi" w:cstheme="minorHAnsi"/>
          <w:lang w:eastAsia="en-US"/>
        </w:rPr>
      </w:pPr>
      <w:r w:rsidRPr="00415EAC">
        <w:rPr>
          <w:rFonts w:asciiTheme="minorHAnsi" w:eastAsiaTheme="minorHAnsi" w:hAnsiTheme="minorHAnsi" w:cstheme="minorHAnsi"/>
          <w:lang w:eastAsia="en-US"/>
        </w:rPr>
        <w:t>Τα αναλώσιμα υλικά συντήρησης, (όπως φίλτρα, λάδια, αντιψυκτικά υγρά, υγρά μπαταριών και γενικά όσα υλικά αναφέρονται ρητά στην Τεχνική Περιγραφή) τα οποία αναλώσιμα υλικά οφείλει ο Ανάδοχος να αντικαθιστά σε τακτά διαστήματα καθώς και η αντίστοιχη εργασία αντικατάστασης των αναλωσίμων.</w:t>
      </w:r>
    </w:p>
    <w:p w14:paraId="03971AE5" w14:textId="77777777" w:rsidR="00415EAC" w:rsidRPr="00415EAC" w:rsidRDefault="00415EAC" w:rsidP="00C90AAF">
      <w:pPr>
        <w:pStyle w:val="aff1"/>
        <w:numPr>
          <w:ilvl w:val="0"/>
          <w:numId w:val="29"/>
        </w:numPr>
        <w:autoSpaceDE w:val="0"/>
        <w:autoSpaceDN w:val="0"/>
        <w:adjustRightInd w:val="0"/>
        <w:spacing w:after="0" w:line="360" w:lineRule="auto"/>
        <w:contextualSpacing/>
        <w:jc w:val="both"/>
        <w:rPr>
          <w:rFonts w:asciiTheme="minorHAnsi" w:eastAsiaTheme="minorHAnsi" w:hAnsiTheme="minorHAnsi" w:cstheme="minorHAnsi"/>
          <w:lang w:eastAsia="en-US"/>
        </w:rPr>
      </w:pPr>
      <w:r w:rsidRPr="00415EAC">
        <w:rPr>
          <w:rFonts w:asciiTheme="minorHAnsi" w:eastAsiaTheme="minorHAnsi" w:hAnsiTheme="minorHAnsi" w:cstheme="minorHAnsi"/>
          <w:lang w:eastAsia="en-US"/>
        </w:rPr>
        <w:t>Τα μέτρα ασφαλείας που θα απαιτηθούν κατά την εκτέλεση των εργασιών.</w:t>
      </w:r>
    </w:p>
    <w:p w14:paraId="56EF72FF" w14:textId="77777777" w:rsidR="00415EAC" w:rsidRPr="00415EAC" w:rsidRDefault="00415EAC" w:rsidP="00C90AAF">
      <w:pPr>
        <w:pStyle w:val="aff1"/>
        <w:numPr>
          <w:ilvl w:val="0"/>
          <w:numId w:val="29"/>
        </w:numPr>
        <w:autoSpaceDE w:val="0"/>
        <w:autoSpaceDN w:val="0"/>
        <w:adjustRightInd w:val="0"/>
        <w:spacing w:after="0" w:line="360" w:lineRule="auto"/>
        <w:contextualSpacing/>
        <w:jc w:val="both"/>
        <w:rPr>
          <w:rFonts w:asciiTheme="minorHAnsi" w:eastAsiaTheme="minorHAnsi" w:hAnsiTheme="minorHAnsi" w:cstheme="minorHAnsi"/>
          <w:lang w:eastAsia="en-US"/>
        </w:rPr>
      </w:pPr>
      <w:r w:rsidRPr="00415EAC">
        <w:rPr>
          <w:rFonts w:asciiTheme="minorHAnsi" w:eastAsiaTheme="minorHAnsi" w:hAnsiTheme="minorHAnsi" w:cstheme="minorHAnsi"/>
          <w:lang w:eastAsia="en-US"/>
        </w:rPr>
        <w:t>Το κόστος παντός είδους εξοπλισμού που θα χρησιμοποιηθεί για την εκτέλεση των εργασιών.</w:t>
      </w:r>
    </w:p>
    <w:p w14:paraId="3B1B7621" w14:textId="77777777" w:rsidR="00415EAC" w:rsidRPr="00415EAC" w:rsidRDefault="00415EAC" w:rsidP="00C90AAF">
      <w:pPr>
        <w:pStyle w:val="aff1"/>
        <w:numPr>
          <w:ilvl w:val="0"/>
          <w:numId w:val="29"/>
        </w:numPr>
        <w:autoSpaceDE w:val="0"/>
        <w:autoSpaceDN w:val="0"/>
        <w:adjustRightInd w:val="0"/>
        <w:spacing w:after="0" w:line="360" w:lineRule="auto"/>
        <w:contextualSpacing/>
        <w:jc w:val="both"/>
        <w:rPr>
          <w:rFonts w:asciiTheme="minorHAnsi" w:eastAsiaTheme="minorHAnsi" w:hAnsiTheme="minorHAnsi" w:cstheme="minorHAnsi"/>
          <w:lang w:eastAsia="en-US"/>
        </w:rPr>
      </w:pPr>
      <w:r w:rsidRPr="00415EAC">
        <w:rPr>
          <w:rFonts w:asciiTheme="minorHAnsi" w:eastAsiaTheme="minorHAnsi" w:hAnsiTheme="minorHAnsi" w:cstheme="minorHAnsi"/>
          <w:lang w:eastAsia="en-US"/>
        </w:rPr>
        <w:t>Τα έξοδα μεταφορών.</w:t>
      </w:r>
    </w:p>
    <w:p w14:paraId="278FB37F" w14:textId="77777777" w:rsidR="00415EAC" w:rsidRPr="00415EAC" w:rsidRDefault="00415EAC" w:rsidP="00C90AAF">
      <w:pPr>
        <w:pStyle w:val="aff1"/>
        <w:numPr>
          <w:ilvl w:val="0"/>
          <w:numId w:val="29"/>
        </w:numPr>
        <w:autoSpaceDE w:val="0"/>
        <w:autoSpaceDN w:val="0"/>
        <w:adjustRightInd w:val="0"/>
        <w:spacing w:after="0" w:line="360" w:lineRule="auto"/>
        <w:contextualSpacing/>
        <w:jc w:val="both"/>
        <w:rPr>
          <w:rFonts w:asciiTheme="minorHAnsi" w:eastAsiaTheme="minorHAnsi" w:hAnsiTheme="minorHAnsi" w:cstheme="minorHAnsi"/>
          <w:lang w:eastAsia="en-US"/>
        </w:rPr>
      </w:pPr>
      <w:r w:rsidRPr="00415EAC">
        <w:rPr>
          <w:rFonts w:asciiTheme="minorHAnsi" w:eastAsiaTheme="minorHAnsi" w:hAnsiTheme="minorHAnsi" w:cstheme="minorHAnsi"/>
          <w:lang w:eastAsia="en-US"/>
        </w:rPr>
        <w:t>Η αμοιβή του συνεργείου.</w:t>
      </w:r>
    </w:p>
    <w:p w14:paraId="4EE5CB01" w14:textId="77777777" w:rsidR="00415EAC" w:rsidRPr="00415EAC" w:rsidRDefault="00415EAC" w:rsidP="00C90AAF">
      <w:pPr>
        <w:pStyle w:val="aff1"/>
        <w:numPr>
          <w:ilvl w:val="0"/>
          <w:numId w:val="29"/>
        </w:numPr>
        <w:autoSpaceDE w:val="0"/>
        <w:autoSpaceDN w:val="0"/>
        <w:adjustRightInd w:val="0"/>
        <w:spacing w:after="0" w:line="360" w:lineRule="auto"/>
        <w:contextualSpacing/>
        <w:jc w:val="both"/>
        <w:rPr>
          <w:rFonts w:asciiTheme="minorHAnsi" w:eastAsiaTheme="minorHAnsi" w:hAnsiTheme="minorHAnsi" w:cstheme="minorHAnsi"/>
          <w:lang w:eastAsia="en-US"/>
        </w:rPr>
      </w:pPr>
      <w:r w:rsidRPr="00415EAC">
        <w:rPr>
          <w:rFonts w:asciiTheme="minorHAnsi" w:eastAsiaTheme="minorHAnsi" w:hAnsiTheme="minorHAnsi" w:cstheme="minorHAnsi"/>
          <w:lang w:eastAsia="en-US"/>
        </w:rPr>
        <w:t>Οι ασφαλιστικές εισφορές για το προσωπικό που θα απασχοληθεί.</w:t>
      </w:r>
    </w:p>
    <w:p w14:paraId="60A9C439" w14:textId="77777777" w:rsidR="00415EAC" w:rsidRPr="00415EAC" w:rsidRDefault="00415EAC" w:rsidP="00C90AAF">
      <w:pPr>
        <w:pStyle w:val="aff1"/>
        <w:numPr>
          <w:ilvl w:val="0"/>
          <w:numId w:val="29"/>
        </w:numPr>
        <w:autoSpaceDE w:val="0"/>
        <w:autoSpaceDN w:val="0"/>
        <w:adjustRightInd w:val="0"/>
        <w:spacing w:after="0" w:line="360" w:lineRule="auto"/>
        <w:contextualSpacing/>
        <w:jc w:val="both"/>
        <w:rPr>
          <w:rFonts w:asciiTheme="minorHAnsi" w:eastAsiaTheme="minorHAnsi" w:hAnsiTheme="minorHAnsi" w:cstheme="minorHAnsi"/>
          <w:lang w:eastAsia="en-US"/>
        </w:rPr>
      </w:pPr>
      <w:r w:rsidRPr="00415EAC">
        <w:rPr>
          <w:rFonts w:asciiTheme="minorHAnsi" w:eastAsiaTheme="minorHAnsi" w:hAnsiTheme="minorHAnsi" w:cstheme="minorHAnsi"/>
          <w:lang w:eastAsia="en-US"/>
        </w:rPr>
        <w:t>Όλες οι προβλεπόμενες κρατήσεις.</w:t>
      </w:r>
    </w:p>
    <w:p w14:paraId="27C5ACD1" w14:textId="77777777" w:rsidR="00C00824" w:rsidRPr="00C00824" w:rsidRDefault="00C00824" w:rsidP="00C00824">
      <w:pPr>
        <w:suppressAutoHyphens w:val="0"/>
        <w:overflowPunct w:val="0"/>
        <w:autoSpaceDE w:val="0"/>
        <w:autoSpaceDN w:val="0"/>
        <w:adjustRightInd w:val="0"/>
        <w:spacing w:after="0" w:line="360" w:lineRule="auto"/>
        <w:rPr>
          <w:b/>
          <w:sz w:val="23"/>
          <w:szCs w:val="23"/>
          <w:lang w:val="el-GR" w:eastAsia="el-GR"/>
        </w:rPr>
      </w:pPr>
    </w:p>
    <w:p w14:paraId="65838D50" w14:textId="7EB2B369" w:rsidR="00C00824" w:rsidRPr="00C00824" w:rsidRDefault="00527BE2" w:rsidP="00527BE2">
      <w:pPr>
        <w:suppressAutoHyphens w:val="0"/>
        <w:overflowPunct w:val="0"/>
        <w:autoSpaceDE w:val="0"/>
        <w:autoSpaceDN w:val="0"/>
        <w:adjustRightInd w:val="0"/>
        <w:spacing w:after="0" w:line="360" w:lineRule="auto"/>
        <w:jc w:val="left"/>
        <w:rPr>
          <w:b/>
          <w:sz w:val="23"/>
          <w:szCs w:val="23"/>
          <w:u w:val="single"/>
          <w:lang w:val="el-GR" w:eastAsia="el-GR"/>
        </w:rPr>
      </w:pPr>
      <w:r>
        <w:rPr>
          <w:b/>
          <w:sz w:val="23"/>
          <w:szCs w:val="23"/>
          <w:u w:val="single"/>
          <w:lang w:val="el-GR" w:eastAsia="el-GR"/>
        </w:rPr>
        <w:t xml:space="preserve">   </w:t>
      </w:r>
      <w:r w:rsidR="00C00824" w:rsidRPr="00C00824">
        <w:rPr>
          <w:b/>
          <w:sz w:val="23"/>
          <w:szCs w:val="23"/>
          <w:u w:val="single"/>
          <w:lang w:val="en-US" w:eastAsia="el-GR"/>
        </w:rPr>
        <w:t xml:space="preserve"> </w:t>
      </w:r>
      <w:r w:rsidR="00C00824" w:rsidRPr="00C00824">
        <w:rPr>
          <w:b/>
          <w:sz w:val="23"/>
          <w:szCs w:val="23"/>
          <w:u w:val="single"/>
          <w:lang w:val="el-GR" w:eastAsia="el-GR"/>
        </w:rPr>
        <w:t xml:space="preserve">ΠΡΟΫΠΟΛΟΓΙΣΜΟΣ  </w:t>
      </w:r>
    </w:p>
    <w:p w14:paraId="142B3B1F" w14:textId="77777777" w:rsidR="000469AB" w:rsidRPr="000469AB" w:rsidRDefault="000469AB" w:rsidP="000469AB">
      <w:pPr>
        <w:pStyle w:val="aff1"/>
        <w:autoSpaceDE w:val="0"/>
        <w:autoSpaceDN w:val="0"/>
        <w:adjustRightInd w:val="0"/>
        <w:spacing w:line="360" w:lineRule="auto"/>
        <w:ind w:left="360"/>
        <w:jc w:val="both"/>
        <w:rPr>
          <w:rFonts w:asciiTheme="minorHAnsi" w:eastAsiaTheme="minorHAnsi" w:hAnsiTheme="minorHAnsi" w:cstheme="minorHAnsi"/>
          <w:lang w:eastAsia="en-US"/>
        </w:rPr>
      </w:pPr>
      <w:r w:rsidRPr="000469AB">
        <w:rPr>
          <w:rFonts w:asciiTheme="minorHAnsi" w:eastAsiaTheme="minorHAnsi" w:hAnsiTheme="minorHAnsi" w:cstheme="minorHAnsi"/>
          <w:lang w:eastAsia="en-US"/>
        </w:rPr>
        <w:t>Ο συνολικός προϋπολογισμός για το ΤΜΗΜΑ Α (Η/Ζ), όπως αυτό προέκυψε  κατόπιν της διενεργηθείσας από την ΠΥΣΥ Αττικής, έρευνα αγοράς και βάσει της οικονομικότερης προσφοράς που κατατέθηκε, ανέρχεται στη διετία στο ποσό των #57.600,00€# (πενήντα επτά χιλιάδων εξακοσίων ευρώ) πλέον ΦΠΑ 24% και αναλύεται ως εξής:</w:t>
      </w:r>
    </w:p>
    <w:p w14:paraId="5987C018" w14:textId="77777777" w:rsidR="000469AB" w:rsidRPr="000469AB" w:rsidRDefault="000469AB" w:rsidP="000469AB">
      <w:pPr>
        <w:pStyle w:val="aff1"/>
        <w:autoSpaceDE w:val="0"/>
        <w:autoSpaceDN w:val="0"/>
        <w:adjustRightInd w:val="0"/>
        <w:spacing w:line="360" w:lineRule="auto"/>
        <w:ind w:left="360"/>
        <w:jc w:val="both"/>
        <w:rPr>
          <w:rFonts w:asciiTheme="minorHAnsi" w:eastAsiaTheme="minorHAnsi" w:hAnsiTheme="minorHAnsi" w:cstheme="minorHAnsi"/>
          <w:lang w:eastAsia="en-US"/>
        </w:rPr>
      </w:pPr>
      <w:r w:rsidRPr="000469AB">
        <w:rPr>
          <w:rFonts w:asciiTheme="minorHAnsi" w:eastAsiaTheme="minorHAnsi" w:hAnsiTheme="minorHAnsi" w:cstheme="minorHAnsi"/>
          <w:lang w:eastAsia="en-US"/>
        </w:rPr>
        <w:t>Α) Ποσό #17.600,00€# (δέκα επτά χιλιάδων εξακοσίων ευρώ) πλέον ΦΠΑ 24% για παροχή υπηρεσιών συντήρησης και τεχνικής υποστήριξης.</w:t>
      </w:r>
    </w:p>
    <w:p w14:paraId="47E13C86" w14:textId="77777777" w:rsidR="000469AB" w:rsidRPr="000469AB" w:rsidRDefault="000469AB" w:rsidP="000469AB">
      <w:pPr>
        <w:pStyle w:val="aff1"/>
        <w:autoSpaceDE w:val="0"/>
        <w:autoSpaceDN w:val="0"/>
        <w:adjustRightInd w:val="0"/>
        <w:spacing w:line="360" w:lineRule="auto"/>
        <w:ind w:left="360"/>
        <w:jc w:val="both"/>
        <w:rPr>
          <w:rFonts w:asciiTheme="minorHAnsi" w:eastAsiaTheme="minorHAnsi" w:hAnsiTheme="minorHAnsi" w:cstheme="minorHAnsi"/>
          <w:lang w:eastAsia="en-US"/>
        </w:rPr>
      </w:pPr>
      <w:r w:rsidRPr="000469AB">
        <w:rPr>
          <w:rFonts w:asciiTheme="minorHAnsi" w:eastAsiaTheme="minorHAnsi" w:hAnsiTheme="minorHAnsi" w:cstheme="minorHAnsi"/>
          <w:lang w:eastAsia="en-US"/>
        </w:rPr>
        <w:t>Β) Ποσό #40.000€# (σαράντα χιλιάδων ευρώ) πλέον ΦΠΑ 24% για επισκευή βλαβών που οφείλονται είτε σε φυσιολογική φθορά, είτε σε κακή χρήση των εγκαταστάσεων και δεν οφείλονται σε πλημμελή συντήρηση.</w:t>
      </w:r>
    </w:p>
    <w:p w14:paraId="563ED59C" w14:textId="42A7770D" w:rsidR="000469AB" w:rsidRPr="000469AB" w:rsidRDefault="000469AB" w:rsidP="000469AB">
      <w:pPr>
        <w:pStyle w:val="aff1"/>
        <w:autoSpaceDE w:val="0"/>
        <w:autoSpaceDN w:val="0"/>
        <w:adjustRightInd w:val="0"/>
        <w:spacing w:line="360" w:lineRule="auto"/>
        <w:ind w:left="360"/>
        <w:jc w:val="both"/>
        <w:rPr>
          <w:rFonts w:asciiTheme="minorHAnsi" w:eastAsiaTheme="minorHAnsi" w:hAnsiTheme="minorHAnsi" w:cstheme="minorHAnsi"/>
          <w:lang w:eastAsia="en-US"/>
        </w:rPr>
      </w:pPr>
      <w:r w:rsidRPr="000469AB">
        <w:rPr>
          <w:rFonts w:asciiTheme="minorHAnsi" w:eastAsiaTheme="minorHAnsi" w:hAnsiTheme="minorHAnsi" w:cstheme="minorHAnsi"/>
          <w:lang w:eastAsia="en-US"/>
        </w:rPr>
        <w:t>Η αποκατάσταση των βλαβών θα γίνεται κατόπιν ιδιαίτερης οικονομικής συμφωνίας (για τις απαιτούμενες εργασίες, για το κόστος και για το χρόνο αποκατάστασης της βλάβης) και μετά από εντολή της αρμόδιας επιτροπής παραλαβής της Σύμβασης που θα συσταθεί για το σκοπό αυτό και θα αποτελείται από υπαλλήλους της Δ/νσης Στέγασης.</w:t>
      </w:r>
    </w:p>
    <w:p w14:paraId="43959B5C" w14:textId="77777777" w:rsidR="000469AB" w:rsidRPr="000469AB" w:rsidRDefault="000469AB" w:rsidP="000469AB">
      <w:pPr>
        <w:pStyle w:val="aff1"/>
        <w:autoSpaceDE w:val="0"/>
        <w:autoSpaceDN w:val="0"/>
        <w:adjustRightInd w:val="0"/>
        <w:spacing w:line="360" w:lineRule="auto"/>
        <w:ind w:left="360"/>
        <w:jc w:val="both"/>
        <w:rPr>
          <w:rFonts w:asciiTheme="minorHAnsi" w:eastAsiaTheme="minorHAnsi" w:hAnsiTheme="minorHAnsi" w:cstheme="minorHAnsi"/>
          <w:lang w:eastAsia="en-US"/>
        </w:rPr>
      </w:pPr>
      <w:r w:rsidRPr="000469AB">
        <w:rPr>
          <w:rFonts w:asciiTheme="minorHAnsi" w:eastAsiaTheme="minorHAnsi" w:hAnsiTheme="minorHAnsi" w:cstheme="minorHAnsi"/>
          <w:lang w:eastAsia="en-US"/>
        </w:rPr>
        <w:t>Σύμφωνα με την ανωτέρω, η προϋπολογισθείσα δαπάνη ανά κτίριο, αποτυπώνεται στον κάτωθι πίνακα:</w:t>
      </w:r>
    </w:p>
    <w:tbl>
      <w:tblPr>
        <w:tblW w:w="11340" w:type="dxa"/>
        <w:tblInd w:w="-1139" w:type="dxa"/>
        <w:tblLayout w:type="fixed"/>
        <w:tblLook w:val="04A0" w:firstRow="1" w:lastRow="0" w:firstColumn="1" w:lastColumn="0" w:noHBand="0" w:noVBand="1"/>
      </w:tblPr>
      <w:tblGrid>
        <w:gridCol w:w="963"/>
        <w:gridCol w:w="993"/>
        <w:gridCol w:w="1340"/>
        <w:gridCol w:w="820"/>
        <w:gridCol w:w="675"/>
        <w:gridCol w:w="992"/>
        <w:gridCol w:w="1068"/>
        <w:gridCol w:w="1200"/>
        <w:gridCol w:w="1134"/>
        <w:gridCol w:w="1137"/>
        <w:gridCol w:w="1018"/>
      </w:tblGrid>
      <w:tr w:rsidR="000469AB" w:rsidRPr="00052A70" w14:paraId="79322356" w14:textId="77777777" w:rsidTr="00527BE2">
        <w:trPr>
          <w:trHeight w:val="225"/>
        </w:trPr>
        <w:tc>
          <w:tcPr>
            <w:tcW w:w="11340" w:type="dxa"/>
            <w:gridSpan w:val="11"/>
            <w:tcBorders>
              <w:top w:val="single" w:sz="4" w:space="0" w:color="auto"/>
              <w:left w:val="single" w:sz="4" w:space="0" w:color="auto"/>
              <w:bottom w:val="single" w:sz="4" w:space="0" w:color="auto"/>
              <w:right w:val="single" w:sz="4" w:space="0" w:color="auto"/>
            </w:tcBorders>
            <w:shd w:val="clear" w:color="000000" w:fill="B8CCE4"/>
            <w:vAlign w:val="center"/>
            <w:hideMark/>
          </w:tcPr>
          <w:p w14:paraId="4A820622" w14:textId="77777777" w:rsidR="000469AB" w:rsidRPr="000469AB" w:rsidRDefault="000469AB" w:rsidP="00810C27">
            <w:pPr>
              <w:jc w:val="center"/>
              <w:rPr>
                <w:rFonts w:ascii="Tahoma" w:hAnsi="Tahoma" w:cs="Tahoma"/>
                <w:b/>
                <w:bCs/>
                <w:color w:val="000000"/>
                <w:sz w:val="18"/>
                <w:szCs w:val="18"/>
                <w:lang w:val="el-GR"/>
              </w:rPr>
            </w:pPr>
            <w:r w:rsidRPr="000469AB">
              <w:rPr>
                <w:rFonts w:ascii="Tahoma" w:hAnsi="Tahoma" w:cs="Tahoma"/>
                <w:b/>
                <w:bCs/>
                <w:color w:val="000000"/>
                <w:sz w:val="18"/>
                <w:szCs w:val="18"/>
                <w:lang w:val="el-GR"/>
              </w:rPr>
              <w:lastRenderedPageBreak/>
              <w:t>ΠΙΝΑΚΑΣ ΗΛΕΚΤΡΟΠΑΡΑΓΩΓΩΝ ΖΕΥΓΩΝ (Η/Ζ)</w:t>
            </w:r>
          </w:p>
        </w:tc>
      </w:tr>
      <w:tr w:rsidR="000469AB" w:rsidRPr="00052A70" w14:paraId="0A37A334" w14:textId="77777777" w:rsidTr="00527BE2">
        <w:trPr>
          <w:trHeight w:val="225"/>
        </w:trPr>
        <w:tc>
          <w:tcPr>
            <w:tcW w:w="9185" w:type="dxa"/>
            <w:gridSpan w:val="9"/>
            <w:tcBorders>
              <w:top w:val="single" w:sz="4" w:space="0" w:color="auto"/>
              <w:left w:val="single" w:sz="4" w:space="0" w:color="auto"/>
              <w:bottom w:val="single" w:sz="4" w:space="0" w:color="auto"/>
              <w:right w:val="single" w:sz="4" w:space="0" w:color="auto"/>
            </w:tcBorders>
            <w:shd w:val="clear" w:color="000000" w:fill="DBE5F1"/>
            <w:vAlign w:val="center"/>
            <w:hideMark/>
          </w:tcPr>
          <w:p w14:paraId="1382840B" w14:textId="77777777" w:rsidR="000469AB" w:rsidRPr="000469AB" w:rsidRDefault="000469AB" w:rsidP="00810C27">
            <w:pPr>
              <w:jc w:val="center"/>
              <w:rPr>
                <w:rFonts w:ascii="Tahoma" w:hAnsi="Tahoma" w:cs="Tahoma"/>
                <w:b/>
                <w:bCs/>
                <w:color w:val="000000"/>
                <w:sz w:val="18"/>
                <w:szCs w:val="18"/>
                <w:lang w:val="el-GR"/>
              </w:rPr>
            </w:pPr>
            <w:r w:rsidRPr="000469AB">
              <w:rPr>
                <w:rFonts w:ascii="Tahoma" w:hAnsi="Tahoma" w:cs="Tahoma"/>
                <w:b/>
                <w:bCs/>
                <w:color w:val="000000"/>
                <w:sz w:val="18"/>
                <w:szCs w:val="18"/>
                <w:lang w:val="el-GR"/>
              </w:rPr>
              <w:t>ΗΛΕΚΤΡΟΠΑΡΑΓΩΓΑ ΖΕΥΓΗ (Η/Ζ) ΧΡΗΣΗΣ ΑΠΟ ΕΦΚΑ &amp; ΜΙΚΤΗΣ ΧΡΗΣΗΣ ΑΠΟ ΕΦΚΑ, ΕΟΠΥΥ, ΔΥΠΕ</w:t>
            </w:r>
          </w:p>
        </w:tc>
        <w:tc>
          <w:tcPr>
            <w:tcW w:w="1137" w:type="dxa"/>
            <w:tcBorders>
              <w:top w:val="nil"/>
              <w:left w:val="nil"/>
              <w:bottom w:val="single" w:sz="4" w:space="0" w:color="auto"/>
              <w:right w:val="single" w:sz="4" w:space="0" w:color="auto"/>
            </w:tcBorders>
            <w:shd w:val="clear" w:color="000000" w:fill="DBE5F1"/>
            <w:vAlign w:val="center"/>
            <w:hideMark/>
          </w:tcPr>
          <w:p w14:paraId="11105FC2" w14:textId="77777777" w:rsidR="000469AB" w:rsidRPr="000469AB" w:rsidRDefault="000469AB" w:rsidP="00810C27">
            <w:pPr>
              <w:jc w:val="center"/>
              <w:rPr>
                <w:rFonts w:ascii="Tahoma" w:hAnsi="Tahoma" w:cs="Tahoma"/>
                <w:b/>
                <w:bCs/>
                <w:color w:val="000000"/>
                <w:sz w:val="18"/>
                <w:szCs w:val="18"/>
                <w:lang w:val="el-GR"/>
              </w:rPr>
            </w:pPr>
            <w:r w:rsidRPr="000750A7">
              <w:rPr>
                <w:rFonts w:ascii="Tahoma" w:hAnsi="Tahoma" w:cs="Tahoma"/>
                <w:b/>
                <w:bCs/>
                <w:color w:val="000000"/>
                <w:sz w:val="18"/>
                <w:szCs w:val="18"/>
              </w:rPr>
              <w:t> </w:t>
            </w:r>
          </w:p>
        </w:tc>
        <w:tc>
          <w:tcPr>
            <w:tcW w:w="1018" w:type="dxa"/>
            <w:tcBorders>
              <w:top w:val="nil"/>
              <w:left w:val="nil"/>
              <w:bottom w:val="single" w:sz="4" w:space="0" w:color="auto"/>
              <w:right w:val="single" w:sz="4" w:space="0" w:color="auto"/>
            </w:tcBorders>
            <w:shd w:val="clear" w:color="000000" w:fill="DBE5F1"/>
            <w:vAlign w:val="center"/>
            <w:hideMark/>
          </w:tcPr>
          <w:p w14:paraId="3C364D13" w14:textId="77777777" w:rsidR="000469AB" w:rsidRPr="000469AB" w:rsidRDefault="000469AB" w:rsidP="00810C27">
            <w:pPr>
              <w:jc w:val="center"/>
              <w:rPr>
                <w:rFonts w:ascii="Tahoma" w:hAnsi="Tahoma" w:cs="Tahoma"/>
                <w:b/>
                <w:bCs/>
                <w:color w:val="000000"/>
                <w:sz w:val="18"/>
                <w:szCs w:val="18"/>
                <w:lang w:val="el-GR"/>
              </w:rPr>
            </w:pPr>
            <w:r w:rsidRPr="000750A7">
              <w:rPr>
                <w:rFonts w:ascii="Tahoma" w:hAnsi="Tahoma" w:cs="Tahoma"/>
                <w:b/>
                <w:bCs/>
                <w:color w:val="000000"/>
                <w:sz w:val="18"/>
                <w:szCs w:val="18"/>
              </w:rPr>
              <w:t> </w:t>
            </w:r>
          </w:p>
        </w:tc>
      </w:tr>
      <w:tr w:rsidR="009670A7" w:rsidRPr="00052A70" w14:paraId="7DDFACD9" w14:textId="77777777" w:rsidTr="00527BE2">
        <w:trPr>
          <w:trHeight w:val="1290"/>
        </w:trPr>
        <w:tc>
          <w:tcPr>
            <w:tcW w:w="963" w:type="dxa"/>
            <w:tcBorders>
              <w:top w:val="nil"/>
              <w:left w:val="single" w:sz="4" w:space="0" w:color="auto"/>
              <w:bottom w:val="single" w:sz="4" w:space="0" w:color="auto"/>
              <w:right w:val="single" w:sz="4" w:space="0" w:color="auto"/>
            </w:tcBorders>
            <w:shd w:val="clear" w:color="000000" w:fill="D9D9D9"/>
            <w:vAlign w:val="center"/>
            <w:hideMark/>
          </w:tcPr>
          <w:p w14:paraId="137CB871" w14:textId="77777777" w:rsidR="000469AB" w:rsidRPr="000750A7" w:rsidRDefault="000469AB" w:rsidP="00810C27">
            <w:pPr>
              <w:jc w:val="center"/>
              <w:rPr>
                <w:rFonts w:ascii="Tahoma" w:hAnsi="Tahoma" w:cs="Tahoma"/>
                <w:b/>
                <w:bCs/>
                <w:color w:val="000000"/>
                <w:sz w:val="18"/>
                <w:szCs w:val="18"/>
              </w:rPr>
            </w:pPr>
            <w:r w:rsidRPr="000750A7">
              <w:rPr>
                <w:rFonts w:ascii="Tahoma" w:hAnsi="Tahoma" w:cs="Tahoma"/>
                <w:b/>
                <w:bCs/>
                <w:color w:val="000000"/>
                <w:sz w:val="18"/>
                <w:szCs w:val="18"/>
              </w:rPr>
              <w:t>Α/Α</w:t>
            </w:r>
          </w:p>
        </w:tc>
        <w:tc>
          <w:tcPr>
            <w:tcW w:w="993" w:type="dxa"/>
            <w:tcBorders>
              <w:top w:val="nil"/>
              <w:left w:val="nil"/>
              <w:bottom w:val="single" w:sz="4" w:space="0" w:color="auto"/>
              <w:right w:val="single" w:sz="4" w:space="0" w:color="auto"/>
            </w:tcBorders>
            <w:shd w:val="clear" w:color="000000" w:fill="D9D9D9"/>
            <w:vAlign w:val="center"/>
            <w:hideMark/>
          </w:tcPr>
          <w:p w14:paraId="32BC8385" w14:textId="77777777" w:rsidR="000469AB" w:rsidRPr="000750A7" w:rsidRDefault="000469AB" w:rsidP="00810C27">
            <w:pPr>
              <w:jc w:val="center"/>
              <w:rPr>
                <w:rFonts w:ascii="Tahoma" w:hAnsi="Tahoma" w:cs="Tahoma"/>
                <w:b/>
                <w:bCs/>
                <w:color w:val="000000"/>
                <w:sz w:val="18"/>
                <w:szCs w:val="18"/>
              </w:rPr>
            </w:pPr>
            <w:r w:rsidRPr="000750A7">
              <w:rPr>
                <w:rFonts w:ascii="Tahoma" w:hAnsi="Tahoma" w:cs="Tahoma"/>
                <w:b/>
                <w:bCs/>
                <w:color w:val="000000"/>
                <w:sz w:val="18"/>
                <w:szCs w:val="18"/>
              </w:rPr>
              <w:t xml:space="preserve"> Οδός/Περιοχή</w:t>
            </w:r>
          </w:p>
        </w:tc>
        <w:tc>
          <w:tcPr>
            <w:tcW w:w="1340" w:type="dxa"/>
            <w:tcBorders>
              <w:top w:val="nil"/>
              <w:left w:val="nil"/>
              <w:bottom w:val="single" w:sz="4" w:space="0" w:color="auto"/>
              <w:right w:val="single" w:sz="4" w:space="0" w:color="auto"/>
            </w:tcBorders>
            <w:shd w:val="clear" w:color="000000" w:fill="D9D9D9"/>
            <w:vAlign w:val="center"/>
            <w:hideMark/>
          </w:tcPr>
          <w:p w14:paraId="050E4F33" w14:textId="77777777" w:rsidR="000469AB" w:rsidRPr="000750A7" w:rsidRDefault="000469AB" w:rsidP="00810C27">
            <w:pPr>
              <w:jc w:val="center"/>
              <w:rPr>
                <w:rFonts w:ascii="Tahoma" w:hAnsi="Tahoma" w:cs="Tahoma"/>
                <w:b/>
                <w:bCs/>
                <w:color w:val="000000"/>
                <w:sz w:val="18"/>
                <w:szCs w:val="18"/>
              </w:rPr>
            </w:pPr>
            <w:r w:rsidRPr="000750A7">
              <w:rPr>
                <w:rFonts w:ascii="Tahoma" w:hAnsi="Tahoma" w:cs="Tahoma"/>
                <w:b/>
                <w:bCs/>
                <w:color w:val="000000"/>
                <w:sz w:val="18"/>
                <w:szCs w:val="18"/>
              </w:rPr>
              <w:t>Χρήστης</w:t>
            </w:r>
          </w:p>
        </w:tc>
        <w:tc>
          <w:tcPr>
            <w:tcW w:w="820" w:type="dxa"/>
            <w:tcBorders>
              <w:top w:val="nil"/>
              <w:left w:val="nil"/>
              <w:bottom w:val="single" w:sz="4" w:space="0" w:color="auto"/>
              <w:right w:val="single" w:sz="4" w:space="0" w:color="auto"/>
            </w:tcBorders>
            <w:shd w:val="clear" w:color="000000" w:fill="D9D9D9"/>
            <w:vAlign w:val="center"/>
            <w:hideMark/>
          </w:tcPr>
          <w:p w14:paraId="11010EC1" w14:textId="77777777" w:rsidR="000469AB" w:rsidRPr="000750A7" w:rsidRDefault="000469AB" w:rsidP="00810C27">
            <w:pPr>
              <w:jc w:val="center"/>
              <w:rPr>
                <w:rFonts w:ascii="Tahoma" w:hAnsi="Tahoma" w:cs="Tahoma"/>
                <w:b/>
                <w:bCs/>
                <w:color w:val="000000"/>
                <w:sz w:val="18"/>
                <w:szCs w:val="18"/>
              </w:rPr>
            </w:pPr>
            <w:r w:rsidRPr="000750A7">
              <w:rPr>
                <w:rFonts w:ascii="Tahoma" w:hAnsi="Tahoma" w:cs="Tahoma"/>
                <w:b/>
                <w:bCs/>
                <w:color w:val="000000"/>
                <w:sz w:val="18"/>
                <w:szCs w:val="18"/>
              </w:rPr>
              <w:t>Ισχύς (KVA)</w:t>
            </w:r>
          </w:p>
        </w:tc>
        <w:tc>
          <w:tcPr>
            <w:tcW w:w="675" w:type="dxa"/>
            <w:tcBorders>
              <w:top w:val="nil"/>
              <w:left w:val="nil"/>
              <w:bottom w:val="single" w:sz="4" w:space="0" w:color="auto"/>
              <w:right w:val="single" w:sz="4" w:space="0" w:color="auto"/>
            </w:tcBorders>
            <w:shd w:val="clear" w:color="000000" w:fill="D9D9D9"/>
            <w:vAlign w:val="center"/>
            <w:hideMark/>
          </w:tcPr>
          <w:p w14:paraId="709FB091" w14:textId="77777777" w:rsidR="000469AB" w:rsidRPr="000750A7" w:rsidRDefault="000469AB" w:rsidP="00810C27">
            <w:pPr>
              <w:jc w:val="center"/>
              <w:rPr>
                <w:rFonts w:ascii="Tahoma" w:hAnsi="Tahoma" w:cs="Tahoma"/>
                <w:b/>
                <w:bCs/>
                <w:color w:val="000000"/>
                <w:sz w:val="18"/>
                <w:szCs w:val="18"/>
              </w:rPr>
            </w:pPr>
            <w:r w:rsidRPr="000750A7">
              <w:rPr>
                <w:rFonts w:ascii="Tahoma" w:hAnsi="Tahoma" w:cs="Tahoma"/>
                <w:b/>
                <w:bCs/>
                <w:color w:val="000000"/>
                <w:sz w:val="18"/>
                <w:szCs w:val="18"/>
              </w:rPr>
              <w:t>Συχν. Επιθ.</w:t>
            </w:r>
          </w:p>
        </w:tc>
        <w:tc>
          <w:tcPr>
            <w:tcW w:w="992" w:type="dxa"/>
            <w:tcBorders>
              <w:top w:val="nil"/>
              <w:left w:val="nil"/>
              <w:bottom w:val="single" w:sz="4" w:space="0" w:color="auto"/>
              <w:right w:val="single" w:sz="4" w:space="0" w:color="auto"/>
            </w:tcBorders>
            <w:shd w:val="clear" w:color="000000" w:fill="D9D9D9"/>
            <w:vAlign w:val="center"/>
            <w:hideMark/>
          </w:tcPr>
          <w:p w14:paraId="39459C31" w14:textId="77777777" w:rsidR="000469AB" w:rsidRPr="000750A7" w:rsidRDefault="000469AB" w:rsidP="00810C27">
            <w:pPr>
              <w:jc w:val="center"/>
              <w:rPr>
                <w:rFonts w:ascii="Tahoma" w:hAnsi="Tahoma" w:cs="Tahoma"/>
                <w:b/>
                <w:bCs/>
                <w:color w:val="000000"/>
                <w:sz w:val="18"/>
                <w:szCs w:val="18"/>
              </w:rPr>
            </w:pPr>
            <w:r w:rsidRPr="000750A7">
              <w:rPr>
                <w:rFonts w:ascii="Tahoma" w:hAnsi="Tahoma" w:cs="Tahoma"/>
                <w:b/>
                <w:bCs/>
                <w:color w:val="000000"/>
                <w:sz w:val="18"/>
                <w:szCs w:val="18"/>
              </w:rPr>
              <w:t>Τύπος Γεννήτριας Αρ.Σειράς</w:t>
            </w:r>
          </w:p>
        </w:tc>
        <w:tc>
          <w:tcPr>
            <w:tcW w:w="1068" w:type="dxa"/>
            <w:tcBorders>
              <w:top w:val="nil"/>
              <w:left w:val="nil"/>
              <w:bottom w:val="single" w:sz="4" w:space="0" w:color="auto"/>
              <w:right w:val="single" w:sz="4" w:space="0" w:color="auto"/>
            </w:tcBorders>
            <w:shd w:val="clear" w:color="000000" w:fill="D9D9D9"/>
            <w:vAlign w:val="center"/>
            <w:hideMark/>
          </w:tcPr>
          <w:p w14:paraId="3E85E4D5" w14:textId="77777777" w:rsidR="000469AB" w:rsidRPr="000750A7" w:rsidRDefault="000469AB" w:rsidP="00810C27">
            <w:pPr>
              <w:jc w:val="center"/>
              <w:rPr>
                <w:rFonts w:ascii="Tahoma" w:hAnsi="Tahoma" w:cs="Tahoma"/>
                <w:b/>
                <w:bCs/>
                <w:color w:val="000000"/>
                <w:sz w:val="18"/>
                <w:szCs w:val="18"/>
              </w:rPr>
            </w:pPr>
            <w:r w:rsidRPr="000750A7">
              <w:rPr>
                <w:rFonts w:ascii="Tahoma" w:hAnsi="Tahoma" w:cs="Tahoma"/>
                <w:b/>
                <w:bCs/>
                <w:color w:val="000000"/>
                <w:sz w:val="18"/>
                <w:szCs w:val="18"/>
              </w:rPr>
              <w:t>Τύπος Μηχανής</w:t>
            </w:r>
          </w:p>
        </w:tc>
        <w:tc>
          <w:tcPr>
            <w:tcW w:w="1200" w:type="dxa"/>
            <w:tcBorders>
              <w:top w:val="nil"/>
              <w:left w:val="nil"/>
              <w:bottom w:val="single" w:sz="4" w:space="0" w:color="auto"/>
              <w:right w:val="single" w:sz="4" w:space="0" w:color="auto"/>
            </w:tcBorders>
            <w:shd w:val="clear" w:color="000000" w:fill="D9D9D9"/>
            <w:vAlign w:val="center"/>
            <w:hideMark/>
          </w:tcPr>
          <w:p w14:paraId="31A8A1D6" w14:textId="77777777" w:rsidR="000469AB" w:rsidRPr="000469AB" w:rsidRDefault="000469AB" w:rsidP="00810C27">
            <w:pPr>
              <w:jc w:val="center"/>
              <w:rPr>
                <w:rFonts w:ascii="Tahoma" w:hAnsi="Tahoma" w:cs="Tahoma"/>
                <w:b/>
                <w:bCs/>
                <w:color w:val="000000"/>
                <w:sz w:val="18"/>
                <w:szCs w:val="18"/>
                <w:lang w:val="el-GR"/>
              </w:rPr>
            </w:pPr>
            <w:r w:rsidRPr="000469AB">
              <w:rPr>
                <w:rFonts w:ascii="Tahoma" w:hAnsi="Tahoma" w:cs="Tahoma"/>
                <w:b/>
                <w:bCs/>
                <w:color w:val="000000"/>
                <w:sz w:val="18"/>
                <w:szCs w:val="18"/>
                <w:lang w:val="el-GR"/>
              </w:rPr>
              <w:t>Ετήσιος Προϋπολογισμός άνευ ΦΠΑ σε(€)</w:t>
            </w:r>
          </w:p>
        </w:tc>
        <w:tc>
          <w:tcPr>
            <w:tcW w:w="1134" w:type="dxa"/>
            <w:tcBorders>
              <w:top w:val="nil"/>
              <w:left w:val="nil"/>
              <w:bottom w:val="single" w:sz="4" w:space="0" w:color="auto"/>
              <w:right w:val="single" w:sz="4" w:space="0" w:color="auto"/>
            </w:tcBorders>
            <w:shd w:val="clear" w:color="000000" w:fill="D9D9D9"/>
            <w:vAlign w:val="center"/>
            <w:hideMark/>
          </w:tcPr>
          <w:p w14:paraId="2D555C25" w14:textId="77777777" w:rsidR="000469AB" w:rsidRPr="000469AB" w:rsidRDefault="000469AB" w:rsidP="00810C27">
            <w:pPr>
              <w:jc w:val="center"/>
              <w:rPr>
                <w:rFonts w:ascii="Tahoma" w:hAnsi="Tahoma" w:cs="Tahoma"/>
                <w:b/>
                <w:bCs/>
                <w:color w:val="000000"/>
                <w:sz w:val="18"/>
                <w:szCs w:val="18"/>
                <w:lang w:val="el-GR"/>
              </w:rPr>
            </w:pPr>
            <w:r w:rsidRPr="000469AB">
              <w:rPr>
                <w:rFonts w:ascii="Tahoma" w:hAnsi="Tahoma" w:cs="Tahoma"/>
                <w:b/>
                <w:bCs/>
                <w:color w:val="000000"/>
                <w:sz w:val="18"/>
                <w:szCs w:val="18"/>
                <w:lang w:val="el-GR"/>
              </w:rPr>
              <w:t>Ετήσιος Προϋπολογισμός συμπ/νου ΦΠΑ 24% σε (€)</w:t>
            </w:r>
          </w:p>
        </w:tc>
        <w:tc>
          <w:tcPr>
            <w:tcW w:w="1137" w:type="dxa"/>
            <w:tcBorders>
              <w:top w:val="nil"/>
              <w:left w:val="nil"/>
              <w:bottom w:val="single" w:sz="4" w:space="0" w:color="auto"/>
              <w:right w:val="single" w:sz="4" w:space="0" w:color="auto"/>
            </w:tcBorders>
            <w:shd w:val="clear" w:color="000000" w:fill="D9D9D9"/>
            <w:vAlign w:val="center"/>
            <w:hideMark/>
          </w:tcPr>
          <w:p w14:paraId="3EBCC345" w14:textId="0F0C11E8" w:rsidR="000469AB" w:rsidRPr="000469AB" w:rsidRDefault="000469AB" w:rsidP="009670A7">
            <w:pPr>
              <w:jc w:val="center"/>
              <w:rPr>
                <w:rFonts w:ascii="Tahoma" w:hAnsi="Tahoma" w:cs="Tahoma"/>
                <w:b/>
                <w:bCs/>
                <w:color w:val="000000"/>
                <w:sz w:val="18"/>
                <w:szCs w:val="18"/>
                <w:lang w:val="el-GR"/>
              </w:rPr>
            </w:pPr>
            <w:r w:rsidRPr="000469AB">
              <w:rPr>
                <w:rFonts w:ascii="Tahoma" w:hAnsi="Tahoma" w:cs="Tahoma"/>
                <w:b/>
                <w:bCs/>
                <w:color w:val="000000"/>
                <w:sz w:val="18"/>
                <w:szCs w:val="18"/>
                <w:lang w:val="el-GR"/>
              </w:rPr>
              <w:t>Προϋπολογισμός για 2 έτη άνευ ΦΠΑ σε(€)</w:t>
            </w:r>
          </w:p>
        </w:tc>
        <w:tc>
          <w:tcPr>
            <w:tcW w:w="1018" w:type="dxa"/>
            <w:tcBorders>
              <w:top w:val="nil"/>
              <w:left w:val="nil"/>
              <w:bottom w:val="single" w:sz="4" w:space="0" w:color="auto"/>
              <w:right w:val="single" w:sz="4" w:space="0" w:color="auto"/>
            </w:tcBorders>
            <w:shd w:val="clear" w:color="000000" w:fill="D9D9D9"/>
            <w:vAlign w:val="center"/>
            <w:hideMark/>
          </w:tcPr>
          <w:p w14:paraId="6A9C0102" w14:textId="77777777" w:rsidR="000469AB" w:rsidRPr="000469AB" w:rsidRDefault="000469AB" w:rsidP="009670A7">
            <w:pPr>
              <w:jc w:val="center"/>
              <w:rPr>
                <w:rFonts w:ascii="Tahoma" w:hAnsi="Tahoma" w:cs="Tahoma"/>
                <w:b/>
                <w:bCs/>
                <w:color w:val="000000"/>
                <w:sz w:val="18"/>
                <w:szCs w:val="18"/>
                <w:lang w:val="el-GR"/>
              </w:rPr>
            </w:pPr>
            <w:r w:rsidRPr="000469AB">
              <w:rPr>
                <w:rFonts w:ascii="Tahoma" w:hAnsi="Tahoma" w:cs="Tahoma"/>
                <w:b/>
                <w:bCs/>
                <w:color w:val="000000"/>
                <w:sz w:val="18"/>
                <w:szCs w:val="18"/>
                <w:lang w:val="el-GR"/>
              </w:rPr>
              <w:t>Προϋπολογισμός  για 2 έτη συμπ/νου ΦΠΑ 24% σε (€)</w:t>
            </w:r>
          </w:p>
        </w:tc>
      </w:tr>
      <w:tr w:rsidR="000469AB" w:rsidRPr="000750A7" w14:paraId="37D906AA" w14:textId="77777777" w:rsidTr="00527BE2">
        <w:trPr>
          <w:trHeight w:val="900"/>
        </w:trPr>
        <w:tc>
          <w:tcPr>
            <w:tcW w:w="963" w:type="dxa"/>
            <w:tcBorders>
              <w:top w:val="nil"/>
              <w:left w:val="single" w:sz="4" w:space="0" w:color="auto"/>
              <w:bottom w:val="single" w:sz="4" w:space="0" w:color="auto"/>
              <w:right w:val="single" w:sz="4" w:space="0" w:color="auto"/>
            </w:tcBorders>
            <w:shd w:val="clear" w:color="auto" w:fill="auto"/>
            <w:vAlign w:val="center"/>
            <w:hideMark/>
          </w:tcPr>
          <w:p w14:paraId="08F6FC18"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0631D08E" w14:textId="77777777" w:rsidR="000469AB" w:rsidRPr="000469AB" w:rsidRDefault="000469AB" w:rsidP="00810C27">
            <w:pPr>
              <w:jc w:val="center"/>
              <w:rPr>
                <w:rFonts w:ascii="Tahoma" w:hAnsi="Tahoma" w:cs="Tahoma"/>
                <w:color w:val="000000"/>
                <w:sz w:val="18"/>
                <w:szCs w:val="18"/>
                <w:lang w:val="el-GR"/>
              </w:rPr>
            </w:pPr>
            <w:r w:rsidRPr="000469AB">
              <w:rPr>
                <w:rFonts w:ascii="Tahoma" w:hAnsi="Tahoma" w:cs="Tahoma"/>
                <w:color w:val="000000"/>
                <w:sz w:val="18"/>
                <w:szCs w:val="18"/>
                <w:lang w:val="el-GR"/>
              </w:rPr>
              <w:t>Μιχαήλ Βόδα &amp; Δημ. Υψηλάντη 12, Άνω Λιόσια</w:t>
            </w:r>
          </w:p>
        </w:tc>
        <w:tc>
          <w:tcPr>
            <w:tcW w:w="1340" w:type="dxa"/>
            <w:tcBorders>
              <w:top w:val="nil"/>
              <w:left w:val="nil"/>
              <w:bottom w:val="single" w:sz="4" w:space="0" w:color="auto"/>
              <w:right w:val="single" w:sz="4" w:space="0" w:color="auto"/>
            </w:tcBorders>
            <w:shd w:val="clear" w:color="auto" w:fill="auto"/>
            <w:vAlign w:val="center"/>
            <w:hideMark/>
          </w:tcPr>
          <w:p w14:paraId="401A9507" w14:textId="77777777" w:rsidR="000469AB" w:rsidRPr="000469AB" w:rsidRDefault="000469AB" w:rsidP="00810C27">
            <w:pPr>
              <w:jc w:val="center"/>
              <w:rPr>
                <w:rFonts w:ascii="Tahoma" w:hAnsi="Tahoma" w:cs="Tahoma"/>
                <w:color w:val="000000"/>
                <w:sz w:val="18"/>
                <w:szCs w:val="18"/>
                <w:lang w:val="el-GR"/>
              </w:rPr>
            </w:pPr>
            <w:r w:rsidRPr="000469AB">
              <w:rPr>
                <w:rFonts w:ascii="Tahoma" w:hAnsi="Tahoma" w:cs="Tahoma"/>
                <w:color w:val="000000"/>
                <w:sz w:val="18"/>
                <w:szCs w:val="18"/>
                <w:lang w:val="el-GR"/>
              </w:rPr>
              <w:t xml:space="preserve">Τοπική Διεύθυνση </w:t>
            </w:r>
            <w:r w:rsidRPr="000750A7">
              <w:rPr>
                <w:rFonts w:ascii="Tahoma" w:hAnsi="Tahoma" w:cs="Tahoma"/>
                <w:color w:val="000000"/>
                <w:sz w:val="18"/>
                <w:szCs w:val="18"/>
              </w:rPr>
              <w:t>e</w:t>
            </w:r>
            <w:r w:rsidRPr="000469AB">
              <w:rPr>
                <w:rFonts w:ascii="Tahoma" w:hAnsi="Tahoma" w:cs="Tahoma"/>
                <w:color w:val="000000"/>
                <w:sz w:val="18"/>
                <w:szCs w:val="18"/>
                <w:lang w:val="el-GR"/>
              </w:rPr>
              <w:t>-ΕΦΚΑ Β' Δυτικής Αττικής (ΑΝΩ ΛΙΟΣΙΑ) &amp; 2η Δ.Υ.ΠΕ. Πειραιώς &amp; Αιγαίου</w:t>
            </w:r>
          </w:p>
        </w:tc>
        <w:tc>
          <w:tcPr>
            <w:tcW w:w="820" w:type="dxa"/>
            <w:tcBorders>
              <w:top w:val="nil"/>
              <w:left w:val="nil"/>
              <w:bottom w:val="single" w:sz="4" w:space="0" w:color="auto"/>
              <w:right w:val="single" w:sz="4" w:space="0" w:color="auto"/>
            </w:tcBorders>
            <w:shd w:val="clear" w:color="auto" w:fill="auto"/>
            <w:vAlign w:val="center"/>
            <w:hideMark/>
          </w:tcPr>
          <w:p w14:paraId="56D40548"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150</w:t>
            </w:r>
          </w:p>
        </w:tc>
        <w:tc>
          <w:tcPr>
            <w:tcW w:w="675" w:type="dxa"/>
            <w:tcBorders>
              <w:top w:val="nil"/>
              <w:left w:val="nil"/>
              <w:bottom w:val="single" w:sz="4" w:space="0" w:color="auto"/>
              <w:right w:val="single" w:sz="4" w:space="0" w:color="auto"/>
            </w:tcBorders>
            <w:shd w:val="clear" w:color="auto" w:fill="auto"/>
            <w:vAlign w:val="center"/>
            <w:hideMark/>
          </w:tcPr>
          <w:p w14:paraId="1EDB8FE6"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Α</w:t>
            </w:r>
          </w:p>
        </w:tc>
        <w:tc>
          <w:tcPr>
            <w:tcW w:w="992" w:type="dxa"/>
            <w:tcBorders>
              <w:top w:val="nil"/>
              <w:left w:val="nil"/>
              <w:bottom w:val="single" w:sz="4" w:space="0" w:color="auto"/>
              <w:right w:val="single" w:sz="4" w:space="0" w:color="auto"/>
            </w:tcBorders>
            <w:shd w:val="clear" w:color="auto" w:fill="auto"/>
            <w:vAlign w:val="center"/>
            <w:hideMark/>
          </w:tcPr>
          <w:p w14:paraId="682C1DE1"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MARELLI, M8B 250 ΜA4</w:t>
            </w:r>
          </w:p>
        </w:tc>
        <w:tc>
          <w:tcPr>
            <w:tcW w:w="1068" w:type="dxa"/>
            <w:tcBorders>
              <w:top w:val="nil"/>
              <w:left w:val="nil"/>
              <w:bottom w:val="single" w:sz="4" w:space="0" w:color="auto"/>
              <w:right w:val="single" w:sz="4" w:space="0" w:color="auto"/>
            </w:tcBorders>
            <w:shd w:val="clear" w:color="auto" w:fill="auto"/>
            <w:vAlign w:val="center"/>
            <w:hideMark/>
          </w:tcPr>
          <w:p w14:paraId="7F832AD5"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JOHN DEERE, CD 6068 HF 158</w:t>
            </w:r>
          </w:p>
        </w:tc>
        <w:tc>
          <w:tcPr>
            <w:tcW w:w="1200" w:type="dxa"/>
            <w:tcBorders>
              <w:top w:val="nil"/>
              <w:left w:val="nil"/>
              <w:bottom w:val="single" w:sz="4" w:space="0" w:color="auto"/>
              <w:right w:val="single" w:sz="4" w:space="0" w:color="auto"/>
            </w:tcBorders>
            <w:shd w:val="clear" w:color="auto" w:fill="auto"/>
            <w:vAlign w:val="center"/>
            <w:hideMark/>
          </w:tcPr>
          <w:p w14:paraId="660F355F"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800,00</w:t>
            </w:r>
          </w:p>
        </w:tc>
        <w:tc>
          <w:tcPr>
            <w:tcW w:w="1134" w:type="dxa"/>
            <w:tcBorders>
              <w:top w:val="nil"/>
              <w:left w:val="nil"/>
              <w:bottom w:val="single" w:sz="4" w:space="0" w:color="auto"/>
              <w:right w:val="single" w:sz="4" w:space="0" w:color="auto"/>
            </w:tcBorders>
            <w:shd w:val="clear" w:color="auto" w:fill="auto"/>
            <w:vAlign w:val="center"/>
            <w:hideMark/>
          </w:tcPr>
          <w:p w14:paraId="707F716C"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992,00</w:t>
            </w:r>
          </w:p>
        </w:tc>
        <w:tc>
          <w:tcPr>
            <w:tcW w:w="1137" w:type="dxa"/>
            <w:tcBorders>
              <w:top w:val="nil"/>
              <w:left w:val="nil"/>
              <w:bottom w:val="single" w:sz="4" w:space="0" w:color="auto"/>
              <w:right w:val="single" w:sz="4" w:space="0" w:color="auto"/>
            </w:tcBorders>
            <w:shd w:val="clear" w:color="auto" w:fill="auto"/>
            <w:vAlign w:val="center"/>
            <w:hideMark/>
          </w:tcPr>
          <w:p w14:paraId="642F3C5C"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1.600,00</w:t>
            </w:r>
          </w:p>
        </w:tc>
        <w:tc>
          <w:tcPr>
            <w:tcW w:w="1018" w:type="dxa"/>
            <w:tcBorders>
              <w:top w:val="nil"/>
              <w:left w:val="nil"/>
              <w:bottom w:val="single" w:sz="4" w:space="0" w:color="auto"/>
              <w:right w:val="single" w:sz="4" w:space="0" w:color="auto"/>
            </w:tcBorders>
            <w:shd w:val="clear" w:color="auto" w:fill="auto"/>
            <w:vAlign w:val="center"/>
            <w:hideMark/>
          </w:tcPr>
          <w:p w14:paraId="032B86A4"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1.984,00</w:t>
            </w:r>
          </w:p>
        </w:tc>
      </w:tr>
      <w:tr w:rsidR="000469AB" w:rsidRPr="000750A7" w14:paraId="058A7F7D" w14:textId="77777777" w:rsidTr="00527BE2">
        <w:trPr>
          <w:trHeight w:val="900"/>
        </w:trPr>
        <w:tc>
          <w:tcPr>
            <w:tcW w:w="963" w:type="dxa"/>
            <w:tcBorders>
              <w:top w:val="nil"/>
              <w:left w:val="single" w:sz="4" w:space="0" w:color="auto"/>
              <w:bottom w:val="single" w:sz="4" w:space="0" w:color="auto"/>
              <w:right w:val="single" w:sz="4" w:space="0" w:color="auto"/>
            </w:tcBorders>
            <w:shd w:val="clear" w:color="auto" w:fill="auto"/>
            <w:vAlign w:val="center"/>
            <w:hideMark/>
          </w:tcPr>
          <w:p w14:paraId="1BE16D5F"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2</w:t>
            </w:r>
          </w:p>
        </w:tc>
        <w:tc>
          <w:tcPr>
            <w:tcW w:w="993" w:type="dxa"/>
            <w:tcBorders>
              <w:top w:val="nil"/>
              <w:left w:val="nil"/>
              <w:bottom w:val="single" w:sz="4" w:space="0" w:color="auto"/>
              <w:right w:val="single" w:sz="4" w:space="0" w:color="auto"/>
            </w:tcBorders>
            <w:shd w:val="clear" w:color="auto" w:fill="auto"/>
            <w:vAlign w:val="center"/>
            <w:hideMark/>
          </w:tcPr>
          <w:p w14:paraId="322D962D"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Θηβών 49 ,Πειραιάς</w:t>
            </w:r>
          </w:p>
        </w:tc>
        <w:tc>
          <w:tcPr>
            <w:tcW w:w="1340" w:type="dxa"/>
            <w:tcBorders>
              <w:top w:val="nil"/>
              <w:left w:val="nil"/>
              <w:bottom w:val="single" w:sz="4" w:space="0" w:color="auto"/>
              <w:right w:val="single" w:sz="4" w:space="0" w:color="auto"/>
            </w:tcBorders>
            <w:shd w:val="clear" w:color="auto" w:fill="auto"/>
            <w:vAlign w:val="center"/>
            <w:hideMark/>
          </w:tcPr>
          <w:p w14:paraId="19E70CD3" w14:textId="77777777" w:rsidR="000469AB" w:rsidRPr="000469AB" w:rsidRDefault="000469AB" w:rsidP="00810C27">
            <w:pPr>
              <w:jc w:val="center"/>
              <w:rPr>
                <w:rFonts w:ascii="Tahoma" w:hAnsi="Tahoma" w:cs="Tahoma"/>
                <w:color w:val="000000"/>
                <w:sz w:val="18"/>
                <w:szCs w:val="18"/>
                <w:lang w:val="el-GR"/>
              </w:rPr>
            </w:pPr>
            <w:r w:rsidRPr="000469AB">
              <w:rPr>
                <w:rFonts w:ascii="Tahoma" w:hAnsi="Tahoma" w:cs="Tahoma"/>
                <w:color w:val="000000"/>
                <w:sz w:val="18"/>
                <w:szCs w:val="18"/>
                <w:lang w:val="el-GR"/>
              </w:rPr>
              <w:t xml:space="preserve">Τοπική Διεύθυνση </w:t>
            </w:r>
            <w:r w:rsidRPr="000750A7">
              <w:rPr>
                <w:rFonts w:ascii="Tahoma" w:hAnsi="Tahoma" w:cs="Tahoma"/>
                <w:color w:val="000000"/>
                <w:sz w:val="18"/>
                <w:szCs w:val="18"/>
              </w:rPr>
              <w:t>e</w:t>
            </w:r>
            <w:r w:rsidRPr="000469AB">
              <w:rPr>
                <w:rFonts w:ascii="Tahoma" w:hAnsi="Tahoma" w:cs="Tahoma"/>
                <w:color w:val="000000"/>
                <w:sz w:val="18"/>
                <w:szCs w:val="18"/>
                <w:lang w:val="el-GR"/>
              </w:rPr>
              <w:t>-ΕΦΚΑ  Β' Πειραιώς (Πειραιάς), Αποκεντρωμένο Τμήμα Κοινωνικής Ασφάλισης Καμινίων &amp; 2η Δ.Υ.ΠΕ. Πειραιώς &amp; Αιγαίου</w:t>
            </w:r>
          </w:p>
        </w:tc>
        <w:tc>
          <w:tcPr>
            <w:tcW w:w="820" w:type="dxa"/>
            <w:tcBorders>
              <w:top w:val="nil"/>
              <w:left w:val="nil"/>
              <w:bottom w:val="single" w:sz="4" w:space="0" w:color="auto"/>
              <w:right w:val="single" w:sz="4" w:space="0" w:color="auto"/>
            </w:tcBorders>
            <w:shd w:val="clear" w:color="auto" w:fill="auto"/>
            <w:vAlign w:val="center"/>
            <w:hideMark/>
          </w:tcPr>
          <w:p w14:paraId="4FE3B146"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60</w:t>
            </w:r>
          </w:p>
        </w:tc>
        <w:tc>
          <w:tcPr>
            <w:tcW w:w="675" w:type="dxa"/>
            <w:tcBorders>
              <w:top w:val="nil"/>
              <w:left w:val="nil"/>
              <w:bottom w:val="single" w:sz="4" w:space="0" w:color="auto"/>
              <w:right w:val="single" w:sz="4" w:space="0" w:color="auto"/>
            </w:tcBorders>
            <w:shd w:val="clear" w:color="auto" w:fill="auto"/>
            <w:vAlign w:val="center"/>
            <w:hideMark/>
          </w:tcPr>
          <w:p w14:paraId="6D14B43A"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Α</w:t>
            </w:r>
          </w:p>
        </w:tc>
        <w:tc>
          <w:tcPr>
            <w:tcW w:w="992" w:type="dxa"/>
            <w:tcBorders>
              <w:top w:val="nil"/>
              <w:left w:val="nil"/>
              <w:bottom w:val="single" w:sz="4" w:space="0" w:color="auto"/>
              <w:right w:val="single" w:sz="4" w:space="0" w:color="auto"/>
            </w:tcBorders>
            <w:shd w:val="clear" w:color="auto" w:fill="auto"/>
            <w:vAlign w:val="center"/>
            <w:hideMark/>
          </w:tcPr>
          <w:p w14:paraId="4E530131"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STAMFORD,   UC1224E16</w:t>
            </w:r>
          </w:p>
        </w:tc>
        <w:tc>
          <w:tcPr>
            <w:tcW w:w="1068" w:type="dxa"/>
            <w:tcBorders>
              <w:top w:val="nil"/>
              <w:left w:val="nil"/>
              <w:bottom w:val="single" w:sz="4" w:space="0" w:color="auto"/>
              <w:right w:val="single" w:sz="4" w:space="0" w:color="auto"/>
            </w:tcBorders>
            <w:shd w:val="clear" w:color="auto" w:fill="auto"/>
            <w:vAlign w:val="center"/>
            <w:hideMark/>
          </w:tcPr>
          <w:p w14:paraId="616192D6"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PERKINS, 3777E06/BAE/19/81</w:t>
            </w:r>
          </w:p>
        </w:tc>
        <w:tc>
          <w:tcPr>
            <w:tcW w:w="1200" w:type="dxa"/>
            <w:tcBorders>
              <w:top w:val="nil"/>
              <w:left w:val="nil"/>
              <w:bottom w:val="single" w:sz="4" w:space="0" w:color="auto"/>
              <w:right w:val="single" w:sz="4" w:space="0" w:color="auto"/>
            </w:tcBorders>
            <w:shd w:val="clear" w:color="auto" w:fill="auto"/>
            <w:vAlign w:val="center"/>
            <w:hideMark/>
          </w:tcPr>
          <w:p w14:paraId="774AF401"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700,00</w:t>
            </w:r>
          </w:p>
        </w:tc>
        <w:tc>
          <w:tcPr>
            <w:tcW w:w="1134" w:type="dxa"/>
            <w:tcBorders>
              <w:top w:val="nil"/>
              <w:left w:val="nil"/>
              <w:bottom w:val="single" w:sz="4" w:space="0" w:color="auto"/>
              <w:right w:val="single" w:sz="4" w:space="0" w:color="auto"/>
            </w:tcBorders>
            <w:shd w:val="clear" w:color="auto" w:fill="auto"/>
            <w:vAlign w:val="center"/>
            <w:hideMark/>
          </w:tcPr>
          <w:p w14:paraId="117FC985"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868,00</w:t>
            </w:r>
          </w:p>
        </w:tc>
        <w:tc>
          <w:tcPr>
            <w:tcW w:w="1137" w:type="dxa"/>
            <w:tcBorders>
              <w:top w:val="nil"/>
              <w:left w:val="nil"/>
              <w:bottom w:val="single" w:sz="4" w:space="0" w:color="auto"/>
              <w:right w:val="single" w:sz="4" w:space="0" w:color="auto"/>
            </w:tcBorders>
            <w:shd w:val="clear" w:color="auto" w:fill="auto"/>
            <w:vAlign w:val="center"/>
            <w:hideMark/>
          </w:tcPr>
          <w:p w14:paraId="6E62B03B"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1.400,00</w:t>
            </w:r>
          </w:p>
        </w:tc>
        <w:tc>
          <w:tcPr>
            <w:tcW w:w="1018" w:type="dxa"/>
            <w:tcBorders>
              <w:top w:val="nil"/>
              <w:left w:val="nil"/>
              <w:bottom w:val="single" w:sz="4" w:space="0" w:color="auto"/>
              <w:right w:val="single" w:sz="4" w:space="0" w:color="auto"/>
            </w:tcBorders>
            <w:shd w:val="clear" w:color="auto" w:fill="auto"/>
            <w:vAlign w:val="center"/>
            <w:hideMark/>
          </w:tcPr>
          <w:p w14:paraId="5B0FBB1F"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1.736,00</w:t>
            </w:r>
          </w:p>
        </w:tc>
      </w:tr>
      <w:tr w:rsidR="000469AB" w:rsidRPr="000750A7" w14:paraId="5DA2916B" w14:textId="77777777" w:rsidTr="00527BE2">
        <w:trPr>
          <w:trHeight w:val="900"/>
        </w:trPr>
        <w:tc>
          <w:tcPr>
            <w:tcW w:w="963" w:type="dxa"/>
            <w:tcBorders>
              <w:top w:val="nil"/>
              <w:left w:val="single" w:sz="4" w:space="0" w:color="auto"/>
              <w:bottom w:val="single" w:sz="4" w:space="0" w:color="auto"/>
              <w:right w:val="single" w:sz="4" w:space="0" w:color="auto"/>
            </w:tcBorders>
            <w:shd w:val="clear" w:color="auto" w:fill="auto"/>
            <w:vAlign w:val="center"/>
            <w:hideMark/>
          </w:tcPr>
          <w:p w14:paraId="2D498F1D"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3</w:t>
            </w:r>
          </w:p>
        </w:tc>
        <w:tc>
          <w:tcPr>
            <w:tcW w:w="993" w:type="dxa"/>
            <w:tcBorders>
              <w:top w:val="nil"/>
              <w:left w:val="nil"/>
              <w:bottom w:val="single" w:sz="4" w:space="0" w:color="auto"/>
              <w:right w:val="single" w:sz="4" w:space="0" w:color="auto"/>
            </w:tcBorders>
            <w:shd w:val="clear" w:color="auto" w:fill="auto"/>
            <w:vAlign w:val="center"/>
            <w:hideMark/>
          </w:tcPr>
          <w:p w14:paraId="7A0427EB"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Κονίτσης 47, Πετρούπολη (μεγάλο  κτίριο)</w:t>
            </w:r>
          </w:p>
        </w:tc>
        <w:tc>
          <w:tcPr>
            <w:tcW w:w="1340" w:type="dxa"/>
            <w:tcBorders>
              <w:top w:val="nil"/>
              <w:left w:val="nil"/>
              <w:bottom w:val="single" w:sz="4" w:space="0" w:color="auto"/>
              <w:right w:val="single" w:sz="4" w:space="0" w:color="auto"/>
            </w:tcBorders>
            <w:shd w:val="clear" w:color="auto" w:fill="auto"/>
            <w:vAlign w:val="center"/>
            <w:hideMark/>
          </w:tcPr>
          <w:p w14:paraId="0C7C6127" w14:textId="77777777" w:rsidR="000469AB" w:rsidRPr="000469AB" w:rsidRDefault="000469AB" w:rsidP="00810C27">
            <w:pPr>
              <w:jc w:val="center"/>
              <w:rPr>
                <w:rFonts w:ascii="Tahoma" w:hAnsi="Tahoma" w:cs="Tahoma"/>
                <w:color w:val="000000"/>
                <w:sz w:val="18"/>
                <w:szCs w:val="18"/>
                <w:lang w:val="el-GR"/>
              </w:rPr>
            </w:pPr>
            <w:r w:rsidRPr="000469AB">
              <w:rPr>
                <w:rFonts w:ascii="Tahoma" w:hAnsi="Tahoma" w:cs="Tahoma"/>
                <w:color w:val="000000"/>
                <w:sz w:val="18"/>
                <w:szCs w:val="18"/>
                <w:lang w:val="el-GR"/>
              </w:rPr>
              <w:t xml:space="preserve">Τοπική Διεύθυνση </w:t>
            </w:r>
            <w:r w:rsidRPr="000750A7">
              <w:rPr>
                <w:rFonts w:ascii="Tahoma" w:hAnsi="Tahoma" w:cs="Tahoma"/>
                <w:color w:val="000000"/>
                <w:sz w:val="18"/>
                <w:szCs w:val="18"/>
              </w:rPr>
              <w:t>e</w:t>
            </w:r>
            <w:r w:rsidRPr="000469AB">
              <w:rPr>
                <w:rFonts w:ascii="Tahoma" w:hAnsi="Tahoma" w:cs="Tahoma"/>
                <w:color w:val="000000"/>
                <w:sz w:val="18"/>
                <w:szCs w:val="18"/>
                <w:lang w:val="el-GR"/>
              </w:rPr>
              <w:t>-ΕΦΚΑ Δ' Δυτικού Τομέα Αθήνας (Πετρούπολη) &amp; 2η Δ.Υ.ΠΕ. Πειραιώς &amp; Αιγαίου (μεγάλο κτήριο)</w:t>
            </w:r>
          </w:p>
        </w:tc>
        <w:tc>
          <w:tcPr>
            <w:tcW w:w="820" w:type="dxa"/>
            <w:tcBorders>
              <w:top w:val="nil"/>
              <w:left w:val="nil"/>
              <w:bottom w:val="single" w:sz="4" w:space="0" w:color="auto"/>
              <w:right w:val="single" w:sz="4" w:space="0" w:color="auto"/>
            </w:tcBorders>
            <w:shd w:val="clear" w:color="auto" w:fill="auto"/>
            <w:vAlign w:val="center"/>
            <w:hideMark/>
          </w:tcPr>
          <w:p w14:paraId="1AA7D589"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110</w:t>
            </w:r>
          </w:p>
        </w:tc>
        <w:tc>
          <w:tcPr>
            <w:tcW w:w="675" w:type="dxa"/>
            <w:tcBorders>
              <w:top w:val="nil"/>
              <w:left w:val="nil"/>
              <w:bottom w:val="single" w:sz="4" w:space="0" w:color="auto"/>
              <w:right w:val="single" w:sz="4" w:space="0" w:color="auto"/>
            </w:tcBorders>
            <w:shd w:val="clear" w:color="auto" w:fill="auto"/>
            <w:vAlign w:val="center"/>
            <w:hideMark/>
          </w:tcPr>
          <w:p w14:paraId="33B79D5F"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Α</w:t>
            </w:r>
          </w:p>
        </w:tc>
        <w:tc>
          <w:tcPr>
            <w:tcW w:w="992" w:type="dxa"/>
            <w:tcBorders>
              <w:top w:val="nil"/>
              <w:left w:val="nil"/>
              <w:bottom w:val="single" w:sz="4" w:space="0" w:color="auto"/>
              <w:right w:val="single" w:sz="4" w:space="0" w:color="auto"/>
            </w:tcBorders>
            <w:shd w:val="clear" w:color="auto" w:fill="auto"/>
            <w:vAlign w:val="center"/>
            <w:hideMark/>
          </w:tcPr>
          <w:p w14:paraId="261D0C9F"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LEROY SOMER, A33052001</w:t>
            </w:r>
          </w:p>
        </w:tc>
        <w:tc>
          <w:tcPr>
            <w:tcW w:w="1068" w:type="dxa"/>
            <w:tcBorders>
              <w:top w:val="nil"/>
              <w:left w:val="nil"/>
              <w:bottom w:val="single" w:sz="4" w:space="0" w:color="auto"/>
              <w:right w:val="single" w:sz="4" w:space="0" w:color="auto"/>
            </w:tcBorders>
            <w:shd w:val="clear" w:color="auto" w:fill="auto"/>
            <w:vAlign w:val="center"/>
            <w:hideMark/>
          </w:tcPr>
          <w:p w14:paraId="4379F1B3" w14:textId="77777777" w:rsidR="000469AB" w:rsidRPr="000750A7" w:rsidRDefault="000469AB" w:rsidP="00810C27">
            <w:pPr>
              <w:jc w:val="center"/>
              <w:rPr>
                <w:rFonts w:ascii="Tahoma" w:hAnsi="Tahoma" w:cs="Tahoma"/>
                <w:color w:val="000000"/>
                <w:sz w:val="18"/>
                <w:szCs w:val="18"/>
                <w:lang w:val="en-US"/>
              </w:rPr>
            </w:pPr>
            <w:r w:rsidRPr="000750A7">
              <w:rPr>
                <w:rFonts w:ascii="Tahoma" w:hAnsi="Tahoma" w:cs="Tahoma"/>
                <w:color w:val="000000"/>
                <w:sz w:val="18"/>
                <w:szCs w:val="18"/>
                <w:lang w:val="en-US"/>
              </w:rPr>
              <w:t>PERKINS, ECO 110 E HC 502591L02</w:t>
            </w:r>
          </w:p>
        </w:tc>
        <w:tc>
          <w:tcPr>
            <w:tcW w:w="1200" w:type="dxa"/>
            <w:tcBorders>
              <w:top w:val="nil"/>
              <w:left w:val="nil"/>
              <w:bottom w:val="single" w:sz="4" w:space="0" w:color="auto"/>
              <w:right w:val="single" w:sz="4" w:space="0" w:color="auto"/>
            </w:tcBorders>
            <w:shd w:val="clear" w:color="auto" w:fill="auto"/>
            <w:vAlign w:val="center"/>
            <w:hideMark/>
          </w:tcPr>
          <w:p w14:paraId="383A33DF"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800,00</w:t>
            </w:r>
          </w:p>
        </w:tc>
        <w:tc>
          <w:tcPr>
            <w:tcW w:w="1134" w:type="dxa"/>
            <w:tcBorders>
              <w:top w:val="nil"/>
              <w:left w:val="nil"/>
              <w:bottom w:val="single" w:sz="4" w:space="0" w:color="auto"/>
              <w:right w:val="single" w:sz="4" w:space="0" w:color="auto"/>
            </w:tcBorders>
            <w:shd w:val="clear" w:color="auto" w:fill="auto"/>
            <w:vAlign w:val="center"/>
            <w:hideMark/>
          </w:tcPr>
          <w:p w14:paraId="2BE4D5AB"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992,00</w:t>
            </w:r>
          </w:p>
        </w:tc>
        <w:tc>
          <w:tcPr>
            <w:tcW w:w="1137" w:type="dxa"/>
            <w:tcBorders>
              <w:top w:val="nil"/>
              <w:left w:val="nil"/>
              <w:bottom w:val="single" w:sz="4" w:space="0" w:color="auto"/>
              <w:right w:val="single" w:sz="4" w:space="0" w:color="auto"/>
            </w:tcBorders>
            <w:shd w:val="clear" w:color="auto" w:fill="auto"/>
            <w:vAlign w:val="center"/>
            <w:hideMark/>
          </w:tcPr>
          <w:p w14:paraId="04E5CAEE"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1.600,00</w:t>
            </w:r>
          </w:p>
        </w:tc>
        <w:tc>
          <w:tcPr>
            <w:tcW w:w="1018" w:type="dxa"/>
            <w:tcBorders>
              <w:top w:val="nil"/>
              <w:left w:val="nil"/>
              <w:bottom w:val="single" w:sz="4" w:space="0" w:color="auto"/>
              <w:right w:val="single" w:sz="4" w:space="0" w:color="auto"/>
            </w:tcBorders>
            <w:shd w:val="clear" w:color="auto" w:fill="auto"/>
            <w:vAlign w:val="center"/>
            <w:hideMark/>
          </w:tcPr>
          <w:p w14:paraId="7EA6BCB6"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1.984,00</w:t>
            </w:r>
          </w:p>
        </w:tc>
      </w:tr>
      <w:tr w:rsidR="000469AB" w:rsidRPr="000750A7" w14:paraId="1658758A" w14:textId="77777777" w:rsidTr="00527BE2">
        <w:trPr>
          <w:trHeight w:val="1125"/>
        </w:trPr>
        <w:tc>
          <w:tcPr>
            <w:tcW w:w="963" w:type="dxa"/>
            <w:tcBorders>
              <w:top w:val="nil"/>
              <w:left w:val="single" w:sz="4" w:space="0" w:color="auto"/>
              <w:bottom w:val="single" w:sz="4" w:space="0" w:color="auto"/>
              <w:right w:val="single" w:sz="4" w:space="0" w:color="auto"/>
            </w:tcBorders>
            <w:shd w:val="clear" w:color="auto" w:fill="auto"/>
            <w:vAlign w:val="center"/>
            <w:hideMark/>
          </w:tcPr>
          <w:p w14:paraId="40B1A717"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4</w:t>
            </w:r>
          </w:p>
        </w:tc>
        <w:tc>
          <w:tcPr>
            <w:tcW w:w="993" w:type="dxa"/>
            <w:tcBorders>
              <w:top w:val="nil"/>
              <w:left w:val="nil"/>
              <w:bottom w:val="single" w:sz="4" w:space="0" w:color="auto"/>
              <w:right w:val="single" w:sz="4" w:space="0" w:color="auto"/>
            </w:tcBorders>
            <w:shd w:val="clear" w:color="auto" w:fill="auto"/>
            <w:vAlign w:val="center"/>
            <w:hideMark/>
          </w:tcPr>
          <w:p w14:paraId="7A63E270"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Μπίμπιζα 18,Ίλιον</w:t>
            </w:r>
          </w:p>
        </w:tc>
        <w:tc>
          <w:tcPr>
            <w:tcW w:w="1340" w:type="dxa"/>
            <w:tcBorders>
              <w:top w:val="nil"/>
              <w:left w:val="nil"/>
              <w:bottom w:val="single" w:sz="4" w:space="0" w:color="auto"/>
              <w:right w:val="single" w:sz="4" w:space="0" w:color="auto"/>
            </w:tcBorders>
            <w:shd w:val="clear" w:color="auto" w:fill="auto"/>
            <w:vAlign w:val="center"/>
            <w:hideMark/>
          </w:tcPr>
          <w:p w14:paraId="64F2CEA8" w14:textId="77777777" w:rsidR="000469AB" w:rsidRPr="000469AB" w:rsidRDefault="000469AB" w:rsidP="00810C27">
            <w:pPr>
              <w:jc w:val="center"/>
              <w:rPr>
                <w:rFonts w:ascii="Tahoma" w:hAnsi="Tahoma" w:cs="Tahoma"/>
                <w:color w:val="000000"/>
                <w:sz w:val="18"/>
                <w:szCs w:val="18"/>
                <w:lang w:val="el-GR"/>
              </w:rPr>
            </w:pPr>
            <w:r w:rsidRPr="000469AB">
              <w:rPr>
                <w:rFonts w:ascii="Tahoma" w:hAnsi="Tahoma" w:cs="Tahoma"/>
                <w:color w:val="000000"/>
                <w:sz w:val="18"/>
                <w:szCs w:val="18"/>
                <w:lang w:val="el-GR"/>
              </w:rPr>
              <w:t xml:space="preserve">Τοπική Διεύθυνση </w:t>
            </w:r>
            <w:r w:rsidRPr="000750A7">
              <w:rPr>
                <w:rFonts w:ascii="Tahoma" w:hAnsi="Tahoma" w:cs="Tahoma"/>
                <w:color w:val="000000"/>
                <w:sz w:val="18"/>
                <w:szCs w:val="18"/>
              </w:rPr>
              <w:t>e</w:t>
            </w:r>
            <w:r w:rsidRPr="000469AB">
              <w:rPr>
                <w:rFonts w:ascii="Tahoma" w:hAnsi="Tahoma" w:cs="Tahoma"/>
                <w:color w:val="000000"/>
                <w:sz w:val="18"/>
                <w:szCs w:val="18"/>
                <w:lang w:val="el-GR"/>
              </w:rPr>
              <w:t>-ΕΦΚΑ  Γ' Δυτικού Τομέα  Αθήνας (Ίλιον) &amp; 2η Δ.Υ.ΠΕ. Πειραιώς &amp; Αιγαίου</w:t>
            </w:r>
          </w:p>
        </w:tc>
        <w:tc>
          <w:tcPr>
            <w:tcW w:w="820" w:type="dxa"/>
            <w:tcBorders>
              <w:top w:val="nil"/>
              <w:left w:val="nil"/>
              <w:bottom w:val="single" w:sz="4" w:space="0" w:color="auto"/>
              <w:right w:val="single" w:sz="4" w:space="0" w:color="auto"/>
            </w:tcBorders>
            <w:shd w:val="clear" w:color="auto" w:fill="auto"/>
            <w:vAlign w:val="center"/>
            <w:hideMark/>
          </w:tcPr>
          <w:p w14:paraId="51EEF97E"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100</w:t>
            </w:r>
          </w:p>
        </w:tc>
        <w:tc>
          <w:tcPr>
            <w:tcW w:w="675" w:type="dxa"/>
            <w:tcBorders>
              <w:top w:val="nil"/>
              <w:left w:val="nil"/>
              <w:bottom w:val="single" w:sz="4" w:space="0" w:color="auto"/>
              <w:right w:val="single" w:sz="4" w:space="0" w:color="auto"/>
            </w:tcBorders>
            <w:shd w:val="clear" w:color="auto" w:fill="auto"/>
            <w:vAlign w:val="center"/>
            <w:hideMark/>
          </w:tcPr>
          <w:p w14:paraId="57E63748"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Α</w:t>
            </w:r>
          </w:p>
        </w:tc>
        <w:tc>
          <w:tcPr>
            <w:tcW w:w="992" w:type="dxa"/>
            <w:tcBorders>
              <w:top w:val="nil"/>
              <w:left w:val="nil"/>
              <w:bottom w:val="single" w:sz="4" w:space="0" w:color="auto"/>
              <w:right w:val="single" w:sz="4" w:space="0" w:color="auto"/>
            </w:tcBorders>
            <w:shd w:val="clear" w:color="auto" w:fill="auto"/>
            <w:vAlign w:val="center"/>
            <w:hideMark/>
          </w:tcPr>
          <w:p w14:paraId="35E39D33"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STAMFORT CO, 25988/06 (UC1274D14)</w:t>
            </w:r>
          </w:p>
        </w:tc>
        <w:tc>
          <w:tcPr>
            <w:tcW w:w="1068" w:type="dxa"/>
            <w:tcBorders>
              <w:top w:val="nil"/>
              <w:left w:val="nil"/>
              <w:bottom w:val="single" w:sz="4" w:space="0" w:color="auto"/>
              <w:right w:val="single" w:sz="4" w:space="0" w:color="auto"/>
            </w:tcBorders>
            <w:shd w:val="clear" w:color="auto" w:fill="auto"/>
            <w:vAlign w:val="center"/>
            <w:hideMark/>
          </w:tcPr>
          <w:p w14:paraId="78127169"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IVECO, AFI 100, 161098</w:t>
            </w:r>
          </w:p>
        </w:tc>
        <w:tc>
          <w:tcPr>
            <w:tcW w:w="1200" w:type="dxa"/>
            <w:tcBorders>
              <w:top w:val="nil"/>
              <w:left w:val="nil"/>
              <w:bottom w:val="single" w:sz="4" w:space="0" w:color="auto"/>
              <w:right w:val="single" w:sz="4" w:space="0" w:color="auto"/>
            </w:tcBorders>
            <w:shd w:val="clear" w:color="auto" w:fill="auto"/>
            <w:vAlign w:val="center"/>
            <w:hideMark/>
          </w:tcPr>
          <w:p w14:paraId="7695B8B6"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800,00</w:t>
            </w:r>
          </w:p>
        </w:tc>
        <w:tc>
          <w:tcPr>
            <w:tcW w:w="1134" w:type="dxa"/>
            <w:tcBorders>
              <w:top w:val="nil"/>
              <w:left w:val="nil"/>
              <w:bottom w:val="single" w:sz="4" w:space="0" w:color="auto"/>
              <w:right w:val="single" w:sz="4" w:space="0" w:color="auto"/>
            </w:tcBorders>
            <w:shd w:val="clear" w:color="auto" w:fill="auto"/>
            <w:vAlign w:val="center"/>
            <w:hideMark/>
          </w:tcPr>
          <w:p w14:paraId="68DC09C9"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992,00</w:t>
            </w:r>
          </w:p>
        </w:tc>
        <w:tc>
          <w:tcPr>
            <w:tcW w:w="1137" w:type="dxa"/>
            <w:tcBorders>
              <w:top w:val="nil"/>
              <w:left w:val="nil"/>
              <w:bottom w:val="single" w:sz="4" w:space="0" w:color="auto"/>
              <w:right w:val="single" w:sz="4" w:space="0" w:color="auto"/>
            </w:tcBorders>
            <w:shd w:val="clear" w:color="auto" w:fill="auto"/>
            <w:vAlign w:val="center"/>
            <w:hideMark/>
          </w:tcPr>
          <w:p w14:paraId="5C7064F8"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1.600,00</w:t>
            </w:r>
          </w:p>
        </w:tc>
        <w:tc>
          <w:tcPr>
            <w:tcW w:w="1018" w:type="dxa"/>
            <w:tcBorders>
              <w:top w:val="nil"/>
              <w:left w:val="nil"/>
              <w:bottom w:val="single" w:sz="4" w:space="0" w:color="auto"/>
              <w:right w:val="single" w:sz="4" w:space="0" w:color="auto"/>
            </w:tcBorders>
            <w:shd w:val="clear" w:color="auto" w:fill="auto"/>
            <w:vAlign w:val="center"/>
            <w:hideMark/>
          </w:tcPr>
          <w:p w14:paraId="5EDE6F16"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1.984,00</w:t>
            </w:r>
          </w:p>
        </w:tc>
      </w:tr>
      <w:tr w:rsidR="000469AB" w:rsidRPr="000750A7" w14:paraId="201FCD96" w14:textId="77777777" w:rsidTr="00527BE2">
        <w:trPr>
          <w:trHeight w:val="675"/>
        </w:trPr>
        <w:tc>
          <w:tcPr>
            <w:tcW w:w="963" w:type="dxa"/>
            <w:tcBorders>
              <w:top w:val="nil"/>
              <w:left w:val="single" w:sz="4" w:space="0" w:color="auto"/>
              <w:bottom w:val="single" w:sz="4" w:space="0" w:color="auto"/>
              <w:right w:val="single" w:sz="4" w:space="0" w:color="auto"/>
            </w:tcBorders>
            <w:shd w:val="clear" w:color="auto" w:fill="auto"/>
            <w:vAlign w:val="center"/>
            <w:hideMark/>
          </w:tcPr>
          <w:p w14:paraId="5AA1DABD"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5</w:t>
            </w:r>
          </w:p>
        </w:tc>
        <w:tc>
          <w:tcPr>
            <w:tcW w:w="993" w:type="dxa"/>
            <w:tcBorders>
              <w:top w:val="nil"/>
              <w:left w:val="nil"/>
              <w:bottom w:val="single" w:sz="4" w:space="0" w:color="auto"/>
              <w:right w:val="single" w:sz="4" w:space="0" w:color="auto"/>
            </w:tcBorders>
            <w:shd w:val="clear" w:color="auto" w:fill="auto"/>
            <w:vAlign w:val="center"/>
            <w:hideMark/>
          </w:tcPr>
          <w:p w14:paraId="0E5179ED" w14:textId="77777777" w:rsidR="000469AB" w:rsidRPr="000469AB" w:rsidRDefault="000469AB" w:rsidP="00810C27">
            <w:pPr>
              <w:jc w:val="center"/>
              <w:rPr>
                <w:rFonts w:ascii="Tahoma" w:hAnsi="Tahoma" w:cs="Tahoma"/>
                <w:color w:val="000000"/>
                <w:sz w:val="18"/>
                <w:szCs w:val="18"/>
                <w:lang w:val="el-GR"/>
              </w:rPr>
            </w:pPr>
            <w:r w:rsidRPr="000469AB">
              <w:rPr>
                <w:rFonts w:ascii="Tahoma" w:hAnsi="Tahoma" w:cs="Tahoma"/>
                <w:color w:val="000000"/>
                <w:sz w:val="18"/>
                <w:szCs w:val="18"/>
                <w:lang w:val="el-GR"/>
              </w:rPr>
              <w:t>Αγραφιώτου 2, Β. Αλεξάνδρου 105 &amp; Σαρανταπόρου, Περιστέρι</w:t>
            </w:r>
          </w:p>
        </w:tc>
        <w:tc>
          <w:tcPr>
            <w:tcW w:w="1340" w:type="dxa"/>
            <w:tcBorders>
              <w:top w:val="nil"/>
              <w:left w:val="nil"/>
              <w:bottom w:val="single" w:sz="4" w:space="0" w:color="auto"/>
              <w:right w:val="single" w:sz="4" w:space="0" w:color="auto"/>
            </w:tcBorders>
            <w:shd w:val="clear" w:color="auto" w:fill="auto"/>
            <w:vAlign w:val="center"/>
            <w:hideMark/>
          </w:tcPr>
          <w:p w14:paraId="66BF36D6" w14:textId="77777777" w:rsidR="000469AB" w:rsidRPr="000469AB" w:rsidRDefault="000469AB" w:rsidP="00810C27">
            <w:pPr>
              <w:jc w:val="center"/>
              <w:rPr>
                <w:rFonts w:ascii="Tahoma" w:hAnsi="Tahoma" w:cs="Tahoma"/>
                <w:color w:val="000000"/>
                <w:sz w:val="18"/>
                <w:szCs w:val="18"/>
                <w:lang w:val="el-GR"/>
              </w:rPr>
            </w:pPr>
            <w:r w:rsidRPr="000469AB">
              <w:rPr>
                <w:rFonts w:ascii="Tahoma" w:hAnsi="Tahoma" w:cs="Tahoma"/>
                <w:color w:val="000000"/>
                <w:sz w:val="18"/>
                <w:szCs w:val="18"/>
                <w:lang w:val="el-GR"/>
              </w:rPr>
              <w:t xml:space="preserve">Τοπική Διεύθυνση </w:t>
            </w:r>
            <w:r w:rsidRPr="000750A7">
              <w:rPr>
                <w:rFonts w:ascii="Tahoma" w:hAnsi="Tahoma" w:cs="Tahoma"/>
                <w:color w:val="000000"/>
                <w:sz w:val="18"/>
                <w:szCs w:val="18"/>
              </w:rPr>
              <w:t>e</w:t>
            </w:r>
            <w:r w:rsidRPr="000469AB">
              <w:rPr>
                <w:rFonts w:ascii="Tahoma" w:hAnsi="Tahoma" w:cs="Tahoma"/>
                <w:color w:val="000000"/>
                <w:sz w:val="18"/>
                <w:szCs w:val="18"/>
                <w:lang w:val="el-GR"/>
              </w:rPr>
              <w:t xml:space="preserve">-ΕΦΚΑ Α' Δυτικού Τομέα Αθήνας (Περιστέρι) &amp; 2η Δ.Υ.ΠΕ. </w:t>
            </w:r>
            <w:r w:rsidRPr="000469AB">
              <w:rPr>
                <w:rFonts w:ascii="Tahoma" w:hAnsi="Tahoma" w:cs="Tahoma"/>
                <w:color w:val="000000"/>
                <w:sz w:val="18"/>
                <w:szCs w:val="18"/>
                <w:lang w:val="el-GR"/>
              </w:rPr>
              <w:lastRenderedPageBreak/>
              <w:t>Πειραιώς &amp; Αιγαίου &amp; ΕΟΠΥΥ</w:t>
            </w:r>
          </w:p>
        </w:tc>
        <w:tc>
          <w:tcPr>
            <w:tcW w:w="820" w:type="dxa"/>
            <w:tcBorders>
              <w:top w:val="nil"/>
              <w:left w:val="nil"/>
              <w:bottom w:val="single" w:sz="4" w:space="0" w:color="auto"/>
              <w:right w:val="single" w:sz="4" w:space="0" w:color="auto"/>
            </w:tcBorders>
            <w:shd w:val="clear" w:color="auto" w:fill="auto"/>
            <w:vAlign w:val="center"/>
            <w:hideMark/>
          </w:tcPr>
          <w:p w14:paraId="50A7A35B"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lastRenderedPageBreak/>
              <w:t>400</w:t>
            </w:r>
          </w:p>
        </w:tc>
        <w:tc>
          <w:tcPr>
            <w:tcW w:w="675" w:type="dxa"/>
            <w:tcBorders>
              <w:top w:val="nil"/>
              <w:left w:val="nil"/>
              <w:bottom w:val="single" w:sz="4" w:space="0" w:color="auto"/>
              <w:right w:val="single" w:sz="4" w:space="0" w:color="auto"/>
            </w:tcBorders>
            <w:shd w:val="clear" w:color="auto" w:fill="auto"/>
            <w:vAlign w:val="center"/>
            <w:hideMark/>
          </w:tcPr>
          <w:p w14:paraId="4A32BE50"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Α</w:t>
            </w:r>
          </w:p>
        </w:tc>
        <w:tc>
          <w:tcPr>
            <w:tcW w:w="992" w:type="dxa"/>
            <w:tcBorders>
              <w:top w:val="nil"/>
              <w:left w:val="nil"/>
              <w:bottom w:val="single" w:sz="4" w:space="0" w:color="auto"/>
              <w:right w:val="single" w:sz="4" w:space="0" w:color="auto"/>
            </w:tcBorders>
            <w:shd w:val="clear" w:color="auto" w:fill="auto"/>
            <w:vAlign w:val="center"/>
            <w:hideMark/>
          </w:tcPr>
          <w:p w14:paraId="17BBDE41"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MARELLI, M7B 315 MA4</w:t>
            </w:r>
          </w:p>
        </w:tc>
        <w:tc>
          <w:tcPr>
            <w:tcW w:w="1068" w:type="dxa"/>
            <w:tcBorders>
              <w:top w:val="nil"/>
              <w:left w:val="nil"/>
              <w:bottom w:val="single" w:sz="4" w:space="0" w:color="auto"/>
              <w:right w:val="single" w:sz="4" w:space="0" w:color="auto"/>
            </w:tcBorders>
            <w:shd w:val="clear" w:color="auto" w:fill="auto"/>
            <w:vAlign w:val="center"/>
            <w:hideMark/>
          </w:tcPr>
          <w:p w14:paraId="1D4A1944"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IVECO, AFI 400, 2958-99</w:t>
            </w:r>
          </w:p>
        </w:tc>
        <w:tc>
          <w:tcPr>
            <w:tcW w:w="1200" w:type="dxa"/>
            <w:tcBorders>
              <w:top w:val="nil"/>
              <w:left w:val="nil"/>
              <w:bottom w:val="single" w:sz="4" w:space="0" w:color="auto"/>
              <w:right w:val="single" w:sz="4" w:space="0" w:color="auto"/>
            </w:tcBorders>
            <w:shd w:val="clear" w:color="auto" w:fill="auto"/>
            <w:vAlign w:val="center"/>
            <w:hideMark/>
          </w:tcPr>
          <w:p w14:paraId="3EB7FB47"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1.000,00</w:t>
            </w:r>
          </w:p>
        </w:tc>
        <w:tc>
          <w:tcPr>
            <w:tcW w:w="1134" w:type="dxa"/>
            <w:tcBorders>
              <w:top w:val="nil"/>
              <w:left w:val="nil"/>
              <w:bottom w:val="single" w:sz="4" w:space="0" w:color="auto"/>
              <w:right w:val="single" w:sz="4" w:space="0" w:color="auto"/>
            </w:tcBorders>
            <w:shd w:val="clear" w:color="auto" w:fill="auto"/>
            <w:vAlign w:val="center"/>
            <w:hideMark/>
          </w:tcPr>
          <w:p w14:paraId="332FA7C3"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1.240,00</w:t>
            </w:r>
          </w:p>
        </w:tc>
        <w:tc>
          <w:tcPr>
            <w:tcW w:w="1137" w:type="dxa"/>
            <w:tcBorders>
              <w:top w:val="nil"/>
              <w:left w:val="nil"/>
              <w:bottom w:val="single" w:sz="4" w:space="0" w:color="auto"/>
              <w:right w:val="single" w:sz="4" w:space="0" w:color="auto"/>
            </w:tcBorders>
            <w:shd w:val="clear" w:color="auto" w:fill="auto"/>
            <w:vAlign w:val="center"/>
            <w:hideMark/>
          </w:tcPr>
          <w:p w14:paraId="4643BCEE"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2.000,00</w:t>
            </w:r>
          </w:p>
        </w:tc>
        <w:tc>
          <w:tcPr>
            <w:tcW w:w="1018" w:type="dxa"/>
            <w:tcBorders>
              <w:top w:val="nil"/>
              <w:left w:val="nil"/>
              <w:bottom w:val="single" w:sz="4" w:space="0" w:color="auto"/>
              <w:right w:val="single" w:sz="4" w:space="0" w:color="auto"/>
            </w:tcBorders>
            <w:shd w:val="clear" w:color="auto" w:fill="auto"/>
            <w:vAlign w:val="center"/>
            <w:hideMark/>
          </w:tcPr>
          <w:p w14:paraId="2FB3CF2D"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2.480,00</w:t>
            </w:r>
          </w:p>
        </w:tc>
      </w:tr>
      <w:tr w:rsidR="000469AB" w:rsidRPr="000750A7" w14:paraId="233FFE6E" w14:textId="77777777" w:rsidTr="00527BE2">
        <w:trPr>
          <w:trHeight w:val="900"/>
        </w:trPr>
        <w:tc>
          <w:tcPr>
            <w:tcW w:w="963" w:type="dxa"/>
            <w:tcBorders>
              <w:top w:val="nil"/>
              <w:left w:val="single" w:sz="4" w:space="0" w:color="auto"/>
              <w:bottom w:val="single" w:sz="4" w:space="0" w:color="auto"/>
              <w:right w:val="single" w:sz="4" w:space="0" w:color="auto"/>
            </w:tcBorders>
            <w:shd w:val="clear" w:color="auto" w:fill="auto"/>
            <w:vAlign w:val="center"/>
            <w:hideMark/>
          </w:tcPr>
          <w:p w14:paraId="7F1EBDF8"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lastRenderedPageBreak/>
              <w:t>6</w:t>
            </w:r>
          </w:p>
        </w:tc>
        <w:tc>
          <w:tcPr>
            <w:tcW w:w="993" w:type="dxa"/>
            <w:tcBorders>
              <w:top w:val="nil"/>
              <w:left w:val="nil"/>
              <w:bottom w:val="single" w:sz="4" w:space="0" w:color="auto"/>
              <w:right w:val="single" w:sz="4" w:space="0" w:color="auto"/>
            </w:tcBorders>
            <w:shd w:val="clear" w:color="auto" w:fill="auto"/>
            <w:vAlign w:val="center"/>
            <w:hideMark/>
          </w:tcPr>
          <w:p w14:paraId="596AC210"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Αγησιλάου 48, Αθήνα</w:t>
            </w:r>
          </w:p>
        </w:tc>
        <w:tc>
          <w:tcPr>
            <w:tcW w:w="1340" w:type="dxa"/>
            <w:tcBorders>
              <w:top w:val="nil"/>
              <w:left w:val="nil"/>
              <w:bottom w:val="single" w:sz="4" w:space="0" w:color="auto"/>
              <w:right w:val="single" w:sz="4" w:space="0" w:color="auto"/>
            </w:tcBorders>
            <w:shd w:val="clear" w:color="auto" w:fill="auto"/>
            <w:vAlign w:val="center"/>
            <w:hideMark/>
          </w:tcPr>
          <w:p w14:paraId="6FA3BA19" w14:textId="77777777" w:rsidR="000469AB" w:rsidRPr="000469AB" w:rsidRDefault="000469AB" w:rsidP="00810C27">
            <w:pPr>
              <w:jc w:val="center"/>
              <w:rPr>
                <w:rFonts w:ascii="Tahoma" w:hAnsi="Tahoma" w:cs="Tahoma"/>
                <w:color w:val="000000"/>
                <w:sz w:val="18"/>
                <w:szCs w:val="18"/>
                <w:lang w:val="el-GR"/>
              </w:rPr>
            </w:pPr>
            <w:r w:rsidRPr="000469AB">
              <w:rPr>
                <w:rFonts w:ascii="Tahoma" w:hAnsi="Tahoma" w:cs="Tahoma"/>
                <w:color w:val="000000"/>
                <w:sz w:val="18"/>
                <w:szCs w:val="18"/>
                <w:lang w:val="el-GR"/>
              </w:rPr>
              <w:t>Περιφερειακή Υπηρεσία Συντονισμού και Υποστήριξης (ΠΥΣΥ) Αττικής</w:t>
            </w:r>
          </w:p>
        </w:tc>
        <w:tc>
          <w:tcPr>
            <w:tcW w:w="820" w:type="dxa"/>
            <w:tcBorders>
              <w:top w:val="nil"/>
              <w:left w:val="nil"/>
              <w:bottom w:val="single" w:sz="4" w:space="0" w:color="auto"/>
              <w:right w:val="single" w:sz="4" w:space="0" w:color="auto"/>
            </w:tcBorders>
            <w:shd w:val="clear" w:color="auto" w:fill="auto"/>
            <w:vAlign w:val="center"/>
            <w:hideMark/>
          </w:tcPr>
          <w:p w14:paraId="77274C90"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14:paraId="39B11757"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Α</w:t>
            </w:r>
          </w:p>
        </w:tc>
        <w:tc>
          <w:tcPr>
            <w:tcW w:w="992" w:type="dxa"/>
            <w:tcBorders>
              <w:top w:val="nil"/>
              <w:left w:val="nil"/>
              <w:bottom w:val="single" w:sz="4" w:space="0" w:color="auto"/>
              <w:right w:val="single" w:sz="4" w:space="0" w:color="auto"/>
            </w:tcBorders>
            <w:shd w:val="clear" w:color="auto" w:fill="auto"/>
            <w:vAlign w:val="center"/>
            <w:hideMark/>
          </w:tcPr>
          <w:p w14:paraId="59D93527"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MARELLI, M8B 200 MΒ4</w:t>
            </w:r>
          </w:p>
        </w:tc>
        <w:tc>
          <w:tcPr>
            <w:tcW w:w="1068" w:type="dxa"/>
            <w:tcBorders>
              <w:top w:val="nil"/>
              <w:left w:val="nil"/>
              <w:bottom w:val="single" w:sz="4" w:space="0" w:color="auto"/>
              <w:right w:val="single" w:sz="4" w:space="0" w:color="auto"/>
            </w:tcBorders>
            <w:shd w:val="clear" w:color="auto" w:fill="auto"/>
            <w:vAlign w:val="center"/>
            <w:hideMark/>
          </w:tcPr>
          <w:p w14:paraId="7CD8FD1E"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JOHN DEERE, CD 4039 T 416728</w:t>
            </w:r>
          </w:p>
        </w:tc>
        <w:tc>
          <w:tcPr>
            <w:tcW w:w="1200" w:type="dxa"/>
            <w:tcBorders>
              <w:top w:val="nil"/>
              <w:left w:val="nil"/>
              <w:bottom w:val="single" w:sz="4" w:space="0" w:color="auto"/>
              <w:right w:val="single" w:sz="4" w:space="0" w:color="auto"/>
            </w:tcBorders>
            <w:shd w:val="clear" w:color="auto" w:fill="auto"/>
            <w:vAlign w:val="center"/>
            <w:hideMark/>
          </w:tcPr>
          <w:p w14:paraId="2B7373F1"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600,00</w:t>
            </w:r>
          </w:p>
        </w:tc>
        <w:tc>
          <w:tcPr>
            <w:tcW w:w="1134" w:type="dxa"/>
            <w:tcBorders>
              <w:top w:val="nil"/>
              <w:left w:val="nil"/>
              <w:bottom w:val="single" w:sz="4" w:space="0" w:color="auto"/>
              <w:right w:val="single" w:sz="4" w:space="0" w:color="auto"/>
            </w:tcBorders>
            <w:shd w:val="clear" w:color="auto" w:fill="auto"/>
            <w:vAlign w:val="center"/>
            <w:hideMark/>
          </w:tcPr>
          <w:p w14:paraId="0733AAC3"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744,00</w:t>
            </w:r>
          </w:p>
        </w:tc>
        <w:tc>
          <w:tcPr>
            <w:tcW w:w="1137" w:type="dxa"/>
            <w:tcBorders>
              <w:top w:val="nil"/>
              <w:left w:val="nil"/>
              <w:bottom w:val="single" w:sz="4" w:space="0" w:color="auto"/>
              <w:right w:val="single" w:sz="4" w:space="0" w:color="auto"/>
            </w:tcBorders>
            <w:shd w:val="clear" w:color="auto" w:fill="auto"/>
            <w:vAlign w:val="center"/>
            <w:hideMark/>
          </w:tcPr>
          <w:p w14:paraId="642AB5E2"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1.200,00</w:t>
            </w:r>
          </w:p>
        </w:tc>
        <w:tc>
          <w:tcPr>
            <w:tcW w:w="1018" w:type="dxa"/>
            <w:tcBorders>
              <w:top w:val="nil"/>
              <w:left w:val="nil"/>
              <w:bottom w:val="single" w:sz="4" w:space="0" w:color="auto"/>
              <w:right w:val="single" w:sz="4" w:space="0" w:color="auto"/>
            </w:tcBorders>
            <w:shd w:val="clear" w:color="auto" w:fill="auto"/>
            <w:vAlign w:val="center"/>
            <w:hideMark/>
          </w:tcPr>
          <w:p w14:paraId="55907E09"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1.488,00</w:t>
            </w:r>
          </w:p>
        </w:tc>
      </w:tr>
      <w:tr w:rsidR="000469AB" w:rsidRPr="000750A7" w14:paraId="25A9A0F4" w14:textId="77777777" w:rsidTr="00527BE2">
        <w:trPr>
          <w:trHeight w:val="90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08FA9"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B642E19"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Μιαούλη &amp; Κελεού, Ελευσίνα</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D49378C" w14:textId="77777777" w:rsidR="000469AB" w:rsidRPr="000469AB" w:rsidRDefault="000469AB" w:rsidP="00810C27">
            <w:pPr>
              <w:jc w:val="center"/>
              <w:rPr>
                <w:rFonts w:ascii="Tahoma" w:hAnsi="Tahoma" w:cs="Tahoma"/>
                <w:color w:val="000000"/>
                <w:sz w:val="18"/>
                <w:szCs w:val="18"/>
                <w:lang w:val="el-GR"/>
              </w:rPr>
            </w:pPr>
            <w:r w:rsidRPr="000469AB">
              <w:rPr>
                <w:rFonts w:ascii="Tahoma" w:hAnsi="Tahoma" w:cs="Tahoma"/>
                <w:color w:val="000000"/>
                <w:sz w:val="18"/>
                <w:szCs w:val="18"/>
                <w:lang w:val="el-GR"/>
              </w:rPr>
              <w:t xml:space="preserve">Τοπική Διεύθυνση </w:t>
            </w:r>
            <w:r w:rsidRPr="000750A7">
              <w:rPr>
                <w:rFonts w:ascii="Tahoma" w:hAnsi="Tahoma" w:cs="Tahoma"/>
                <w:color w:val="000000"/>
                <w:sz w:val="18"/>
                <w:szCs w:val="18"/>
              </w:rPr>
              <w:t>e</w:t>
            </w:r>
            <w:r w:rsidRPr="000469AB">
              <w:rPr>
                <w:rFonts w:ascii="Tahoma" w:hAnsi="Tahoma" w:cs="Tahoma"/>
                <w:color w:val="000000"/>
                <w:sz w:val="18"/>
                <w:szCs w:val="18"/>
                <w:lang w:val="el-GR"/>
              </w:rPr>
              <w:t>-ΕΦΚΑ  Α' Δυτικής Αττικής (Ελευσίνα)</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4CE4ADC1"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40</w:t>
            </w:r>
          </w:p>
        </w:tc>
        <w:tc>
          <w:tcPr>
            <w:tcW w:w="675" w:type="dxa"/>
            <w:tcBorders>
              <w:top w:val="single" w:sz="4" w:space="0" w:color="auto"/>
              <w:left w:val="nil"/>
              <w:bottom w:val="single" w:sz="4" w:space="0" w:color="auto"/>
              <w:right w:val="single" w:sz="4" w:space="0" w:color="auto"/>
            </w:tcBorders>
            <w:shd w:val="clear" w:color="auto" w:fill="auto"/>
            <w:vAlign w:val="center"/>
            <w:hideMark/>
          </w:tcPr>
          <w:p w14:paraId="7BEAB248"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C666F2"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MECCALTE, ECO 32-3S4</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5768363E"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JOHN DEERE, CD 4049 D 17835</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3F5CAC1"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400,00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702CFA"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496,00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57A24A6"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800,00</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14:paraId="79DCC620"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992,00</w:t>
            </w:r>
          </w:p>
        </w:tc>
      </w:tr>
      <w:tr w:rsidR="000469AB" w:rsidRPr="000750A7" w14:paraId="214B4F80" w14:textId="77777777" w:rsidTr="00527BE2">
        <w:trPr>
          <w:trHeight w:val="90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076B2"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6847E"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Κεφαλληνίας 12-14,</w:t>
            </w:r>
            <w:r>
              <w:rPr>
                <w:rFonts w:ascii="Tahoma" w:hAnsi="Tahoma" w:cs="Tahoma"/>
                <w:color w:val="000000"/>
                <w:sz w:val="18"/>
                <w:szCs w:val="18"/>
              </w:rPr>
              <w:t xml:space="preserve"> </w:t>
            </w:r>
            <w:r w:rsidRPr="000750A7">
              <w:rPr>
                <w:rFonts w:ascii="Tahoma" w:hAnsi="Tahoma" w:cs="Tahoma"/>
                <w:color w:val="000000"/>
                <w:sz w:val="18"/>
                <w:szCs w:val="18"/>
              </w:rPr>
              <w:t>Αθήνα</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5E376" w14:textId="77777777" w:rsidR="000469AB" w:rsidRPr="000469AB" w:rsidRDefault="000469AB" w:rsidP="00810C27">
            <w:pPr>
              <w:jc w:val="center"/>
              <w:rPr>
                <w:rFonts w:ascii="Tahoma" w:hAnsi="Tahoma" w:cs="Tahoma"/>
                <w:color w:val="000000"/>
                <w:sz w:val="18"/>
                <w:szCs w:val="18"/>
                <w:lang w:val="el-GR"/>
              </w:rPr>
            </w:pPr>
            <w:r w:rsidRPr="000469AB">
              <w:rPr>
                <w:rFonts w:ascii="Tahoma" w:hAnsi="Tahoma" w:cs="Tahoma"/>
                <w:color w:val="000000"/>
                <w:sz w:val="18"/>
                <w:szCs w:val="18"/>
                <w:lang w:val="el-GR"/>
              </w:rPr>
              <w:t xml:space="preserve">Τοπική Διεύθυνση </w:t>
            </w:r>
            <w:r w:rsidRPr="000750A7">
              <w:rPr>
                <w:rFonts w:ascii="Tahoma" w:hAnsi="Tahoma" w:cs="Tahoma"/>
                <w:color w:val="000000"/>
                <w:sz w:val="18"/>
                <w:szCs w:val="18"/>
              </w:rPr>
              <w:t>e</w:t>
            </w:r>
            <w:r w:rsidRPr="000469AB">
              <w:rPr>
                <w:rFonts w:ascii="Tahoma" w:hAnsi="Tahoma" w:cs="Tahoma"/>
                <w:color w:val="000000"/>
                <w:sz w:val="18"/>
                <w:szCs w:val="18"/>
                <w:lang w:val="el-GR"/>
              </w:rPr>
              <w:t>-ΕΦΚΑ Δ' Κεντρικού Τομέα Αθήνας (Πατήσια)</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4124B"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63</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E746F"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567BE" w14:textId="77777777" w:rsidR="000469AB" w:rsidRPr="000750A7" w:rsidRDefault="000469AB" w:rsidP="00810C27">
            <w:pPr>
              <w:jc w:val="center"/>
              <w:rPr>
                <w:rFonts w:ascii="Tahoma" w:hAnsi="Tahoma" w:cs="Tahoma"/>
                <w:color w:val="000000"/>
                <w:sz w:val="18"/>
                <w:szCs w:val="18"/>
                <w:lang w:val="en-US"/>
              </w:rPr>
            </w:pPr>
            <w:r w:rsidRPr="000750A7">
              <w:rPr>
                <w:rFonts w:ascii="Tahoma" w:hAnsi="Tahoma" w:cs="Tahoma"/>
                <w:color w:val="000000"/>
                <w:sz w:val="18"/>
                <w:szCs w:val="18"/>
                <w:lang w:val="en-US"/>
              </w:rPr>
              <w:t>LEROY SOMER, MH 20063031, M-DE68</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9BE50"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PERKINS, TD 226B-4D</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6E3A5"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400,00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80FF3"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496,00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8C367"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800,00</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D365C"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992,00</w:t>
            </w:r>
          </w:p>
        </w:tc>
      </w:tr>
      <w:tr w:rsidR="000469AB" w:rsidRPr="000750A7" w14:paraId="5F382306" w14:textId="77777777" w:rsidTr="00527BE2">
        <w:trPr>
          <w:trHeight w:val="45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5A070"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158D8B4"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Κονίτσης 51, Πετρούπολη</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87E6070" w14:textId="77777777" w:rsidR="000469AB" w:rsidRPr="000469AB" w:rsidRDefault="000469AB" w:rsidP="00810C27">
            <w:pPr>
              <w:jc w:val="center"/>
              <w:rPr>
                <w:rFonts w:ascii="Tahoma" w:hAnsi="Tahoma" w:cs="Tahoma"/>
                <w:color w:val="000000"/>
                <w:sz w:val="18"/>
                <w:szCs w:val="18"/>
                <w:lang w:val="el-GR"/>
              </w:rPr>
            </w:pPr>
            <w:r w:rsidRPr="000469AB">
              <w:rPr>
                <w:rFonts w:ascii="Tahoma" w:hAnsi="Tahoma" w:cs="Tahoma"/>
                <w:color w:val="000000"/>
                <w:sz w:val="18"/>
                <w:szCs w:val="18"/>
                <w:lang w:val="el-GR"/>
              </w:rPr>
              <w:t xml:space="preserve">Τοπική Διεύθυνση </w:t>
            </w:r>
            <w:r w:rsidRPr="000750A7">
              <w:rPr>
                <w:rFonts w:ascii="Tahoma" w:hAnsi="Tahoma" w:cs="Tahoma"/>
                <w:color w:val="000000"/>
                <w:sz w:val="18"/>
                <w:szCs w:val="18"/>
              </w:rPr>
              <w:t>e</w:t>
            </w:r>
            <w:r w:rsidRPr="000469AB">
              <w:rPr>
                <w:rFonts w:ascii="Tahoma" w:hAnsi="Tahoma" w:cs="Tahoma"/>
                <w:color w:val="000000"/>
                <w:sz w:val="18"/>
                <w:szCs w:val="18"/>
                <w:lang w:val="el-GR"/>
              </w:rPr>
              <w:t>-ΕΦΚΑ  Δ' Δυτικού Τομέα Αθήνας (Πετρούπολη) (μικρό κτίριο)</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13466382"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10</w:t>
            </w:r>
          </w:p>
        </w:tc>
        <w:tc>
          <w:tcPr>
            <w:tcW w:w="675" w:type="dxa"/>
            <w:tcBorders>
              <w:top w:val="single" w:sz="4" w:space="0" w:color="auto"/>
              <w:left w:val="nil"/>
              <w:bottom w:val="single" w:sz="4" w:space="0" w:color="auto"/>
              <w:right w:val="single" w:sz="4" w:space="0" w:color="auto"/>
            </w:tcBorders>
            <w:shd w:val="clear" w:color="auto" w:fill="auto"/>
            <w:vAlign w:val="center"/>
            <w:hideMark/>
          </w:tcPr>
          <w:p w14:paraId="0E643C42"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687523"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MECCALTE,TR2-160/2</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60628C4A"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MINSEL 600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FACE526"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200,00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DFBCB7"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248,00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3057B77C"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400,00</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14:paraId="3026E551"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496,00</w:t>
            </w:r>
          </w:p>
        </w:tc>
      </w:tr>
      <w:tr w:rsidR="000469AB" w:rsidRPr="000750A7" w14:paraId="1485A04A" w14:textId="77777777" w:rsidTr="00527BE2">
        <w:trPr>
          <w:trHeight w:val="675"/>
        </w:trPr>
        <w:tc>
          <w:tcPr>
            <w:tcW w:w="963" w:type="dxa"/>
            <w:tcBorders>
              <w:top w:val="nil"/>
              <w:left w:val="single" w:sz="4" w:space="0" w:color="auto"/>
              <w:bottom w:val="single" w:sz="4" w:space="0" w:color="auto"/>
              <w:right w:val="single" w:sz="4" w:space="0" w:color="auto"/>
            </w:tcBorders>
            <w:shd w:val="clear" w:color="auto" w:fill="auto"/>
            <w:vAlign w:val="center"/>
            <w:hideMark/>
          </w:tcPr>
          <w:p w14:paraId="07A48BC7"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10</w:t>
            </w:r>
          </w:p>
        </w:tc>
        <w:tc>
          <w:tcPr>
            <w:tcW w:w="993" w:type="dxa"/>
            <w:tcBorders>
              <w:top w:val="nil"/>
              <w:left w:val="nil"/>
              <w:bottom w:val="single" w:sz="4" w:space="0" w:color="auto"/>
              <w:right w:val="single" w:sz="4" w:space="0" w:color="auto"/>
            </w:tcBorders>
            <w:shd w:val="clear" w:color="auto" w:fill="auto"/>
            <w:vAlign w:val="center"/>
            <w:hideMark/>
          </w:tcPr>
          <w:p w14:paraId="4E9308AA" w14:textId="77777777" w:rsidR="000469AB" w:rsidRPr="000469AB" w:rsidRDefault="000469AB" w:rsidP="00810C27">
            <w:pPr>
              <w:jc w:val="center"/>
              <w:rPr>
                <w:rFonts w:ascii="Tahoma" w:hAnsi="Tahoma" w:cs="Tahoma"/>
                <w:color w:val="000000"/>
                <w:sz w:val="18"/>
                <w:szCs w:val="18"/>
                <w:lang w:val="el-GR"/>
              </w:rPr>
            </w:pPr>
            <w:r w:rsidRPr="000469AB">
              <w:rPr>
                <w:rFonts w:ascii="Tahoma" w:hAnsi="Tahoma" w:cs="Tahoma"/>
                <w:color w:val="000000"/>
                <w:sz w:val="18"/>
                <w:szCs w:val="18"/>
                <w:lang w:val="el-GR"/>
              </w:rPr>
              <w:t>Θεμιστοκλέους &amp; Νάξου 32, Αγ. Ιωάννης Ρέντης</w:t>
            </w:r>
          </w:p>
        </w:tc>
        <w:tc>
          <w:tcPr>
            <w:tcW w:w="1340" w:type="dxa"/>
            <w:tcBorders>
              <w:top w:val="nil"/>
              <w:left w:val="nil"/>
              <w:bottom w:val="single" w:sz="4" w:space="0" w:color="auto"/>
              <w:right w:val="single" w:sz="4" w:space="0" w:color="auto"/>
            </w:tcBorders>
            <w:shd w:val="clear" w:color="auto" w:fill="auto"/>
            <w:vAlign w:val="center"/>
            <w:hideMark/>
          </w:tcPr>
          <w:p w14:paraId="79C04483" w14:textId="77777777" w:rsidR="000469AB" w:rsidRPr="000469AB" w:rsidRDefault="000469AB" w:rsidP="00810C27">
            <w:pPr>
              <w:jc w:val="center"/>
              <w:rPr>
                <w:rFonts w:ascii="Tahoma" w:hAnsi="Tahoma" w:cs="Tahoma"/>
                <w:color w:val="000000"/>
                <w:sz w:val="18"/>
                <w:szCs w:val="18"/>
                <w:lang w:val="el-GR"/>
              </w:rPr>
            </w:pPr>
            <w:r w:rsidRPr="000469AB">
              <w:rPr>
                <w:rFonts w:ascii="Tahoma" w:hAnsi="Tahoma" w:cs="Tahoma"/>
                <w:color w:val="000000"/>
                <w:sz w:val="18"/>
                <w:szCs w:val="18"/>
                <w:lang w:val="el-GR"/>
              </w:rPr>
              <w:t xml:space="preserve">Τοπική Διεύθυνση </w:t>
            </w:r>
            <w:r w:rsidRPr="000750A7">
              <w:rPr>
                <w:rFonts w:ascii="Tahoma" w:hAnsi="Tahoma" w:cs="Tahoma"/>
                <w:color w:val="000000"/>
                <w:sz w:val="18"/>
                <w:szCs w:val="18"/>
              </w:rPr>
              <w:t>e</w:t>
            </w:r>
            <w:r w:rsidRPr="000469AB">
              <w:rPr>
                <w:rFonts w:ascii="Tahoma" w:hAnsi="Tahoma" w:cs="Tahoma"/>
                <w:color w:val="000000"/>
                <w:sz w:val="18"/>
                <w:szCs w:val="18"/>
                <w:lang w:val="el-GR"/>
              </w:rPr>
              <w:t>-ΕΦΚΑ Ε' Πειραιώς (Αγ. Ιωάννης Ρέντης) &amp; 2η Δ.Υ.ΠΕ. Πειραιώς &amp; Αιγαίου</w:t>
            </w:r>
          </w:p>
        </w:tc>
        <w:tc>
          <w:tcPr>
            <w:tcW w:w="820" w:type="dxa"/>
            <w:tcBorders>
              <w:top w:val="nil"/>
              <w:left w:val="nil"/>
              <w:bottom w:val="single" w:sz="4" w:space="0" w:color="auto"/>
              <w:right w:val="single" w:sz="4" w:space="0" w:color="auto"/>
            </w:tcBorders>
            <w:shd w:val="clear" w:color="auto" w:fill="auto"/>
            <w:vAlign w:val="center"/>
            <w:hideMark/>
          </w:tcPr>
          <w:p w14:paraId="60113EDD"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100</w:t>
            </w:r>
          </w:p>
        </w:tc>
        <w:tc>
          <w:tcPr>
            <w:tcW w:w="675" w:type="dxa"/>
            <w:tcBorders>
              <w:top w:val="nil"/>
              <w:left w:val="nil"/>
              <w:bottom w:val="single" w:sz="4" w:space="0" w:color="auto"/>
              <w:right w:val="single" w:sz="4" w:space="0" w:color="auto"/>
            </w:tcBorders>
            <w:shd w:val="clear" w:color="auto" w:fill="auto"/>
            <w:vAlign w:val="center"/>
            <w:hideMark/>
          </w:tcPr>
          <w:p w14:paraId="10A58612"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Α</w:t>
            </w:r>
          </w:p>
        </w:tc>
        <w:tc>
          <w:tcPr>
            <w:tcW w:w="992" w:type="dxa"/>
            <w:tcBorders>
              <w:top w:val="nil"/>
              <w:left w:val="nil"/>
              <w:bottom w:val="single" w:sz="4" w:space="0" w:color="auto"/>
              <w:right w:val="single" w:sz="4" w:space="0" w:color="auto"/>
            </w:tcBorders>
            <w:shd w:val="clear" w:color="auto" w:fill="auto"/>
            <w:vAlign w:val="center"/>
            <w:hideMark/>
          </w:tcPr>
          <w:p w14:paraId="39151597"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PERTOGEN</w:t>
            </w:r>
          </w:p>
        </w:tc>
        <w:tc>
          <w:tcPr>
            <w:tcW w:w="1068" w:type="dxa"/>
            <w:tcBorders>
              <w:top w:val="nil"/>
              <w:left w:val="nil"/>
              <w:bottom w:val="single" w:sz="4" w:space="0" w:color="auto"/>
              <w:right w:val="single" w:sz="4" w:space="0" w:color="auto"/>
            </w:tcBorders>
            <w:shd w:val="clear" w:color="auto" w:fill="auto"/>
            <w:vAlign w:val="center"/>
            <w:hideMark/>
          </w:tcPr>
          <w:p w14:paraId="78EA0C68"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PERKINS</w:t>
            </w:r>
          </w:p>
        </w:tc>
        <w:tc>
          <w:tcPr>
            <w:tcW w:w="1200" w:type="dxa"/>
            <w:tcBorders>
              <w:top w:val="nil"/>
              <w:left w:val="nil"/>
              <w:bottom w:val="single" w:sz="4" w:space="0" w:color="auto"/>
              <w:right w:val="single" w:sz="4" w:space="0" w:color="auto"/>
            </w:tcBorders>
            <w:shd w:val="clear" w:color="auto" w:fill="auto"/>
            <w:vAlign w:val="center"/>
            <w:hideMark/>
          </w:tcPr>
          <w:p w14:paraId="45EAE7B8"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400,00</w:t>
            </w:r>
          </w:p>
        </w:tc>
        <w:tc>
          <w:tcPr>
            <w:tcW w:w="1134" w:type="dxa"/>
            <w:tcBorders>
              <w:top w:val="nil"/>
              <w:left w:val="nil"/>
              <w:bottom w:val="single" w:sz="4" w:space="0" w:color="auto"/>
              <w:right w:val="single" w:sz="4" w:space="0" w:color="auto"/>
            </w:tcBorders>
            <w:shd w:val="clear" w:color="auto" w:fill="auto"/>
            <w:vAlign w:val="center"/>
            <w:hideMark/>
          </w:tcPr>
          <w:p w14:paraId="5FC85416"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496,00</w:t>
            </w:r>
          </w:p>
        </w:tc>
        <w:tc>
          <w:tcPr>
            <w:tcW w:w="1137" w:type="dxa"/>
            <w:tcBorders>
              <w:top w:val="nil"/>
              <w:left w:val="nil"/>
              <w:bottom w:val="single" w:sz="4" w:space="0" w:color="auto"/>
              <w:right w:val="single" w:sz="4" w:space="0" w:color="auto"/>
            </w:tcBorders>
            <w:shd w:val="clear" w:color="auto" w:fill="auto"/>
            <w:vAlign w:val="center"/>
            <w:hideMark/>
          </w:tcPr>
          <w:p w14:paraId="234EAC75"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800,00</w:t>
            </w:r>
          </w:p>
        </w:tc>
        <w:tc>
          <w:tcPr>
            <w:tcW w:w="1018" w:type="dxa"/>
            <w:tcBorders>
              <w:top w:val="nil"/>
              <w:left w:val="nil"/>
              <w:bottom w:val="single" w:sz="4" w:space="0" w:color="auto"/>
              <w:right w:val="single" w:sz="4" w:space="0" w:color="auto"/>
            </w:tcBorders>
            <w:shd w:val="clear" w:color="auto" w:fill="auto"/>
            <w:vAlign w:val="center"/>
            <w:hideMark/>
          </w:tcPr>
          <w:p w14:paraId="1C3ABD87"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992,00</w:t>
            </w:r>
          </w:p>
        </w:tc>
      </w:tr>
      <w:tr w:rsidR="000469AB" w:rsidRPr="000750A7" w14:paraId="1B138AE3" w14:textId="77777777" w:rsidTr="00527BE2">
        <w:trPr>
          <w:trHeight w:val="450"/>
        </w:trPr>
        <w:tc>
          <w:tcPr>
            <w:tcW w:w="963" w:type="dxa"/>
            <w:tcBorders>
              <w:top w:val="nil"/>
              <w:left w:val="single" w:sz="4" w:space="0" w:color="auto"/>
              <w:bottom w:val="single" w:sz="4" w:space="0" w:color="auto"/>
              <w:right w:val="single" w:sz="4" w:space="0" w:color="auto"/>
            </w:tcBorders>
            <w:shd w:val="clear" w:color="auto" w:fill="auto"/>
            <w:vAlign w:val="center"/>
            <w:hideMark/>
          </w:tcPr>
          <w:p w14:paraId="6562EBDB"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11</w:t>
            </w:r>
          </w:p>
        </w:tc>
        <w:tc>
          <w:tcPr>
            <w:tcW w:w="993" w:type="dxa"/>
            <w:tcBorders>
              <w:top w:val="nil"/>
              <w:left w:val="nil"/>
              <w:bottom w:val="single" w:sz="4" w:space="0" w:color="auto"/>
              <w:right w:val="single" w:sz="4" w:space="0" w:color="auto"/>
            </w:tcBorders>
            <w:shd w:val="clear" w:color="auto" w:fill="auto"/>
            <w:vAlign w:val="center"/>
            <w:hideMark/>
          </w:tcPr>
          <w:p w14:paraId="1EFF1A82" w14:textId="77777777" w:rsidR="000469AB" w:rsidRPr="000469AB" w:rsidRDefault="000469AB" w:rsidP="00810C27">
            <w:pPr>
              <w:jc w:val="center"/>
              <w:rPr>
                <w:rFonts w:ascii="Tahoma" w:hAnsi="Tahoma" w:cs="Tahoma"/>
                <w:color w:val="000000"/>
                <w:sz w:val="18"/>
                <w:szCs w:val="18"/>
                <w:lang w:val="el-GR"/>
              </w:rPr>
            </w:pPr>
            <w:r w:rsidRPr="000469AB">
              <w:rPr>
                <w:rFonts w:ascii="Tahoma" w:hAnsi="Tahoma" w:cs="Tahoma"/>
                <w:color w:val="000000"/>
                <w:sz w:val="18"/>
                <w:szCs w:val="18"/>
                <w:lang w:val="el-GR"/>
              </w:rPr>
              <w:t>Μάχης Ανάλατου &amp; Λαγουμιτζή, Ν. Κόσμος</w:t>
            </w:r>
          </w:p>
        </w:tc>
        <w:tc>
          <w:tcPr>
            <w:tcW w:w="1340" w:type="dxa"/>
            <w:tcBorders>
              <w:top w:val="nil"/>
              <w:left w:val="nil"/>
              <w:bottom w:val="single" w:sz="4" w:space="0" w:color="auto"/>
              <w:right w:val="single" w:sz="4" w:space="0" w:color="auto"/>
            </w:tcBorders>
            <w:shd w:val="clear" w:color="auto" w:fill="auto"/>
            <w:vAlign w:val="center"/>
            <w:hideMark/>
          </w:tcPr>
          <w:p w14:paraId="3BA8C0EC" w14:textId="77777777" w:rsidR="000469AB" w:rsidRPr="000469AB" w:rsidRDefault="000469AB" w:rsidP="00810C27">
            <w:pPr>
              <w:jc w:val="center"/>
              <w:rPr>
                <w:rFonts w:ascii="Tahoma" w:hAnsi="Tahoma" w:cs="Tahoma"/>
                <w:color w:val="000000"/>
                <w:sz w:val="18"/>
                <w:szCs w:val="18"/>
                <w:lang w:val="el-GR"/>
              </w:rPr>
            </w:pPr>
            <w:r w:rsidRPr="000469AB">
              <w:rPr>
                <w:rFonts w:ascii="Tahoma" w:hAnsi="Tahoma" w:cs="Tahoma"/>
                <w:color w:val="000000"/>
                <w:sz w:val="18"/>
                <w:szCs w:val="18"/>
                <w:lang w:val="el-GR"/>
              </w:rPr>
              <w:t xml:space="preserve">Τοπική Διεύθυνση </w:t>
            </w:r>
            <w:r w:rsidRPr="000750A7">
              <w:rPr>
                <w:rFonts w:ascii="Tahoma" w:hAnsi="Tahoma" w:cs="Tahoma"/>
                <w:color w:val="000000"/>
                <w:sz w:val="18"/>
                <w:szCs w:val="18"/>
              </w:rPr>
              <w:t>e</w:t>
            </w:r>
            <w:r w:rsidRPr="000469AB">
              <w:rPr>
                <w:rFonts w:ascii="Tahoma" w:hAnsi="Tahoma" w:cs="Tahoma"/>
                <w:color w:val="000000"/>
                <w:sz w:val="18"/>
                <w:szCs w:val="18"/>
                <w:lang w:val="el-GR"/>
              </w:rPr>
              <w:t>-ΕΦΚΑ ΙΑ ' Κεντρικού Τομέα Αθήνας &amp; 1η ΔΥΠΕ Αττικής</w:t>
            </w:r>
          </w:p>
        </w:tc>
        <w:tc>
          <w:tcPr>
            <w:tcW w:w="820" w:type="dxa"/>
            <w:tcBorders>
              <w:top w:val="nil"/>
              <w:left w:val="nil"/>
              <w:bottom w:val="single" w:sz="4" w:space="0" w:color="auto"/>
              <w:right w:val="single" w:sz="4" w:space="0" w:color="auto"/>
            </w:tcBorders>
            <w:shd w:val="clear" w:color="auto" w:fill="auto"/>
            <w:vAlign w:val="center"/>
            <w:hideMark/>
          </w:tcPr>
          <w:p w14:paraId="53FDF374"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200</w:t>
            </w:r>
          </w:p>
        </w:tc>
        <w:tc>
          <w:tcPr>
            <w:tcW w:w="675" w:type="dxa"/>
            <w:tcBorders>
              <w:top w:val="nil"/>
              <w:left w:val="nil"/>
              <w:bottom w:val="single" w:sz="4" w:space="0" w:color="auto"/>
              <w:right w:val="single" w:sz="4" w:space="0" w:color="auto"/>
            </w:tcBorders>
            <w:shd w:val="clear" w:color="auto" w:fill="auto"/>
            <w:vAlign w:val="center"/>
            <w:hideMark/>
          </w:tcPr>
          <w:p w14:paraId="50717B30"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Α</w:t>
            </w:r>
          </w:p>
        </w:tc>
        <w:tc>
          <w:tcPr>
            <w:tcW w:w="992" w:type="dxa"/>
            <w:tcBorders>
              <w:top w:val="nil"/>
              <w:left w:val="nil"/>
              <w:bottom w:val="single" w:sz="4" w:space="0" w:color="auto"/>
              <w:right w:val="single" w:sz="4" w:space="0" w:color="auto"/>
            </w:tcBorders>
            <w:shd w:val="clear" w:color="auto" w:fill="auto"/>
            <w:vAlign w:val="center"/>
            <w:hideMark/>
          </w:tcPr>
          <w:p w14:paraId="2C8FB64F"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MECCALTE, ECO 37-25/4</w:t>
            </w:r>
          </w:p>
        </w:tc>
        <w:tc>
          <w:tcPr>
            <w:tcW w:w="1068" w:type="dxa"/>
            <w:tcBorders>
              <w:top w:val="nil"/>
              <w:left w:val="nil"/>
              <w:bottom w:val="single" w:sz="4" w:space="0" w:color="auto"/>
              <w:right w:val="single" w:sz="4" w:space="0" w:color="auto"/>
            </w:tcBorders>
            <w:shd w:val="clear" w:color="auto" w:fill="auto"/>
            <w:vAlign w:val="center"/>
            <w:hideMark/>
          </w:tcPr>
          <w:p w14:paraId="2051AE52"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VOLVO, TWD 740GE</w:t>
            </w:r>
          </w:p>
        </w:tc>
        <w:tc>
          <w:tcPr>
            <w:tcW w:w="1200" w:type="dxa"/>
            <w:tcBorders>
              <w:top w:val="nil"/>
              <w:left w:val="nil"/>
              <w:bottom w:val="single" w:sz="4" w:space="0" w:color="auto"/>
              <w:right w:val="single" w:sz="4" w:space="0" w:color="auto"/>
            </w:tcBorders>
            <w:shd w:val="clear" w:color="auto" w:fill="auto"/>
            <w:vAlign w:val="center"/>
            <w:hideMark/>
          </w:tcPr>
          <w:p w14:paraId="78994D69"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600,00</w:t>
            </w:r>
          </w:p>
        </w:tc>
        <w:tc>
          <w:tcPr>
            <w:tcW w:w="1134" w:type="dxa"/>
            <w:tcBorders>
              <w:top w:val="nil"/>
              <w:left w:val="nil"/>
              <w:bottom w:val="single" w:sz="4" w:space="0" w:color="auto"/>
              <w:right w:val="single" w:sz="4" w:space="0" w:color="auto"/>
            </w:tcBorders>
            <w:shd w:val="clear" w:color="auto" w:fill="auto"/>
            <w:vAlign w:val="center"/>
            <w:hideMark/>
          </w:tcPr>
          <w:p w14:paraId="2C3BBC3E"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744,00</w:t>
            </w:r>
          </w:p>
        </w:tc>
        <w:tc>
          <w:tcPr>
            <w:tcW w:w="1137" w:type="dxa"/>
            <w:tcBorders>
              <w:top w:val="nil"/>
              <w:left w:val="nil"/>
              <w:bottom w:val="single" w:sz="4" w:space="0" w:color="auto"/>
              <w:right w:val="single" w:sz="4" w:space="0" w:color="auto"/>
            </w:tcBorders>
            <w:shd w:val="clear" w:color="auto" w:fill="auto"/>
            <w:vAlign w:val="center"/>
            <w:hideMark/>
          </w:tcPr>
          <w:p w14:paraId="0AB15D2F"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1.200,00</w:t>
            </w:r>
          </w:p>
        </w:tc>
        <w:tc>
          <w:tcPr>
            <w:tcW w:w="1018" w:type="dxa"/>
            <w:tcBorders>
              <w:top w:val="nil"/>
              <w:left w:val="nil"/>
              <w:bottom w:val="single" w:sz="4" w:space="0" w:color="auto"/>
              <w:right w:val="single" w:sz="4" w:space="0" w:color="auto"/>
            </w:tcBorders>
            <w:shd w:val="clear" w:color="auto" w:fill="auto"/>
            <w:vAlign w:val="center"/>
            <w:hideMark/>
          </w:tcPr>
          <w:p w14:paraId="51509290"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1.488,00</w:t>
            </w:r>
          </w:p>
        </w:tc>
      </w:tr>
      <w:tr w:rsidR="000469AB" w:rsidRPr="000750A7" w14:paraId="75B9BE35" w14:textId="77777777" w:rsidTr="00527BE2">
        <w:trPr>
          <w:trHeight w:val="675"/>
        </w:trPr>
        <w:tc>
          <w:tcPr>
            <w:tcW w:w="963" w:type="dxa"/>
            <w:tcBorders>
              <w:top w:val="nil"/>
              <w:left w:val="single" w:sz="4" w:space="0" w:color="auto"/>
              <w:bottom w:val="single" w:sz="4" w:space="0" w:color="auto"/>
              <w:right w:val="single" w:sz="4" w:space="0" w:color="auto"/>
            </w:tcBorders>
            <w:shd w:val="clear" w:color="auto" w:fill="auto"/>
            <w:vAlign w:val="center"/>
            <w:hideMark/>
          </w:tcPr>
          <w:p w14:paraId="57C3E182"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12</w:t>
            </w:r>
          </w:p>
        </w:tc>
        <w:tc>
          <w:tcPr>
            <w:tcW w:w="993" w:type="dxa"/>
            <w:tcBorders>
              <w:top w:val="nil"/>
              <w:left w:val="nil"/>
              <w:bottom w:val="single" w:sz="4" w:space="0" w:color="auto"/>
              <w:right w:val="single" w:sz="4" w:space="0" w:color="auto"/>
            </w:tcBorders>
            <w:shd w:val="clear" w:color="auto" w:fill="auto"/>
            <w:vAlign w:val="center"/>
            <w:hideMark/>
          </w:tcPr>
          <w:p w14:paraId="10AF172A"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Μηδείας 10, Νέα  Φιλαδέλφεια</w:t>
            </w:r>
          </w:p>
        </w:tc>
        <w:tc>
          <w:tcPr>
            <w:tcW w:w="1340" w:type="dxa"/>
            <w:tcBorders>
              <w:top w:val="nil"/>
              <w:left w:val="nil"/>
              <w:bottom w:val="single" w:sz="4" w:space="0" w:color="auto"/>
              <w:right w:val="single" w:sz="4" w:space="0" w:color="auto"/>
            </w:tcBorders>
            <w:shd w:val="clear" w:color="auto" w:fill="auto"/>
            <w:vAlign w:val="center"/>
            <w:hideMark/>
          </w:tcPr>
          <w:p w14:paraId="28185F0E" w14:textId="77777777" w:rsidR="000469AB" w:rsidRPr="000469AB" w:rsidRDefault="000469AB" w:rsidP="00810C27">
            <w:pPr>
              <w:jc w:val="center"/>
              <w:rPr>
                <w:rFonts w:ascii="Tahoma" w:hAnsi="Tahoma" w:cs="Tahoma"/>
                <w:color w:val="000000"/>
                <w:sz w:val="18"/>
                <w:szCs w:val="18"/>
                <w:lang w:val="el-GR"/>
              </w:rPr>
            </w:pPr>
            <w:r w:rsidRPr="000469AB">
              <w:rPr>
                <w:rFonts w:ascii="Tahoma" w:hAnsi="Tahoma" w:cs="Tahoma"/>
                <w:color w:val="000000"/>
                <w:sz w:val="18"/>
                <w:szCs w:val="18"/>
                <w:lang w:val="el-GR"/>
              </w:rPr>
              <w:t xml:space="preserve">Τοπική Διεύθυνση </w:t>
            </w:r>
            <w:r w:rsidRPr="000750A7">
              <w:rPr>
                <w:rFonts w:ascii="Tahoma" w:hAnsi="Tahoma" w:cs="Tahoma"/>
                <w:color w:val="000000"/>
                <w:sz w:val="18"/>
                <w:szCs w:val="18"/>
              </w:rPr>
              <w:t>e</w:t>
            </w:r>
            <w:r w:rsidRPr="000469AB">
              <w:rPr>
                <w:rFonts w:ascii="Tahoma" w:hAnsi="Tahoma" w:cs="Tahoma"/>
                <w:color w:val="000000"/>
                <w:sz w:val="18"/>
                <w:szCs w:val="18"/>
                <w:lang w:val="el-GR"/>
              </w:rPr>
              <w:t>-ΕΦΚΑ ΣΤ' Κεντρικού Τομέα Αθήνας (Νέα Φιλαδέλφεια) &amp; 1η Δ.Υ.ΠΕ. Αττικής</w:t>
            </w:r>
          </w:p>
        </w:tc>
        <w:tc>
          <w:tcPr>
            <w:tcW w:w="820" w:type="dxa"/>
            <w:tcBorders>
              <w:top w:val="nil"/>
              <w:left w:val="nil"/>
              <w:bottom w:val="single" w:sz="4" w:space="0" w:color="auto"/>
              <w:right w:val="single" w:sz="4" w:space="0" w:color="auto"/>
            </w:tcBorders>
            <w:shd w:val="clear" w:color="auto" w:fill="auto"/>
            <w:vAlign w:val="center"/>
            <w:hideMark/>
          </w:tcPr>
          <w:p w14:paraId="4A0369C9"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400</w:t>
            </w:r>
          </w:p>
        </w:tc>
        <w:tc>
          <w:tcPr>
            <w:tcW w:w="675" w:type="dxa"/>
            <w:tcBorders>
              <w:top w:val="nil"/>
              <w:left w:val="nil"/>
              <w:bottom w:val="single" w:sz="4" w:space="0" w:color="auto"/>
              <w:right w:val="single" w:sz="4" w:space="0" w:color="auto"/>
            </w:tcBorders>
            <w:shd w:val="clear" w:color="auto" w:fill="auto"/>
            <w:vAlign w:val="center"/>
            <w:hideMark/>
          </w:tcPr>
          <w:p w14:paraId="7FFE2BB7"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Α</w:t>
            </w:r>
          </w:p>
        </w:tc>
        <w:tc>
          <w:tcPr>
            <w:tcW w:w="992" w:type="dxa"/>
            <w:tcBorders>
              <w:top w:val="nil"/>
              <w:left w:val="nil"/>
              <w:bottom w:val="single" w:sz="4" w:space="0" w:color="auto"/>
              <w:right w:val="single" w:sz="4" w:space="0" w:color="auto"/>
            </w:tcBorders>
            <w:shd w:val="clear" w:color="auto" w:fill="auto"/>
            <w:vAlign w:val="center"/>
            <w:hideMark/>
          </w:tcPr>
          <w:p w14:paraId="54E01AAB"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MARELLI, M8B 315 MA4</w:t>
            </w:r>
          </w:p>
        </w:tc>
        <w:tc>
          <w:tcPr>
            <w:tcW w:w="1068" w:type="dxa"/>
            <w:tcBorders>
              <w:top w:val="nil"/>
              <w:left w:val="nil"/>
              <w:bottom w:val="single" w:sz="4" w:space="0" w:color="auto"/>
              <w:right w:val="single" w:sz="4" w:space="0" w:color="auto"/>
            </w:tcBorders>
            <w:shd w:val="clear" w:color="auto" w:fill="auto"/>
            <w:vAlign w:val="center"/>
            <w:hideMark/>
          </w:tcPr>
          <w:p w14:paraId="346BF075" w14:textId="77777777" w:rsidR="000469AB" w:rsidRPr="000750A7" w:rsidRDefault="000469AB" w:rsidP="00810C27">
            <w:pPr>
              <w:jc w:val="center"/>
              <w:rPr>
                <w:rFonts w:ascii="Tahoma" w:hAnsi="Tahoma" w:cs="Tahoma"/>
                <w:b/>
                <w:bCs/>
                <w:color w:val="000000"/>
                <w:sz w:val="18"/>
                <w:szCs w:val="18"/>
              </w:rPr>
            </w:pPr>
            <w:r w:rsidRPr="000750A7">
              <w:rPr>
                <w:rFonts w:ascii="Tahoma" w:hAnsi="Tahoma" w:cs="Tahoma"/>
                <w:color w:val="000000"/>
                <w:sz w:val="18"/>
                <w:szCs w:val="18"/>
              </w:rPr>
              <w:t>IVECO, GEW 2725</w:t>
            </w:r>
          </w:p>
        </w:tc>
        <w:tc>
          <w:tcPr>
            <w:tcW w:w="1200" w:type="dxa"/>
            <w:tcBorders>
              <w:top w:val="nil"/>
              <w:left w:val="nil"/>
              <w:bottom w:val="single" w:sz="4" w:space="0" w:color="auto"/>
              <w:right w:val="single" w:sz="4" w:space="0" w:color="auto"/>
            </w:tcBorders>
            <w:shd w:val="clear" w:color="auto" w:fill="auto"/>
            <w:vAlign w:val="center"/>
            <w:hideMark/>
          </w:tcPr>
          <w:p w14:paraId="2BF48648"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800,00</w:t>
            </w:r>
          </w:p>
        </w:tc>
        <w:tc>
          <w:tcPr>
            <w:tcW w:w="1134" w:type="dxa"/>
            <w:tcBorders>
              <w:top w:val="nil"/>
              <w:left w:val="nil"/>
              <w:bottom w:val="single" w:sz="4" w:space="0" w:color="auto"/>
              <w:right w:val="single" w:sz="4" w:space="0" w:color="auto"/>
            </w:tcBorders>
            <w:shd w:val="clear" w:color="auto" w:fill="auto"/>
            <w:vAlign w:val="center"/>
            <w:hideMark/>
          </w:tcPr>
          <w:p w14:paraId="5ED04076"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992,00</w:t>
            </w:r>
          </w:p>
        </w:tc>
        <w:tc>
          <w:tcPr>
            <w:tcW w:w="1137" w:type="dxa"/>
            <w:tcBorders>
              <w:top w:val="nil"/>
              <w:left w:val="nil"/>
              <w:bottom w:val="single" w:sz="4" w:space="0" w:color="auto"/>
              <w:right w:val="single" w:sz="4" w:space="0" w:color="auto"/>
            </w:tcBorders>
            <w:shd w:val="clear" w:color="auto" w:fill="auto"/>
            <w:vAlign w:val="center"/>
            <w:hideMark/>
          </w:tcPr>
          <w:p w14:paraId="7645D391"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1.600,00</w:t>
            </w:r>
          </w:p>
        </w:tc>
        <w:tc>
          <w:tcPr>
            <w:tcW w:w="1018" w:type="dxa"/>
            <w:tcBorders>
              <w:top w:val="nil"/>
              <w:left w:val="nil"/>
              <w:bottom w:val="single" w:sz="4" w:space="0" w:color="auto"/>
              <w:right w:val="single" w:sz="4" w:space="0" w:color="auto"/>
            </w:tcBorders>
            <w:shd w:val="clear" w:color="auto" w:fill="auto"/>
            <w:vAlign w:val="center"/>
            <w:hideMark/>
          </w:tcPr>
          <w:p w14:paraId="6FD266AC"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1.984,00</w:t>
            </w:r>
          </w:p>
        </w:tc>
      </w:tr>
      <w:tr w:rsidR="000469AB" w:rsidRPr="000750A7" w14:paraId="3723F2BE" w14:textId="77777777" w:rsidTr="00527BE2">
        <w:trPr>
          <w:trHeight w:val="90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2DC7B"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143CE"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Κειριάδων 4 &amp; Ευρυσθέως 1 Κεραμεικός</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3300B" w14:textId="77777777" w:rsidR="000469AB" w:rsidRPr="000469AB" w:rsidRDefault="000469AB" w:rsidP="00810C27">
            <w:pPr>
              <w:jc w:val="center"/>
              <w:rPr>
                <w:rFonts w:ascii="Tahoma" w:hAnsi="Tahoma" w:cs="Tahoma"/>
                <w:color w:val="000000"/>
                <w:sz w:val="18"/>
                <w:szCs w:val="18"/>
                <w:lang w:val="el-GR"/>
              </w:rPr>
            </w:pPr>
            <w:r w:rsidRPr="000469AB">
              <w:rPr>
                <w:rFonts w:ascii="Tahoma" w:hAnsi="Tahoma" w:cs="Tahoma"/>
                <w:color w:val="000000"/>
                <w:sz w:val="18"/>
                <w:szCs w:val="18"/>
                <w:lang w:val="el-GR"/>
              </w:rPr>
              <w:t xml:space="preserve">Τοπική Διεύθυνση </w:t>
            </w:r>
            <w:r w:rsidRPr="000750A7">
              <w:rPr>
                <w:rFonts w:ascii="Tahoma" w:hAnsi="Tahoma" w:cs="Tahoma"/>
                <w:color w:val="000000"/>
                <w:sz w:val="18"/>
                <w:szCs w:val="18"/>
              </w:rPr>
              <w:t>e</w:t>
            </w:r>
            <w:r w:rsidRPr="000469AB">
              <w:rPr>
                <w:rFonts w:ascii="Tahoma" w:hAnsi="Tahoma" w:cs="Tahoma"/>
                <w:color w:val="000000"/>
                <w:sz w:val="18"/>
                <w:szCs w:val="18"/>
                <w:lang w:val="el-GR"/>
              </w:rPr>
              <w:t xml:space="preserve">-ΕΦΚΑ  Γ' Κεντρικού Τομέα Αθήνας (Κεραμεικός) </w:t>
            </w:r>
            <w:r w:rsidRPr="000469AB">
              <w:rPr>
                <w:rFonts w:ascii="Tahoma" w:hAnsi="Tahoma" w:cs="Tahoma"/>
                <w:color w:val="000000"/>
                <w:sz w:val="18"/>
                <w:szCs w:val="18"/>
                <w:lang w:val="el-GR"/>
              </w:rPr>
              <w:lastRenderedPageBreak/>
              <w:t>&amp; 1η Δ.Υ.ΠΕ. Αττικής</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6F9A7"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lastRenderedPageBreak/>
              <w:t>150</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445A0"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FC950"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MARELLI, M7B 250 SA4</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AF920"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JOHN DEERE, CD 6059 T 401357</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40C3B"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400,00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5F17A"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496,00</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D9815"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800,00</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03166"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992,00</w:t>
            </w:r>
          </w:p>
        </w:tc>
      </w:tr>
      <w:tr w:rsidR="000469AB" w:rsidRPr="000750A7" w14:paraId="22D81433" w14:textId="77777777" w:rsidTr="00527BE2">
        <w:trPr>
          <w:trHeight w:val="900"/>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430F2"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lastRenderedPageBreak/>
              <w:t>14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C76B084"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Μαρίνου Αντύπα &amp;  Ναυαρίνου 1, Ηλιούπολη</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05EBADA" w14:textId="77777777" w:rsidR="000469AB" w:rsidRPr="000469AB" w:rsidRDefault="000469AB" w:rsidP="00810C27">
            <w:pPr>
              <w:jc w:val="center"/>
              <w:rPr>
                <w:rFonts w:ascii="Tahoma" w:hAnsi="Tahoma" w:cs="Tahoma"/>
                <w:color w:val="000000"/>
                <w:sz w:val="18"/>
                <w:szCs w:val="18"/>
                <w:lang w:val="el-GR"/>
              </w:rPr>
            </w:pPr>
            <w:r w:rsidRPr="000469AB">
              <w:rPr>
                <w:rFonts w:ascii="Tahoma" w:hAnsi="Tahoma" w:cs="Tahoma"/>
                <w:color w:val="000000"/>
                <w:sz w:val="18"/>
                <w:szCs w:val="18"/>
                <w:lang w:val="el-GR"/>
              </w:rPr>
              <w:t xml:space="preserve">Τοπική Διεύθυνση </w:t>
            </w:r>
            <w:r w:rsidRPr="000750A7">
              <w:rPr>
                <w:rFonts w:ascii="Tahoma" w:hAnsi="Tahoma" w:cs="Tahoma"/>
                <w:color w:val="000000"/>
                <w:sz w:val="18"/>
                <w:szCs w:val="18"/>
              </w:rPr>
              <w:t>e</w:t>
            </w:r>
            <w:r w:rsidRPr="000469AB">
              <w:rPr>
                <w:rFonts w:ascii="Tahoma" w:hAnsi="Tahoma" w:cs="Tahoma"/>
                <w:color w:val="000000"/>
                <w:sz w:val="18"/>
                <w:szCs w:val="18"/>
                <w:lang w:val="el-GR"/>
              </w:rPr>
              <w:t>-ΕΦΚΑ  Ι' Κεντρικού Τομέα Αθήνας (Ηλιούπολη) &amp; 1η Δ.Υ.ΠΕ. Αττικής</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D33239E"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60</w:t>
            </w:r>
          </w:p>
        </w:tc>
        <w:tc>
          <w:tcPr>
            <w:tcW w:w="675" w:type="dxa"/>
            <w:tcBorders>
              <w:top w:val="single" w:sz="4" w:space="0" w:color="auto"/>
              <w:left w:val="nil"/>
              <w:bottom w:val="single" w:sz="4" w:space="0" w:color="auto"/>
              <w:right w:val="single" w:sz="4" w:space="0" w:color="auto"/>
            </w:tcBorders>
            <w:shd w:val="clear" w:color="auto" w:fill="auto"/>
            <w:vAlign w:val="center"/>
            <w:hideMark/>
          </w:tcPr>
          <w:p w14:paraId="2DEA704A"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E2A585" w14:textId="77777777" w:rsidR="000469AB" w:rsidRPr="000750A7" w:rsidRDefault="000469AB" w:rsidP="00810C27">
            <w:pPr>
              <w:jc w:val="center"/>
              <w:rPr>
                <w:rFonts w:ascii="Tahoma" w:hAnsi="Tahoma" w:cs="Tahoma"/>
                <w:b/>
                <w:bCs/>
                <w:color w:val="000000"/>
                <w:sz w:val="18"/>
                <w:szCs w:val="18"/>
              </w:rPr>
            </w:pPr>
            <w:r w:rsidRPr="000750A7">
              <w:rPr>
                <w:rFonts w:ascii="Tahoma" w:hAnsi="Tahoma" w:cs="Tahoma"/>
                <w:color w:val="000000"/>
                <w:sz w:val="18"/>
                <w:szCs w:val="18"/>
              </w:rPr>
              <w:t>STAMFORD,                  C021976/25</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32F4A29A"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PERKINS, LJ504/8 U5220647W</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E0ECC21"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300,00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B9F431"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372,00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20D9CC5A"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600,00</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14:paraId="5E815649"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744,00</w:t>
            </w:r>
          </w:p>
        </w:tc>
      </w:tr>
      <w:tr w:rsidR="000469AB" w:rsidRPr="000750A7" w14:paraId="1F16FD67" w14:textId="77777777" w:rsidTr="00527BE2">
        <w:trPr>
          <w:trHeight w:val="675"/>
        </w:trPr>
        <w:tc>
          <w:tcPr>
            <w:tcW w:w="963" w:type="dxa"/>
            <w:tcBorders>
              <w:top w:val="nil"/>
              <w:left w:val="single" w:sz="4" w:space="0" w:color="auto"/>
              <w:bottom w:val="single" w:sz="4" w:space="0" w:color="auto"/>
              <w:right w:val="single" w:sz="4" w:space="0" w:color="auto"/>
            </w:tcBorders>
            <w:shd w:val="clear" w:color="auto" w:fill="auto"/>
            <w:vAlign w:val="center"/>
            <w:hideMark/>
          </w:tcPr>
          <w:p w14:paraId="568BAEA9"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15</w:t>
            </w:r>
          </w:p>
        </w:tc>
        <w:tc>
          <w:tcPr>
            <w:tcW w:w="993" w:type="dxa"/>
            <w:tcBorders>
              <w:top w:val="nil"/>
              <w:left w:val="nil"/>
              <w:bottom w:val="single" w:sz="4" w:space="0" w:color="auto"/>
              <w:right w:val="single" w:sz="4" w:space="0" w:color="auto"/>
            </w:tcBorders>
            <w:shd w:val="clear" w:color="auto" w:fill="auto"/>
            <w:vAlign w:val="center"/>
            <w:hideMark/>
          </w:tcPr>
          <w:p w14:paraId="47B863D5"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Χατζηαντωνίου 15,Μαρούσι</w:t>
            </w:r>
          </w:p>
        </w:tc>
        <w:tc>
          <w:tcPr>
            <w:tcW w:w="1340" w:type="dxa"/>
            <w:tcBorders>
              <w:top w:val="nil"/>
              <w:left w:val="nil"/>
              <w:bottom w:val="single" w:sz="4" w:space="0" w:color="auto"/>
              <w:right w:val="single" w:sz="4" w:space="0" w:color="auto"/>
            </w:tcBorders>
            <w:shd w:val="clear" w:color="auto" w:fill="auto"/>
            <w:vAlign w:val="center"/>
            <w:hideMark/>
          </w:tcPr>
          <w:p w14:paraId="07DAC570" w14:textId="77777777" w:rsidR="000469AB" w:rsidRPr="000469AB" w:rsidRDefault="000469AB" w:rsidP="00810C27">
            <w:pPr>
              <w:jc w:val="center"/>
              <w:rPr>
                <w:rFonts w:ascii="Tahoma" w:hAnsi="Tahoma" w:cs="Tahoma"/>
                <w:color w:val="000000"/>
                <w:sz w:val="18"/>
                <w:szCs w:val="18"/>
                <w:lang w:val="el-GR"/>
              </w:rPr>
            </w:pPr>
            <w:r w:rsidRPr="000469AB">
              <w:rPr>
                <w:rFonts w:ascii="Tahoma" w:hAnsi="Tahoma" w:cs="Tahoma"/>
                <w:color w:val="000000"/>
                <w:sz w:val="18"/>
                <w:szCs w:val="18"/>
                <w:lang w:val="el-GR"/>
              </w:rPr>
              <w:t xml:space="preserve">Τοπική Διεύθυνση </w:t>
            </w:r>
            <w:r w:rsidRPr="000750A7">
              <w:rPr>
                <w:rFonts w:ascii="Tahoma" w:hAnsi="Tahoma" w:cs="Tahoma"/>
                <w:color w:val="000000"/>
                <w:sz w:val="18"/>
                <w:szCs w:val="18"/>
              </w:rPr>
              <w:t>e</w:t>
            </w:r>
            <w:r w:rsidRPr="000469AB">
              <w:rPr>
                <w:rFonts w:ascii="Tahoma" w:hAnsi="Tahoma" w:cs="Tahoma"/>
                <w:color w:val="000000"/>
                <w:sz w:val="18"/>
                <w:szCs w:val="18"/>
                <w:lang w:val="el-GR"/>
              </w:rPr>
              <w:t>-ΕΦΚΑ Δ' Βορείου Τομέα Αθήνας (Αμαρούσιο) &amp; 1η Δ.Υ.ΠΕ. Αττικής</w:t>
            </w:r>
          </w:p>
        </w:tc>
        <w:tc>
          <w:tcPr>
            <w:tcW w:w="820" w:type="dxa"/>
            <w:tcBorders>
              <w:top w:val="nil"/>
              <w:left w:val="nil"/>
              <w:bottom w:val="single" w:sz="4" w:space="0" w:color="auto"/>
              <w:right w:val="single" w:sz="4" w:space="0" w:color="auto"/>
            </w:tcBorders>
            <w:shd w:val="clear" w:color="auto" w:fill="auto"/>
            <w:vAlign w:val="center"/>
            <w:hideMark/>
          </w:tcPr>
          <w:p w14:paraId="6ED5121B"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160</w:t>
            </w:r>
          </w:p>
        </w:tc>
        <w:tc>
          <w:tcPr>
            <w:tcW w:w="675" w:type="dxa"/>
            <w:tcBorders>
              <w:top w:val="nil"/>
              <w:left w:val="nil"/>
              <w:bottom w:val="single" w:sz="4" w:space="0" w:color="auto"/>
              <w:right w:val="single" w:sz="4" w:space="0" w:color="auto"/>
            </w:tcBorders>
            <w:shd w:val="clear" w:color="auto" w:fill="auto"/>
            <w:vAlign w:val="center"/>
            <w:hideMark/>
          </w:tcPr>
          <w:p w14:paraId="7F248D64"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Α</w:t>
            </w:r>
          </w:p>
        </w:tc>
        <w:tc>
          <w:tcPr>
            <w:tcW w:w="992" w:type="dxa"/>
            <w:tcBorders>
              <w:top w:val="nil"/>
              <w:left w:val="nil"/>
              <w:bottom w:val="single" w:sz="4" w:space="0" w:color="auto"/>
              <w:right w:val="single" w:sz="4" w:space="0" w:color="auto"/>
            </w:tcBorders>
            <w:shd w:val="clear" w:color="auto" w:fill="auto"/>
            <w:vAlign w:val="center"/>
            <w:hideMark/>
          </w:tcPr>
          <w:p w14:paraId="385131A3"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MARELLI, M7B 250 MA4</w:t>
            </w:r>
          </w:p>
        </w:tc>
        <w:tc>
          <w:tcPr>
            <w:tcW w:w="1068" w:type="dxa"/>
            <w:tcBorders>
              <w:top w:val="nil"/>
              <w:left w:val="nil"/>
              <w:bottom w:val="single" w:sz="4" w:space="0" w:color="auto"/>
              <w:right w:val="single" w:sz="4" w:space="0" w:color="auto"/>
            </w:tcBorders>
            <w:shd w:val="clear" w:color="auto" w:fill="auto"/>
            <w:vAlign w:val="center"/>
            <w:hideMark/>
          </w:tcPr>
          <w:p w14:paraId="1DE9FAE1"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IVECO, 789940</w:t>
            </w:r>
          </w:p>
        </w:tc>
        <w:tc>
          <w:tcPr>
            <w:tcW w:w="1200" w:type="dxa"/>
            <w:tcBorders>
              <w:top w:val="nil"/>
              <w:left w:val="nil"/>
              <w:bottom w:val="single" w:sz="4" w:space="0" w:color="auto"/>
              <w:right w:val="single" w:sz="4" w:space="0" w:color="auto"/>
            </w:tcBorders>
            <w:shd w:val="clear" w:color="auto" w:fill="auto"/>
            <w:vAlign w:val="center"/>
            <w:hideMark/>
          </w:tcPr>
          <w:p w14:paraId="344A5A36"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300,00</w:t>
            </w:r>
          </w:p>
        </w:tc>
        <w:tc>
          <w:tcPr>
            <w:tcW w:w="1134" w:type="dxa"/>
            <w:tcBorders>
              <w:top w:val="nil"/>
              <w:left w:val="nil"/>
              <w:bottom w:val="single" w:sz="4" w:space="0" w:color="auto"/>
              <w:right w:val="single" w:sz="4" w:space="0" w:color="auto"/>
            </w:tcBorders>
            <w:shd w:val="clear" w:color="auto" w:fill="auto"/>
            <w:vAlign w:val="center"/>
            <w:hideMark/>
          </w:tcPr>
          <w:p w14:paraId="2373A69B"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372,00</w:t>
            </w:r>
          </w:p>
        </w:tc>
        <w:tc>
          <w:tcPr>
            <w:tcW w:w="1137" w:type="dxa"/>
            <w:tcBorders>
              <w:top w:val="nil"/>
              <w:left w:val="nil"/>
              <w:bottom w:val="single" w:sz="4" w:space="0" w:color="auto"/>
              <w:right w:val="single" w:sz="4" w:space="0" w:color="auto"/>
            </w:tcBorders>
            <w:shd w:val="clear" w:color="auto" w:fill="auto"/>
            <w:vAlign w:val="center"/>
            <w:hideMark/>
          </w:tcPr>
          <w:p w14:paraId="26CB4BBF"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600,00</w:t>
            </w:r>
          </w:p>
        </w:tc>
        <w:tc>
          <w:tcPr>
            <w:tcW w:w="1018" w:type="dxa"/>
            <w:tcBorders>
              <w:top w:val="nil"/>
              <w:left w:val="nil"/>
              <w:bottom w:val="single" w:sz="4" w:space="0" w:color="auto"/>
              <w:right w:val="single" w:sz="4" w:space="0" w:color="auto"/>
            </w:tcBorders>
            <w:shd w:val="clear" w:color="auto" w:fill="auto"/>
            <w:vAlign w:val="center"/>
            <w:hideMark/>
          </w:tcPr>
          <w:p w14:paraId="6025A425"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744,00</w:t>
            </w:r>
          </w:p>
        </w:tc>
      </w:tr>
      <w:tr w:rsidR="000469AB" w:rsidRPr="000750A7" w14:paraId="197AD8BD" w14:textId="77777777" w:rsidTr="00527BE2">
        <w:trPr>
          <w:trHeight w:val="900"/>
        </w:trPr>
        <w:tc>
          <w:tcPr>
            <w:tcW w:w="963" w:type="dxa"/>
            <w:tcBorders>
              <w:top w:val="nil"/>
              <w:left w:val="single" w:sz="4" w:space="0" w:color="auto"/>
              <w:bottom w:val="single" w:sz="4" w:space="0" w:color="auto"/>
              <w:right w:val="single" w:sz="4" w:space="0" w:color="auto"/>
            </w:tcBorders>
            <w:shd w:val="clear" w:color="auto" w:fill="auto"/>
            <w:vAlign w:val="center"/>
            <w:hideMark/>
          </w:tcPr>
          <w:p w14:paraId="500429B7"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16</w:t>
            </w:r>
          </w:p>
        </w:tc>
        <w:tc>
          <w:tcPr>
            <w:tcW w:w="993" w:type="dxa"/>
            <w:tcBorders>
              <w:top w:val="nil"/>
              <w:left w:val="nil"/>
              <w:bottom w:val="single" w:sz="4" w:space="0" w:color="auto"/>
              <w:right w:val="single" w:sz="4" w:space="0" w:color="auto"/>
            </w:tcBorders>
            <w:shd w:val="clear" w:color="auto" w:fill="auto"/>
            <w:vAlign w:val="center"/>
            <w:hideMark/>
          </w:tcPr>
          <w:p w14:paraId="4AC12E64"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Κόνωνος 54 -56,  Αθήνα</w:t>
            </w:r>
          </w:p>
        </w:tc>
        <w:tc>
          <w:tcPr>
            <w:tcW w:w="1340" w:type="dxa"/>
            <w:tcBorders>
              <w:top w:val="nil"/>
              <w:left w:val="nil"/>
              <w:bottom w:val="single" w:sz="4" w:space="0" w:color="auto"/>
              <w:right w:val="single" w:sz="4" w:space="0" w:color="auto"/>
            </w:tcBorders>
            <w:shd w:val="clear" w:color="auto" w:fill="auto"/>
            <w:vAlign w:val="center"/>
            <w:hideMark/>
          </w:tcPr>
          <w:p w14:paraId="701D9528" w14:textId="77777777" w:rsidR="000469AB" w:rsidRPr="000469AB" w:rsidRDefault="000469AB" w:rsidP="00810C27">
            <w:pPr>
              <w:jc w:val="center"/>
              <w:rPr>
                <w:rFonts w:ascii="Tahoma" w:hAnsi="Tahoma" w:cs="Tahoma"/>
                <w:color w:val="000000"/>
                <w:sz w:val="18"/>
                <w:szCs w:val="18"/>
                <w:lang w:val="el-GR"/>
              </w:rPr>
            </w:pPr>
            <w:r w:rsidRPr="000469AB">
              <w:rPr>
                <w:rFonts w:ascii="Tahoma" w:hAnsi="Tahoma" w:cs="Tahoma"/>
                <w:color w:val="000000"/>
                <w:sz w:val="18"/>
                <w:szCs w:val="18"/>
                <w:lang w:val="el-GR"/>
              </w:rPr>
              <w:t xml:space="preserve">Τοπική Διεύθυνση </w:t>
            </w:r>
            <w:r w:rsidRPr="000750A7">
              <w:rPr>
                <w:rFonts w:ascii="Tahoma" w:hAnsi="Tahoma" w:cs="Tahoma"/>
                <w:color w:val="000000"/>
                <w:sz w:val="18"/>
                <w:szCs w:val="18"/>
              </w:rPr>
              <w:t>e</w:t>
            </w:r>
            <w:r w:rsidRPr="000469AB">
              <w:rPr>
                <w:rFonts w:ascii="Tahoma" w:hAnsi="Tahoma" w:cs="Tahoma"/>
                <w:color w:val="000000"/>
                <w:sz w:val="18"/>
                <w:szCs w:val="18"/>
                <w:lang w:val="el-GR"/>
              </w:rPr>
              <w:t>-ΕΦΚΑ Β' Κεντρικού Τομέα Αθήνας (Παγκράτι) &amp; 1η Δ.Υ.ΠΕ. Αττικής</w:t>
            </w:r>
          </w:p>
        </w:tc>
        <w:tc>
          <w:tcPr>
            <w:tcW w:w="820" w:type="dxa"/>
            <w:tcBorders>
              <w:top w:val="nil"/>
              <w:left w:val="nil"/>
              <w:bottom w:val="single" w:sz="4" w:space="0" w:color="auto"/>
              <w:right w:val="single" w:sz="4" w:space="0" w:color="auto"/>
            </w:tcBorders>
            <w:shd w:val="clear" w:color="auto" w:fill="auto"/>
            <w:vAlign w:val="center"/>
            <w:hideMark/>
          </w:tcPr>
          <w:p w14:paraId="39F00FC6"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275</w:t>
            </w:r>
          </w:p>
        </w:tc>
        <w:tc>
          <w:tcPr>
            <w:tcW w:w="675" w:type="dxa"/>
            <w:tcBorders>
              <w:top w:val="nil"/>
              <w:left w:val="nil"/>
              <w:bottom w:val="single" w:sz="4" w:space="0" w:color="auto"/>
              <w:right w:val="single" w:sz="4" w:space="0" w:color="auto"/>
            </w:tcBorders>
            <w:shd w:val="clear" w:color="auto" w:fill="auto"/>
            <w:vAlign w:val="center"/>
            <w:hideMark/>
          </w:tcPr>
          <w:p w14:paraId="4999FCAA"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Α</w:t>
            </w:r>
          </w:p>
        </w:tc>
        <w:tc>
          <w:tcPr>
            <w:tcW w:w="992" w:type="dxa"/>
            <w:tcBorders>
              <w:top w:val="nil"/>
              <w:left w:val="nil"/>
              <w:bottom w:val="single" w:sz="4" w:space="0" w:color="auto"/>
              <w:right w:val="single" w:sz="4" w:space="0" w:color="auto"/>
            </w:tcBorders>
            <w:shd w:val="clear" w:color="auto" w:fill="auto"/>
            <w:vAlign w:val="center"/>
            <w:hideMark/>
          </w:tcPr>
          <w:p w14:paraId="337EE884"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LEROY SOMER, 193256/24, LL5014J</w:t>
            </w:r>
          </w:p>
        </w:tc>
        <w:tc>
          <w:tcPr>
            <w:tcW w:w="1068" w:type="dxa"/>
            <w:tcBorders>
              <w:top w:val="nil"/>
              <w:left w:val="nil"/>
              <w:bottom w:val="single" w:sz="4" w:space="0" w:color="auto"/>
              <w:right w:val="single" w:sz="4" w:space="0" w:color="auto"/>
            </w:tcBorders>
            <w:shd w:val="clear" w:color="auto" w:fill="auto"/>
            <w:vAlign w:val="center"/>
            <w:hideMark/>
          </w:tcPr>
          <w:p w14:paraId="26AAD2DE"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PERKINS, P275E FGWNAV01LF0A11420</w:t>
            </w:r>
          </w:p>
        </w:tc>
        <w:tc>
          <w:tcPr>
            <w:tcW w:w="1200" w:type="dxa"/>
            <w:tcBorders>
              <w:top w:val="nil"/>
              <w:left w:val="nil"/>
              <w:bottom w:val="single" w:sz="4" w:space="0" w:color="auto"/>
              <w:right w:val="single" w:sz="4" w:space="0" w:color="auto"/>
            </w:tcBorders>
            <w:shd w:val="clear" w:color="auto" w:fill="auto"/>
            <w:vAlign w:val="center"/>
            <w:hideMark/>
          </w:tcPr>
          <w:p w14:paraId="026849FF"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300,00</w:t>
            </w:r>
          </w:p>
        </w:tc>
        <w:tc>
          <w:tcPr>
            <w:tcW w:w="1134" w:type="dxa"/>
            <w:tcBorders>
              <w:top w:val="nil"/>
              <w:left w:val="nil"/>
              <w:bottom w:val="single" w:sz="4" w:space="0" w:color="auto"/>
              <w:right w:val="single" w:sz="4" w:space="0" w:color="auto"/>
            </w:tcBorders>
            <w:shd w:val="clear" w:color="auto" w:fill="auto"/>
            <w:vAlign w:val="center"/>
            <w:hideMark/>
          </w:tcPr>
          <w:p w14:paraId="75EB69B7"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372,00</w:t>
            </w:r>
          </w:p>
        </w:tc>
        <w:tc>
          <w:tcPr>
            <w:tcW w:w="1137" w:type="dxa"/>
            <w:tcBorders>
              <w:top w:val="nil"/>
              <w:left w:val="nil"/>
              <w:bottom w:val="single" w:sz="4" w:space="0" w:color="auto"/>
              <w:right w:val="single" w:sz="4" w:space="0" w:color="auto"/>
            </w:tcBorders>
            <w:shd w:val="clear" w:color="auto" w:fill="auto"/>
            <w:vAlign w:val="center"/>
            <w:hideMark/>
          </w:tcPr>
          <w:p w14:paraId="63438685"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600,00</w:t>
            </w:r>
          </w:p>
        </w:tc>
        <w:tc>
          <w:tcPr>
            <w:tcW w:w="1018" w:type="dxa"/>
            <w:tcBorders>
              <w:top w:val="nil"/>
              <w:left w:val="nil"/>
              <w:bottom w:val="single" w:sz="4" w:space="0" w:color="auto"/>
              <w:right w:val="single" w:sz="4" w:space="0" w:color="auto"/>
            </w:tcBorders>
            <w:shd w:val="clear" w:color="auto" w:fill="auto"/>
            <w:vAlign w:val="center"/>
            <w:hideMark/>
          </w:tcPr>
          <w:p w14:paraId="308C8298" w14:textId="77777777" w:rsidR="000469AB" w:rsidRPr="000750A7" w:rsidRDefault="000469AB" w:rsidP="00810C27">
            <w:pPr>
              <w:jc w:val="center"/>
              <w:rPr>
                <w:rFonts w:ascii="Tahoma" w:hAnsi="Tahoma" w:cs="Tahoma"/>
                <w:color w:val="000000"/>
                <w:sz w:val="18"/>
                <w:szCs w:val="18"/>
              </w:rPr>
            </w:pPr>
            <w:r w:rsidRPr="000750A7">
              <w:rPr>
                <w:rFonts w:ascii="Tahoma" w:hAnsi="Tahoma" w:cs="Tahoma"/>
                <w:color w:val="000000"/>
                <w:sz w:val="18"/>
                <w:szCs w:val="18"/>
              </w:rPr>
              <w:t>744,00</w:t>
            </w:r>
          </w:p>
        </w:tc>
      </w:tr>
      <w:tr w:rsidR="000469AB" w:rsidRPr="000750A7" w14:paraId="445CC1D0" w14:textId="77777777" w:rsidTr="00527BE2">
        <w:trPr>
          <w:trHeight w:val="435"/>
        </w:trPr>
        <w:tc>
          <w:tcPr>
            <w:tcW w:w="6851" w:type="dxa"/>
            <w:gridSpan w:val="7"/>
            <w:tcBorders>
              <w:top w:val="single" w:sz="4" w:space="0" w:color="auto"/>
              <w:left w:val="single" w:sz="4" w:space="0" w:color="auto"/>
              <w:bottom w:val="single" w:sz="4" w:space="0" w:color="auto"/>
              <w:right w:val="single" w:sz="4" w:space="0" w:color="auto"/>
            </w:tcBorders>
            <w:shd w:val="clear" w:color="000000" w:fill="FDE9D9"/>
            <w:vAlign w:val="center"/>
            <w:hideMark/>
          </w:tcPr>
          <w:p w14:paraId="18D98422" w14:textId="77777777" w:rsidR="000469AB" w:rsidRPr="000469AB" w:rsidRDefault="000469AB" w:rsidP="00810C27">
            <w:pPr>
              <w:jc w:val="center"/>
              <w:rPr>
                <w:rFonts w:ascii="Tahoma" w:hAnsi="Tahoma" w:cs="Tahoma"/>
                <w:color w:val="000000"/>
                <w:sz w:val="18"/>
                <w:szCs w:val="18"/>
                <w:lang w:val="el-GR"/>
              </w:rPr>
            </w:pPr>
            <w:r w:rsidRPr="000469AB">
              <w:rPr>
                <w:rFonts w:ascii="Tahoma" w:hAnsi="Tahoma" w:cs="Tahoma"/>
                <w:b/>
                <w:bCs/>
                <w:color w:val="000000"/>
                <w:sz w:val="18"/>
                <w:szCs w:val="18"/>
                <w:lang w:val="el-GR"/>
              </w:rPr>
              <w:t xml:space="preserve">                   ΣΥΝΟΛΟ  ΔΑΠΑΝΗΣ ΓΙΑ ΥΠΗΡΕΣΙΕΣ ΣΥΝΤΗΡΗΣΗΣ &amp; ΤΕΧΝΙΚΗΣ ΥΠΟΣΤΗΡΙΞΗΣ                                                                                                                                 </w:t>
            </w:r>
          </w:p>
        </w:tc>
        <w:tc>
          <w:tcPr>
            <w:tcW w:w="1200" w:type="dxa"/>
            <w:tcBorders>
              <w:top w:val="nil"/>
              <w:left w:val="nil"/>
              <w:bottom w:val="single" w:sz="4" w:space="0" w:color="auto"/>
              <w:right w:val="single" w:sz="4" w:space="0" w:color="auto"/>
            </w:tcBorders>
            <w:shd w:val="clear" w:color="000000" w:fill="FDE9D9"/>
            <w:vAlign w:val="center"/>
            <w:hideMark/>
          </w:tcPr>
          <w:p w14:paraId="6BAECC0A" w14:textId="77777777" w:rsidR="000469AB" w:rsidRPr="000750A7" w:rsidRDefault="000469AB" w:rsidP="00810C27">
            <w:pPr>
              <w:jc w:val="center"/>
              <w:rPr>
                <w:rFonts w:ascii="Tahoma" w:hAnsi="Tahoma" w:cs="Tahoma"/>
                <w:b/>
                <w:bCs/>
                <w:color w:val="000000"/>
                <w:sz w:val="18"/>
                <w:szCs w:val="18"/>
              </w:rPr>
            </w:pPr>
            <w:r w:rsidRPr="000750A7">
              <w:rPr>
                <w:rFonts w:ascii="Tahoma" w:hAnsi="Tahoma" w:cs="Tahoma"/>
                <w:b/>
                <w:bCs/>
                <w:color w:val="000000"/>
                <w:sz w:val="18"/>
                <w:szCs w:val="18"/>
              </w:rPr>
              <w:t>8.800,00</w:t>
            </w:r>
          </w:p>
        </w:tc>
        <w:tc>
          <w:tcPr>
            <w:tcW w:w="1134" w:type="dxa"/>
            <w:tcBorders>
              <w:top w:val="nil"/>
              <w:left w:val="nil"/>
              <w:bottom w:val="single" w:sz="4" w:space="0" w:color="auto"/>
              <w:right w:val="single" w:sz="4" w:space="0" w:color="auto"/>
            </w:tcBorders>
            <w:shd w:val="clear" w:color="000000" w:fill="FDE9D9"/>
            <w:vAlign w:val="center"/>
            <w:hideMark/>
          </w:tcPr>
          <w:p w14:paraId="2BD6849C" w14:textId="77777777" w:rsidR="000469AB" w:rsidRPr="000750A7" w:rsidRDefault="000469AB" w:rsidP="00810C27">
            <w:pPr>
              <w:jc w:val="center"/>
              <w:rPr>
                <w:rFonts w:ascii="Tahoma" w:hAnsi="Tahoma" w:cs="Tahoma"/>
                <w:b/>
                <w:bCs/>
                <w:color w:val="000000"/>
                <w:sz w:val="18"/>
                <w:szCs w:val="18"/>
              </w:rPr>
            </w:pPr>
            <w:r w:rsidRPr="000750A7">
              <w:rPr>
                <w:rFonts w:ascii="Tahoma" w:hAnsi="Tahoma" w:cs="Tahoma"/>
                <w:b/>
                <w:bCs/>
                <w:color w:val="000000"/>
                <w:sz w:val="18"/>
                <w:szCs w:val="18"/>
              </w:rPr>
              <w:t>10.912,00</w:t>
            </w:r>
          </w:p>
        </w:tc>
        <w:tc>
          <w:tcPr>
            <w:tcW w:w="1137" w:type="dxa"/>
            <w:tcBorders>
              <w:top w:val="nil"/>
              <w:left w:val="nil"/>
              <w:bottom w:val="single" w:sz="4" w:space="0" w:color="auto"/>
              <w:right w:val="single" w:sz="4" w:space="0" w:color="auto"/>
            </w:tcBorders>
            <w:shd w:val="clear" w:color="000000" w:fill="FDE9D9"/>
            <w:vAlign w:val="center"/>
            <w:hideMark/>
          </w:tcPr>
          <w:p w14:paraId="5FAA1A94" w14:textId="77777777" w:rsidR="000469AB" w:rsidRPr="000750A7" w:rsidRDefault="000469AB" w:rsidP="00810C27">
            <w:pPr>
              <w:jc w:val="center"/>
              <w:rPr>
                <w:rFonts w:ascii="Tahoma" w:hAnsi="Tahoma" w:cs="Tahoma"/>
                <w:b/>
                <w:bCs/>
                <w:color w:val="000000"/>
                <w:sz w:val="18"/>
                <w:szCs w:val="18"/>
              </w:rPr>
            </w:pPr>
            <w:r w:rsidRPr="000750A7">
              <w:rPr>
                <w:rFonts w:ascii="Tahoma" w:hAnsi="Tahoma" w:cs="Tahoma"/>
                <w:b/>
                <w:bCs/>
                <w:color w:val="000000"/>
                <w:sz w:val="18"/>
                <w:szCs w:val="18"/>
              </w:rPr>
              <w:t>17.600,00</w:t>
            </w:r>
          </w:p>
        </w:tc>
        <w:tc>
          <w:tcPr>
            <w:tcW w:w="1018" w:type="dxa"/>
            <w:tcBorders>
              <w:top w:val="nil"/>
              <w:left w:val="nil"/>
              <w:bottom w:val="single" w:sz="4" w:space="0" w:color="auto"/>
              <w:right w:val="single" w:sz="4" w:space="0" w:color="auto"/>
            </w:tcBorders>
            <w:shd w:val="clear" w:color="000000" w:fill="FDE9D9"/>
            <w:vAlign w:val="center"/>
            <w:hideMark/>
          </w:tcPr>
          <w:p w14:paraId="1BCA8BAA" w14:textId="77777777" w:rsidR="000469AB" w:rsidRPr="000750A7" w:rsidRDefault="000469AB" w:rsidP="00810C27">
            <w:pPr>
              <w:jc w:val="center"/>
              <w:rPr>
                <w:rFonts w:ascii="Tahoma" w:hAnsi="Tahoma" w:cs="Tahoma"/>
                <w:b/>
                <w:bCs/>
                <w:color w:val="000000"/>
                <w:sz w:val="18"/>
                <w:szCs w:val="18"/>
              </w:rPr>
            </w:pPr>
            <w:r w:rsidRPr="000750A7">
              <w:rPr>
                <w:rFonts w:ascii="Tahoma" w:hAnsi="Tahoma" w:cs="Tahoma"/>
                <w:b/>
                <w:bCs/>
                <w:color w:val="000000"/>
                <w:sz w:val="18"/>
                <w:szCs w:val="18"/>
              </w:rPr>
              <w:t>21.824,00</w:t>
            </w:r>
          </w:p>
        </w:tc>
      </w:tr>
      <w:tr w:rsidR="000469AB" w:rsidRPr="000750A7" w14:paraId="6754C6BD" w14:textId="77777777" w:rsidTr="00527BE2">
        <w:trPr>
          <w:trHeight w:val="435"/>
        </w:trPr>
        <w:tc>
          <w:tcPr>
            <w:tcW w:w="6851" w:type="dxa"/>
            <w:gridSpan w:val="7"/>
            <w:tcBorders>
              <w:top w:val="single" w:sz="4" w:space="0" w:color="auto"/>
              <w:left w:val="single" w:sz="4" w:space="0" w:color="auto"/>
              <w:bottom w:val="single" w:sz="4" w:space="0" w:color="auto"/>
              <w:right w:val="single" w:sz="4" w:space="0" w:color="auto"/>
            </w:tcBorders>
            <w:shd w:val="clear" w:color="000000" w:fill="FDE9D9"/>
            <w:vAlign w:val="center"/>
          </w:tcPr>
          <w:p w14:paraId="35842639" w14:textId="03E46C94" w:rsidR="000469AB" w:rsidRPr="000469AB" w:rsidRDefault="008F10F4" w:rsidP="008F10F4">
            <w:pPr>
              <w:rPr>
                <w:rFonts w:ascii="Tahoma" w:hAnsi="Tahoma" w:cs="Tahoma"/>
                <w:b/>
                <w:bCs/>
                <w:color w:val="000000"/>
                <w:sz w:val="18"/>
                <w:szCs w:val="18"/>
                <w:lang w:val="el-GR"/>
              </w:rPr>
            </w:pPr>
            <w:r>
              <w:rPr>
                <w:rFonts w:ascii="Tahoma" w:hAnsi="Tahoma" w:cs="Tahoma"/>
                <w:b/>
                <w:bCs/>
                <w:color w:val="000000"/>
                <w:sz w:val="18"/>
                <w:szCs w:val="18"/>
                <w:lang w:val="el-GR"/>
              </w:rPr>
              <w:t xml:space="preserve">                    </w:t>
            </w:r>
            <w:r w:rsidR="000469AB" w:rsidRPr="000469AB">
              <w:rPr>
                <w:rFonts w:ascii="Tahoma" w:hAnsi="Tahoma" w:cs="Tahoma"/>
                <w:b/>
                <w:bCs/>
                <w:color w:val="000000"/>
                <w:sz w:val="18"/>
                <w:szCs w:val="18"/>
                <w:lang w:val="el-GR"/>
              </w:rPr>
              <w:t xml:space="preserve">    ΣΥΝΟΛΟ ΔΑΠΑΝΗΣ ΓΙΑ ΕΠΙΣΚΕΥΗ ΒΛΑΒΩΝ </w:t>
            </w:r>
          </w:p>
        </w:tc>
        <w:tc>
          <w:tcPr>
            <w:tcW w:w="1200" w:type="dxa"/>
            <w:tcBorders>
              <w:top w:val="single" w:sz="4" w:space="0" w:color="auto"/>
              <w:left w:val="nil"/>
              <w:bottom w:val="single" w:sz="4" w:space="0" w:color="auto"/>
              <w:right w:val="single" w:sz="4" w:space="0" w:color="auto"/>
            </w:tcBorders>
            <w:shd w:val="clear" w:color="000000" w:fill="FDE9D9"/>
            <w:vAlign w:val="center"/>
          </w:tcPr>
          <w:p w14:paraId="29BB347F" w14:textId="77777777" w:rsidR="000469AB" w:rsidRPr="000750A7" w:rsidRDefault="000469AB" w:rsidP="00810C27">
            <w:pPr>
              <w:rPr>
                <w:rFonts w:ascii="Tahoma" w:hAnsi="Tahoma" w:cs="Tahoma"/>
                <w:b/>
                <w:bCs/>
                <w:color w:val="000000"/>
                <w:sz w:val="18"/>
                <w:szCs w:val="18"/>
              </w:rPr>
            </w:pPr>
            <w:r>
              <w:rPr>
                <w:rFonts w:ascii="Tahoma" w:hAnsi="Tahoma" w:cs="Tahoma"/>
                <w:b/>
                <w:bCs/>
                <w:color w:val="000000"/>
                <w:sz w:val="18"/>
                <w:szCs w:val="18"/>
              </w:rPr>
              <w:t>20.000,00</w:t>
            </w:r>
          </w:p>
        </w:tc>
        <w:tc>
          <w:tcPr>
            <w:tcW w:w="1134" w:type="dxa"/>
            <w:tcBorders>
              <w:top w:val="single" w:sz="4" w:space="0" w:color="auto"/>
              <w:left w:val="nil"/>
              <w:bottom w:val="single" w:sz="4" w:space="0" w:color="auto"/>
              <w:right w:val="single" w:sz="4" w:space="0" w:color="auto"/>
            </w:tcBorders>
            <w:shd w:val="clear" w:color="000000" w:fill="FDE9D9"/>
            <w:vAlign w:val="center"/>
          </w:tcPr>
          <w:p w14:paraId="0DD9B32C" w14:textId="77777777" w:rsidR="000469AB" w:rsidRPr="000750A7" w:rsidRDefault="000469AB" w:rsidP="00810C27">
            <w:pPr>
              <w:jc w:val="center"/>
              <w:rPr>
                <w:rFonts w:ascii="Tahoma" w:hAnsi="Tahoma" w:cs="Tahoma"/>
                <w:b/>
                <w:bCs/>
                <w:color w:val="000000"/>
                <w:sz w:val="18"/>
                <w:szCs w:val="18"/>
              </w:rPr>
            </w:pPr>
            <w:r>
              <w:rPr>
                <w:rFonts w:ascii="Tahoma" w:hAnsi="Tahoma" w:cs="Tahoma"/>
                <w:b/>
                <w:bCs/>
                <w:color w:val="000000"/>
                <w:sz w:val="18"/>
                <w:szCs w:val="18"/>
              </w:rPr>
              <w:t>24.800,00</w:t>
            </w:r>
          </w:p>
        </w:tc>
        <w:tc>
          <w:tcPr>
            <w:tcW w:w="1137" w:type="dxa"/>
            <w:tcBorders>
              <w:top w:val="single" w:sz="4" w:space="0" w:color="auto"/>
              <w:left w:val="nil"/>
              <w:bottom w:val="single" w:sz="4" w:space="0" w:color="auto"/>
              <w:right w:val="single" w:sz="4" w:space="0" w:color="auto"/>
            </w:tcBorders>
            <w:shd w:val="clear" w:color="000000" w:fill="FDE9D9"/>
            <w:vAlign w:val="center"/>
          </w:tcPr>
          <w:p w14:paraId="73BB59F3" w14:textId="77777777" w:rsidR="000469AB" w:rsidRPr="000750A7" w:rsidRDefault="000469AB" w:rsidP="00810C27">
            <w:pPr>
              <w:jc w:val="center"/>
              <w:rPr>
                <w:rFonts w:ascii="Tahoma" w:hAnsi="Tahoma" w:cs="Tahoma"/>
                <w:b/>
                <w:bCs/>
                <w:color w:val="000000"/>
                <w:sz w:val="18"/>
                <w:szCs w:val="18"/>
              </w:rPr>
            </w:pPr>
            <w:r>
              <w:rPr>
                <w:rFonts w:ascii="Tahoma" w:hAnsi="Tahoma" w:cs="Tahoma"/>
                <w:b/>
                <w:bCs/>
                <w:color w:val="000000"/>
                <w:sz w:val="18"/>
                <w:szCs w:val="18"/>
              </w:rPr>
              <w:t>40.000,00</w:t>
            </w:r>
          </w:p>
        </w:tc>
        <w:tc>
          <w:tcPr>
            <w:tcW w:w="1018" w:type="dxa"/>
            <w:tcBorders>
              <w:top w:val="single" w:sz="4" w:space="0" w:color="auto"/>
              <w:left w:val="nil"/>
              <w:bottom w:val="single" w:sz="4" w:space="0" w:color="auto"/>
              <w:right w:val="single" w:sz="4" w:space="0" w:color="auto"/>
            </w:tcBorders>
            <w:shd w:val="clear" w:color="000000" w:fill="FDE9D9"/>
            <w:vAlign w:val="center"/>
          </w:tcPr>
          <w:p w14:paraId="7576BD9B" w14:textId="77777777" w:rsidR="000469AB" w:rsidRPr="000750A7" w:rsidRDefault="000469AB" w:rsidP="00810C27">
            <w:pPr>
              <w:jc w:val="center"/>
              <w:rPr>
                <w:rFonts w:ascii="Tahoma" w:hAnsi="Tahoma" w:cs="Tahoma"/>
                <w:b/>
                <w:bCs/>
                <w:color w:val="000000"/>
                <w:sz w:val="18"/>
                <w:szCs w:val="18"/>
              </w:rPr>
            </w:pPr>
            <w:r>
              <w:rPr>
                <w:rFonts w:ascii="Tahoma" w:hAnsi="Tahoma" w:cs="Tahoma"/>
                <w:b/>
                <w:bCs/>
                <w:color w:val="000000"/>
                <w:sz w:val="18"/>
                <w:szCs w:val="18"/>
              </w:rPr>
              <w:t>49.600,00</w:t>
            </w:r>
          </w:p>
        </w:tc>
      </w:tr>
      <w:tr w:rsidR="000469AB" w:rsidRPr="000750A7" w14:paraId="7C4CB7A1" w14:textId="77777777" w:rsidTr="00527BE2">
        <w:trPr>
          <w:trHeight w:val="435"/>
        </w:trPr>
        <w:tc>
          <w:tcPr>
            <w:tcW w:w="6851" w:type="dxa"/>
            <w:gridSpan w:val="7"/>
            <w:tcBorders>
              <w:top w:val="single" w:sz="4" w:space="0" w:color="auto"/>
              <w:left w:val="single" w:sz="4" w:space="0" w:color="auto"/>
              <w:bottom w:val="single" w:sz="4" w:space="0" w:color="auto"/>
              <w:right w:val="single" w:sz="4" w:space="0" w:color="auto"/>
            </w:tcBorders>
            <w:shd w:val="clear" w:color="000000" w:fill="FDE9D9"/>
            <w:vAlign w:val="center"/>
          </w:tcPr>
          <w:p w14:paraId="3A591C00" w14:textId="77777777" w:rsidR="000469AB" w:rsidRDefault="000469AB" w:rsidP="00810C27">
            <w:pPr>
              <w:jc w:val="center"/>
              <w:rPr>
                <w:rFonts w:ascii="Tahoma" w:hAnsi="Tahoma" w:cs="Tahoma"/>
                <w:b/>
                <w:bCs/>
                <w:color w:val="000000"/>
                <w:sz w:val="18"/>
                <w:szCs w:val="18"/>
              </w:rPr>
            </w:pPr>
            <w:r>
              <w:rPr>
                <w:rFonts w:ascii="Tahoma" w:hAnsi="Tahoma" w:cs="Tahoma"/>
                <w:b/>
                <w:bCs/>
                <w:color w:val="000000"/>
                <w:sz w:val="18"/>
                <w:szCs w:val="18"/>
              </w:rPr>
              <w:t xml:space="preserve">                                                                                                                                          ΣΥΝΟΛΟ</w:t>
            </w:r>
          </w:p>
        </w:tc>
        <w:tc>
          <w:tcPr>
            <w:tcW w:w="1200" w:type="dxa"/>
            <w:tcBorders>
              <w:top w:val="single" w:sz="4" w:space="0" w:color="auto"/>
              <w:left w:val="nil"/>
              <w:bottom w:val="single" w:sz="4" w:space="0" w:color="auto"/>
              <w:right w:val="single" w:sz="4" w:space="0" w:color="auto"/>
            </w:tcBorders>
            <w:shd w:val="clear" w:color="000000" w:fill="FDE9D9"/>
            <w:vAlign w:val="center"/>
          </w:tcPr>
          <w:p w14:paraId="0793EF97" w14:textId="77777777" w:rsidR="000469AB" w:rsidRDefault="000469AB" w:rsidP="00810C27">
            <w:pPr>
              <w:rPr>
                <w:rFonts w:ascii="Tahoma" w:hAnsi="Tahoma" w:cs="Tahoma"/>
                <w:b/>
                <w:bCs/>
                <w:color w:val="000000"/>
                <w:sz w:val="18"/>
                <w:szCs w:val="18"/>
              </w:rPr>
            </w:pPr>
            <w:r>
              <w:rPr>
                <w:rFonts w:ascii="Tahoma" w:hAnsi="Tahoma" w:cs="Tahoma"/>
                <w:b/>
                <w:bCs/>
                <w:color w:val="000000"/>
                <w:sz w:val="18"/>
                <w:szCs w:val="18"/>
              </w:rPr>
              <w:t>28.800,00</w:t>
            </w:r>
          </w:p>
        </w:tc>
        <w:tc>
          <w:tcPr>
            <w:tcW w:w="1134" w:type="dxa"/>
            <w:tcBorders>
              <w:top w:val="single" w:sz="4" w:space="0" w:color="auto"/>
              <w:left w:val="nil"/>
              <w:bottom w:val="single" w:sz="4" w:space="0" w:color="auto"/>
              <w:right w:val="single" w:sz="4" w:space="0" w:color="auto"/>
            </w:tcBorders>
            <w:shd w:val="clear" w:color="000000" w:fill="FDE9D9"/>
            <w:vAlign w:val="center"/>
          </w:tcPr>
          <w:p w14:paraId="515B2130" w14:textId="77777777" w:rsidR="000469AB" w:rsidRDefault="000469AB" w:rsidP="00810C27">
            <w:pPr>
              <w:jc w:val="center"/>
              <w:rPr>
                <w:rFonts w:ascii="Tahoma" w:hAnsi="Tahoma" w:cs="Tahoma"/>
                <w:b/>
                <w:bCs/>
                <w:color w:val="000000"/>
                <w:sz w:val="18"/>
                <w:szCs w:val="18"/>
              </w:rPr>
            </w:pPr>
            <w:r>
              <w:rPr>
                <w:rFonts w:ascii="Tahoma" w:hAnsi="Tahoma" w:cs="Tahoma"/>
                <w:b/>
                <w:bCs/>
                <w:color w:val="000000"/>
                <w:sz w:val="18"/>
                <w:szCs w:val="18"/>
              </w:rPr>
              <w:t>35.712,00</w:t>
            </w:r>
          </w:p>
        </w:tc>
        <w:tc>
          <w:tcPr>
            <w:tcW w:w="1137" w:type="dxa"/>
            <w:tcBorders>
              <w:top w:val="single" w:sz="4" w:space="0" w:color="auto"/>
              <w:left w:val="nil"/>
              <w:bottom w:val="single" w:sz="4" w:space="0" w:color="auto"/>
              <w:right w:val="single" w:sz="4" w:space="0" w:color="auto"/>
            </w:tcBorders>
            <w:shd w:val="clear" w:color="000000" w:fill="FDE9D9"/>
            <w:vAlign w:val="center"/>
          </w:tcPr>
          <w:p w14:paraId="30150428" w14:textId="77777777" w:rsidR="000469AB" w:rsidRDefault="000469AB" w:rsidP="00810C27">
            <w:pPr>
              <w:jc w:val="center"/>
              <w:rPr>
                <w:rFonts w:ascii="Tahoma" w:hAnsi="Tahoma" w:cs="Tahoma"/>
                <w:b/>
                <w:bCs/>
                <w:color w:val="000000"/>
                <w:sz w:val="18"/>
                <w:szCs w:val="18"/>
              </w:rPr>
            </w:pPr>
            <w:r>
              <w:rPr>
                <w:rFonts w:ascii="Tahoma" w:hAnsi="Tahoma" w:cs="Tahoma"/>
                <w:b/>
                <w:bCs/>
                <w:color w:val="000000"/>
                <w:sz w:val="18"/>
                <w:szCs w:val="18"/>
              </w:rPr>
              <w:t>57.600,00</w:t>
            </w:r>
          </w:p>
        </w:tc>
        <w:tc>
          <w:tcPr>
            <w:tcW w:w="1018" w:type="dxa"/>
            <w:tcBorders>
              <w:top w:val="single" w:sz="4" w:space="0" w:color="auto"/>
              <w:left w:val="nil"/>
              <w:bottom w:val="single" w:sz="4" w:space="0" w:color="auto"/>
              <w:right w:val="single" w:sz="4" w:space="0" w:color="auto"/>
            </w:tcBorders>
            <w:shd w:val="clear" w:color="000000" w:fill="FDE9D9"/>
            <w:vAlign w:val="center"/>
          </w:tcPr>
          <w:p w14:paraId="314D4494" w14:textId="77777777" w:rsidR="000469AB" w:rsidRDefault="000469AB" w:rsidP="00810C27">
            <w:pPr>
              <w:jc w:val="center"/>
              <w:rPr>
                <w:rFonts w:ascii="Tahoma" w:hAnsi="Tahoma" w:cs="Tahoma"/>
                <w:b/>
                <w:bCs/>
                <w:color w:val="000000"/>
                <w:sz w:val="18"/>
                <w:szCs w:val="18"/>
              </w:rPr>
            </w:pPr>
            <w:r>
              <w:rPr>
                <w:rFonts w:ascii="Tahoma" w:hAnsi="Tahoma" w:cs="Tahoma"/>
                <w:b/>
                <w:bCs/>
                <w:color w:val="000000"/>
                <w:sz w:val="18"/>
                <w:szCs w:val="18"/>
              </w:rPr>
              <w:t>71.424,00</w:t>
            </w:r>
          </w:p>
        </w:tc>
      </w:tr>
    </w:tbl>
    <w:p w14:paraId="0D0866D2" w14:textId="77777777" w:rsidR="00A63BC9" w:rsidRDefault="00A63BC9" w:rsidP="00A63BC9">
      <w:pPr>
        <w:autoSpaceDE w:val="0"/>
        <w:autoSpaceDN w:val="0"/>
        <w:adjustRightInd w:val="0"/>
        <w:rPr>
          <w:sz w:val="23"/>
          <w:szCs w:val="23"/>
          <w:lang w:val="en-US" w:eastAsia="el-GR"/>
        </w:rPr>
      </w:pPr>
    </w:p>
    <w:p w14:paraId="07A4B3DC" w14:textId="232CE98C" w:rsidR="00A63BC9" w:rsidRPr="00A63BC9" w:rsidRDefault="00A63BC9" w:rsidP="00A63BC9">
      <w:pPr>
        <w:autoSpaceDE w:val="0"/>
        <w:autoSpaceDN w:val="0"/>
        <w:adjustRightInd w:val="0"/>
        <w:rPr>
          <w:rFonts w:ascii="Tahoma" w:eastAsiaTheme="minorHAnsi" w:hAnsi="Tahoma" w:cs="Tahoma"/>
          <w:b/>
          <w:szCs w:val="22"/>
          <w:lang w:val="el-GR" w:eastAsia="en-US"/>
        </w:rPr>
      </w:pPr>
      <w:r w:rsidRPr="00A63BC9">
        <w:rPr>
          <w:rFonts w:ascii="Tahoma" w:eastAsiaTheme="minorHAnsi" w:hAnsi="Tahoma" w:cs="Tahoma"/>
          <w:b/>
          <w:szCs w:val="22"/>
          <w:lang w:val="el-GR" w:eastAsia="en-US"/>
        </w:rPr>
        <w:t xml:space="preserve">Συχνότητα </w:t>
      </w:r>
      <w:r w:rsidRPr="00260CFC">
        <w:rPr>
          <w:rFonts w:ascii="Tahoma" w:eastAsiaTheme="minorHAnsi" w:hAnsi="Tahoma" w:cs="Tahoma"/>
          <w:b/>
          <w:szCs w:val="22"/>
          <w:lang w:eastAsia="en-US"/>
        </w:rPr>
        <w:t>E</w:t>
      </w:r>
      <w:r w:rsidRPr="00A63BC9">
        <w:rPr>
          <w:rFonts w:ascii="Tahoma" w:eastAsiaTheme="minorHAnsi" w:hAnsi="Tahoma" w:cs="Tahoma"/>
          <w:b/>
          <w:szCs w:val="22"/>
          <w:lang w:val="el-GR" w:eastAsia="en-US"/>
        </w:rPr>
        <w:t xml:space="preserve">πιθεώρησης </w:t>
      </w:r>
      <w:r w:rsidRPr="00260CFC">
        <w:rPr>
          <w:rFonts w:ascii="Tahoma" w:eastAsiaTheme="minorHAnsi" w:hAnsi="Tahoma" w:cs="Tahoma"/>
          <w:b/>
          <w:szCs w:val="22"/>
          <w:lang w:eastAsia="en-US"/>
        </w:rPr>
        <w:t>A</w:t>
      </w:r>
      <w:r w:rsidRPr="00A63BC9">
        <w:rPr>
          <w:rFonts w:ascii="Tahoma" w:eastAsiaTheme="minorHAnsi" w:hAnsi="Tahoma" w:cs="Tahoma"/>
          <w:b/>
          <w:szCs w:val="22"/>
          <w:lang w:val="el-GR" w:eastAsia="en-US"/>
        </w:rPr>
        <w:t xml:space="preserve"> = Μία (1) ετήσια συντήρηση και τρείς (3) τριμηνιαίες επιθεωρήσεις</w:t>
      </w:r>
    </w:p>
    <w:p w14:paraId="68D475FB" w14:textId="3673D1B5" w:rsidR="00A63BC9" w:rsidRPr="00A63BC9" w:rsidRDefault="00A63BC9" w:rsidP="00A63BC9">
      <w:pPr>
        <w:autoSpaceDE w:val="0"/>
        <w:autoSpaceDN w:val="0"/>
        <w:adjustRightInd w:val="0"/>
        <w:rPr>
          <w:rFonts w:ascii="Tahoma" w:eastAsiaTheme="minorHAnsi" w:hAnsi="Tahoma" w:cs="Tahoma"/>
          <w:szCs w:val="22"/>
          <w:lang w:val="el-GR" w:eastAsia="en-US"/>
        </w:rPr>
      </w:pPr>
    </w:p>
    <w:p w14:paraId="39BF147F" w14:textId="0CAE106C" w:rsidR="00A63BC9" w:rsidRDefault="00A63BC9" w:rsidP="00A63BC9">
      <w:pPr>
        <w:autoSpaceDE w:val="0"/>
        <w:autoSpaceDN w:val="0"/>
        <w:adjustRightInd w:val="0"/>
        <w:spacing w:line="360" w:lineRule="auto"/>
        <w:rPr>
          <w:rFonts w:ascii="Tahoma" w:eastAsiaTheme="minorHAnsi" w:hAnsi="Tahoma" w:cs="Tahoma"/>
          <w:szCs w:val="22"/>
          <w:lang w:val="el-GR" w:eastAsia="en-US"/>
        </w:rPr>
      </w:pPr>
      <w:r w:rsidRPr="00A63BC9">
        <w:rPr>
          <w:rFonts w:ascii="Tahoma" w:eastAsiaTheme="minorHAnsi" w:hAnsi="Tahoma" w:cs="Tahoma"/>
          <w:szCs w:val="22"/>
          <w:lang w:val="el-GR" w:eastAsia="en-US"/>
        </w:rPr>
        <w:t xml:space="preserve">Η ανωτέρω προϋπολογισθείσα δαπάνη είναι χαμηλότερη από τον δοθέντα προϋπολογισμό του Τμήματος Συντήρησης της Δ/νσης Στέγασης για τη συντήρηση και τεχνική υποστήριξη των Η/Ζ: </w:t>
      </w:r>
    </w:p>
    <w:p w14:paraId="76695B2B" w14:textId="77777777" w:rsidR="00A63BC9" w:rsidRPr="003B6184" w:rsidRDefault="00A63BC9" w:rsidP="00A63BC9">
      <w:pPr>
        <w:autoSpaceDE w:val="0"/>
        <w:autoSpaceDN w:val="0"/>
        <w:adjustRightInd w:val="0"/>
        <w:rPr>
          <w:rFonts w:ascii="Tahoma" w:eastAsiaTheme="minorHAnsi" w:hAnsi="Tahoma" w:cs="Tahoma"/>
          <w:b/>
          <w:szCs w:val="22"/>
          <w:lang w:eastAsia="en-US"/>
        </w:rPr>
      </w:pPr>
      <w:r w:rsidRPr="003B6184">
        <w:rPr>
          <w:rFonts w:ascii="Tahoma" w:eastAsiaTheme="minorHAnsi" w:hAnsi="Tahoma" w:cs="Tahoma"/>
          <w:b/>
          <w:szCs w:val="22"/>
          <w:lang w:eastAsia="en-US"/>
        </w:rPr>
        <w:t>ΠΡΟΫΠΟΛΟΓΙΣΜΟΣ ΤΜΗΜΑΤΟΣ ΣΥΝΤΗΡΗΣΗΣ:</w:t>
      </w:r>
    </w:p>
    <w:tbl>
      <w:tblPr>
        <w:tblW w:w="8125"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277"/>
      </w:tblGrid>
      <w:tr w:rsidR="00A63BC9" w:rsidRPr="00B7344B" w14:paraId="590C9D57" w14:textId="77777777" w:rsidTr="00810C27">
        <w:trPr>
          <w:trHeight w:val="742"/>
        </w:trPr>
        <w:tc>
          <w:tcPr>
            <w:tcW w:w="8125"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65C1FD05" w14:textId="77777777" w:rsidR="00A63BC9" w:rsidRPr="00A63BC9" w:rsidRDefault="00A63BC9" w:rsidP="00810C27">
            <w:pPr>
              <w:spacing w:after="60"/>
              <w:jc w:val="center"/>
              <w:rPr>
                <w:rFonts w:cs="Arial"/>
                <w:b/>
                <w:szCs w:val="22"/>
                <w:lang w:val="el-GR"/>
              </w:rPr>
            </w:pPr>
            <w:r w:rsidRPr="00A63BC9">
              <w:rPr>
                <w:rFonts w:cs="Arial"/>
                <w:b/>
                <w:szCs w:val="22"/>
                <w:lang w:val="el-GR"/>
              </w:rPr>
              <w:t>Α: 3 Τριμηνιαίες επιθεωρήσεις Η/Ζ και μία ετήσια συντήρηση</w:t>
            </w:r>
          </w:p>
          <w:p w14:paraId="5E14A50C" w14:textId="77777777" w:rsidR="00A63BC9" w:rsidRPr="00B7344B" w:rsidRDefault="00A63BC9" w:rsidP="00810C27">
            <w:pPr>
              <w:spacing w:after="60"/>
              <w:jc w:val="center"/>
              <w:rPr>
                <w:rFonts w:cs="Arial"/>
                <w:b/>
                <w:szCs w:val="22"/>
              </w:rPr>
            </w:pPr>
            <w:r w:rsidRPr="00B7344B">
              <w:rPr>
                <w:rFonts w:cs="Arial"/>
                <w:b/>
                <w:szCs w:val="22"/>
              </w:rPr>
              <w:t>(Συνολικά 4 επισκέψεις το χρόνο)</w:t>
            </w:r>
          </w:p>
        </w:tc>
      </w:tr>
      <w:tr w:rsidR="00A63BC9" w:rsidRPr="00B7344B" w14:paraId="7B06B838" w14:textId="77777777" w:rsidTr="00810C27">
        <w:trPr>
          <w:trHeight w:val="457"/>
        </w:trPr>
        <w:tc>
          <w:tcPr>
            <w:tcW w:w="3848" w:type="dxa"/>
            <w:shd w:val="clear" w:color="auto" w:fill="F3F3F3"/>
            <w:vAlign w:val="center"/>
          </w:tcPr>
          <w:p w14:paraId="53FD0698" w14:textId="77777777" w:rsidR="00A63BC9" w:rsidRPr="00A63BC9" w:rsidRDefault="00A63BC9" w:rsidP="00810C27">
            <w:pPr>
              <w:jc w:val="center"/>
              <w:rPr>
                <w:rFonts w:cs="Arial"/>
                <w:b/>
                <w:szCs w:val="22"/>
                <w:lang w:val="el-GR"/>
              </w:rPr>
            </w:pPr>
            <w:r w:rsidRPr="00A63BC9">
              <w:rPr>
                <w:rFonts w:cs="Arial"/>
                <w:b/>
                <w:szCs w:val="22"/>
                <w:lang w:val="el-GR"/>
              </w:rPr>
              <w:t>Εγκατεστημένη Ισχύς Η/Ζ (</w:t>
            </w:r>
            <w:r w:rsidRPr="00B7344B">
              <w:rPr>
                <w:rFonts w:cs="Arial"/>
                <w:b/>
                <w:szCs w:val="22"/>
                <w:lang w:val="en-US"/>
              </w:rPr>
              <w:t>KVA</w:t>
            </w:r>
            <w:r w:rsidRPr="00A63BC9">
              <w:rPr>
                <w:rFonts w:cs="Arial"/>
                <w:b/>
                <w:szCs w:val="22"/>
                <w:lang w:val="el-GR"/>
              </w:rPr>
              <w:t>)</w:t>
            </w:r>
          </w:p>
        </w:tc>
        <w:tc>
          <w:tcPr>
            <w:tcW w:w="4277" w:type="dxa"/>
            <w:shd w:val="clear" w:color="auto" w:fill="F3F3F3"/>
            <w:vAlign w:val="center"/>
          </w:tcPr>
          <w:p w14:paraId="2CF2D5F4" w14:textId="77777777" w:rsidR="00A63BC9" w:rsidRPr="00B7344B" w:rsidRDefault="00A63BC9" w:rsidP="00810C27">
            <w:pPr>
              <w:jc w:val="center"/>
              <w:rPr>
                <w:rFonts w:cs="Arial"/>
                <w:b/>
                <w:szCs w:val="22"/>
              </w:rPr>
            </w:pPr>
            <w:r w:rsidRPr="00B7344B">
              <w:rPr>
                <w:rFonts w:cs="Arial"/>
                <w:b/>
                <w:szCs w:val="22"/>
              </w:rPr>
              <w:t>Ποσό Προϋπολογισμού (€) προ ΦΠΑ</w:t>
            </w:r>
          </w:p>
        </w:tc>
      </w:tr>
      <w:tr w:rsidR="00A63BC9" w:rsidRPr="00B7344B" w14:paraId="370EA8C3" w14:textId="77777777" w:rsidTr="00810C27">
        <w:trPr>
          <w:trHeight w:val="454"/>
        </w:trPr>
        <w:tc>
          <w:tcPr>
            <w:tcW w:w="3848" w:type="dxa"/>
            <w:vAlign w:val="center"/>
          </w:tcPr>
          <w:p w14:paraId="4BD64097" w14:textId="77777777" w:rsidR="00A63BC9" w:rsidRPr="00B7344B" w:rsidRDefault="00A63BC9" w:rsidP="00810C27">
            <w:pPr>
              <w:spacing w:after="60"/>
              <w:jc w:val="center"/>
              <w:rPr>
                <w:rFonts w:cs="Arial"/>
                <w:szCs w:val="22"/>
                <w:lang w:val="en-US"/>
              </w:rPr>
            </w:pPr>
            <w:r w:rsidRPr="00B7344B">
              <w:rPr>
                <w:rFonts w:cs="Arial"/>
                <w:szCs w:val="22"/>
              </w:rPr>
              <w:t>10-5</w:t>
            </w:r>
            <w:r w:rsidRPr="00B7344B">
              <w:rPr>
                <w:rFonts w:cs="Arial"/>
                <w:szCs w:val="22"/>
                <w:lang w:val="en-US"/>
              </w:rPr>
              <w:t>9</w:t>
            </w:r>
          </w:p>
        </w:tc>
        <w:tc>
          <w:tcPr>
            <w:tcW w:w="4277" w:type="dxa"/>
            <w:vAlign w:val="center"/>
          </w:tcPr>
          <w:p w14:paraId="7578D19F" w14:textId="77777777" w:rsidR="00A63BC9" w:rsidRPr="00B7344B" w:rsidRDefault="00A63BC9" w:rsidP="00810C27">
            <w:pPr>
              <w:spacing w:after="60"/>
              <w:jc w:val="center"/>
              <w:rPr>
                <w:rFonts w:cs="Arial"/>
                <w:szCs w:val="22"/>
              </w:rPr>
            </w:pPr>
            <w:r w:rsidRPr="00B7344B">
              <w:rPr>
                <w:rFonts w:cs="Arial"/>
                <w:szCs w:val="22"/>
              </w:rPr>
              <w:t>520,00</w:t>
            </w:r>
          </w:p>
        </w:tc>
      </w:tr>
      <w:tr w:rsidR="00A63BC9" w:rsidRPr="00B7344B" w14:paraId="6683C6EE" w14:textId="77777777" w:rsidTr="00810C27">
        <w:trPr>
          <w:trHeight w:val="454"/>
        </w:trPr>
        <w:tc>
          <w:tcPr>
            <w:tcW w:w="3848" w:type="dxa"/>
            <w:vAlign w:val="center"/>
          </w:tcPr>
          <w:p w14:paraId="486D1F2D" w14:textId="77777777" w:rsidR="00A63BC9" w:rsidRPr="00B7344B" w:rsidRDefault="00A63BC9" w:rsidP="00810C27">
            <w:pPr>
              <w:spacing w:after="60"/>
              <w:jc w:val="center"/>
              <w:rPr>
                <w:rFonts w:cs="Arial"/>
                <w:szCs w:val="22"/>
                <w:lang w:val="en-US"/>
              </w:rPr>
            </w:pPr>
            <w:r w:rsidRPr="00B7344B">
              <w:rPr>
                <w:rFonts w:cs="Arial"/>
                <w:szCs w:val="22"/>
              </w:rPr>
              <w:t>60-</w:t>
            </w:r>
            <w:r w:rsidRPr="00B7344B">
              <w:rPr>
                <w:rFonts w:cs="Arial"/>
                <w:szCs w:val="22"/>
                <w:lang w:val="en-US"/>
              </w:rPr>
              <w:t>99</w:t>
            </w:r>
          </w:p>
        </w:tc>
        <w:tc>
          <w:tcPr>
            <w:tcW w:w="4277" w:type="dxa"/>
            <w:vAlign w:val="center"/>
          </w:tcPr>
          <w:p w14:paraId="1D51CF20" w14:textId="77777777" w:rsidR="00A63BC9" w:rsidRPr="00B7344B" w:rsidRDefault="00A63BC9" w:rsidP="00810C27">
            <w:pPr>
              <w:spacing w:after="60"/>
              <w:jc w:val="center"/>
              <w:rPr>
                <w:rFonts w:cs="Arial"/>
                <w:szCs w:val="22"/>
              </w:rPr>
            </w:pPr>
            <w:r w:rsidRPr="00B7344B">
              <w:rPr>
                <w:rFonts w:cs="Arial"/>
                <w:szCs w:val="22"/>
              </w:rPr>
              <w:t>600,00</w:t>
            </w:r>
          </w:p>
        </w:tc>
      </w:tr>
      <w:tr w:rsidR="00A63BC9" w:rsidRPr="00B7344B" w14:paraId="52311E7A" w14:textId="77777777" w:rsidTr="00810C27">
        <w:trPr>
          <w:trHeight w:val="454"/>
        </w:trPr>
        <w:tc>
          <w:tcPr>
            <w:tcW w:w="3848" w:type="dxa"/>
            <w:vAlign w:val="center"/>
          </w:tcPr>
          <w:p w14:paraId="68737D2A" w14:textId="77777777" w:rsidR="00A63BC9" w:rsidRPr="00B7344B" w:rsidRDefault="00A63BC9" w:rsidP="00810C27">
            <w:pPr>
              <w:spacing w:after="60"/>
              <w:jc w:val="center"/>
              <w:rPr>
                <w:rFonts w:cs="Arial"/>
                <w:szCs w:val="22"/>
                <w:lang w:val="en-US"/>
              </w:rPr>
            </w:pPr>
            <w:r w:rsidRPr="00B7344B">
              <w:rPr>
                <w:rFonts w:cs="Arial"/>
                <w:szCs w:val="22"/>
                <w:lang w:val="en-US"/>
              </w:rPr>
              <w:t>10</w:t>
            </w:r>
            <w:r w:rsidRPr="00B7344B">
              <w:rPr>
                <w:rFonts w:cs="Arial"/>
                <w:szCs w:val="22"/>
              </w:rPr>
              <w:t>0</w:t>
            </w:r>
            <w:r w:rsidRPr="00B7344B">
              <w:rPr>
                <w:rFonts w:cs="Arial"/>
                <w:szCs w:val="22"/>
                <w:lang w:val="en-US"/>
              </w:rPr>
              <w:t>-</w:t>
            </w:r>
            <w:r w:rsidRPr="00B7344B">
              <w:rPr>
                <w:rFonts w:cs="Arial"/>
                <w:szCs w:val="22"/>
              </w:rPr>
              <w:t>200</w:t>
            </w:r>
          </w:p>
        </w:tc>
        <w:tc>
          <w:tcPr>
            <w:tcW w:w="4277" w:type="dxa"/>
            <w:vAlign w:val="center"/>
          </w:tcPr>
          <w:p w14:paraId="319592E5" w14:textId="77777777" w:rsidR="00A63BC9" w:rsidRPr="00B7344B" w:rsidRDefault="00A63BC9" w:rsidP="00810C27">
            <w:pPr>
              <w:spacing w:after="60"/>
              <w:jc w:val="center"/>
              <w:rPr>
                <w:rFonts w:cs="Arial"/>
                <w:szCs w:val="22"/>
              </w:rPr>
            </w:pPr>
            <w:r w:rsidRPr="00B7344B">
              <w:rPr>
                <w:rFonts w:cs="Arial"/>
                <w:szCs w:val="22"/>
              </w:rPr>
              <w:t>920,00</w:t>
            </w:r>
          </w:p>
        </w:tc>
      </w:tr>
      <w:tr w:rsidR="00A63BC9" w:rsidRPr="00B7344B" w14:paraId="176F37BA" w14:textId="77777777" w:rsidTr="00810C27">
        <w:trPr>
          <w:trHeight w:val="454"/>
        </w:trPr>
        <w:tc>
          <w:tcPr>
            <w:tcW w:w="3848" w:type="dxa"/>
            <w:vAlign w:val="center"/>
          </w:tcPr>
          <w:p w14:paraId="416B0C81" w14:textId="77777777" w:rsidR="00A63BC9" w:rsidRPr="00B7344B" w:rsidRDefault="00A63BC9" w:rsidP="00810C27">
            <w:pPr>
              <w:spacing w:after="60"/>
              <w:jc w:val="center"/>
              <w:rPr>
                <w:rFonts w:cs="Arial"/>
                <w:szCs w:val="22"/>
              </w:rPr>
            </w:pPr>
            <w:r w:rsidRPr="00B7344B">
              <w:rPr>
                <w:rFonts w:cs="Arial"/>
                <w:szCs w:val="22"/>
              </w:rPr>
              <w:t>&gt; 200</w:t>
            </w:r>
          </w:p>
        </w:tc>
        <w:tc>
          <w:tcPr>
            <w:tcW w:w="4277" w:type="dxa"/>
            <w:vAlign w:val="center"/>
          </w:tcPr>
          <w:p w14:paraId="42CB9711" w14:textId="77777777" w:rsidR="00A63BC9" w:rsidRPr="00B7344B" w:rsidRDefault="00A63BC9" w:rsidP="00810C27">
            <w:pPr>
              <w:spacing w:after="60"/>
              <w:jc w:val="center"/>
              <w:rPr>
                <w:rFonts w:cs="Arial"/>
                <w:szCs w:val="22"/>
              </w:rPr>
            </w:pPr>
            <w:r w:rsidRPr="00B7344B">
              <w:rPr>
                <w:rFonts w:cs="Arial"/>
                <w:szCs w:val="22"/>
              </w:rPr>
              <w:t>1.000,00</w:t>
            </w:r>
          </w:p>
        </w:tc>
      </w:tr>
    </w:tbl>
    <w:p w14:paraId="0CB8AE71" w14:textId="77777777" w:rsidR="00A63BC9" w:rsidRPr="00A63BC9" w:rsidRDefault="00A63BC9" w:rsidP="00A63BC9">
      <w:pPr>
        <w:autoSpaceDE w:val="0"/>
        <w:autoSpaceDN w:val="0"/>
        <w:adjustRightInd w:val="0"/>
        <w:spacing w:line="360" w:lineRule="auto"/>
        <w:rPr>
          <w:rFonts w:ascii="Tahoma" w:eastAsiaTheme="minorHAnsi" w:hAnsi="Tahoma" w:cs="Tahoma"/>
          <w:szCs w:val="22"/>
          <w:lang w:val="el-GR" w:eastAsia="en-US"/>
        </w:rPr>
      </w:pPr>
    </w:p>
    <w:p w14:paraId="30522430" w14:textId="41AA9D71" w:rsidR="00C00824" w:rsidRDefault="00C00824" w:rsidP="00C00824">
      <w:pPr>
        <w:suppressAutoHyphens w:val="0"/>
        <w:overflowPunct w:val="0"/>
        <w:autoSpaceDE w:val="0"/>
        <w:autoSpaceDN w:val="0"/>
        <w:adjustRightInd w:val="0"/>
        <w:spacing w:after="0" w:line="360" w:lineRule="auto"/>
        <w:rPr>
          <w:sz w:val="23"/>
          <w:szCs w:val="23"/>
          <w:lang w:val="el-GR" w:eastAsia="el-GR"/>
        </w:rPr>
      </w:pP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701"/>
        <w:gridCol w:w="2127"/>
        <w:gridCol w:w="708"/>
        <w:gridCol w:w="993"/>
        <w:gridCol w:w="1134"/>
        <w:gridCol w:w="1134"/>
        <w:gridCol w:w="1559"/>
        <w:gridCol w:w="1304"/>
      </w:tblGrid>
      <w:tr w:rsidR="00810C27" w:rsidRPr="00E375CB" w14:paraId="28B5E9D7" w14:textId="77777777" w:rsidTr="00527BE2">
        <w:trPr>
          <w:trHeight w:val="420"/>
        </w:trPr>
        <w:tc>
          <w:tcPr>
            <w:tcW w:w="11057" w:type="dxa"/>
            <w:gridSpan w:val="9"/>
            <w:shd w:val="clear" w:color="auto" w:fill="00B0F0"/>
            <w:hideMark/>
          </w:tcPr>
          <w:p w14:paraId="23FC7F8C" w14:textId="77777777" w:rsidR="00810C27" w:rsidRPr="00E375CB" w:rsidRDefault="00810C27" w:rsidP="00810C27">
            <w:pPr>
              <w:pStyle w:val="af3"/>
              <w:tabs>
                <w:tab w:val="left" w:pos="1134"/>
              </w:tabs>
              <w:spacing w:line="360" w:lineRule="auto"/>
              <w:rPr>
                <w:rFonts w:ascii="Tahoma" w:eastAsia="Calibri" w:hAnsi="Tahoma" w:cs="Tahoma"/>
                <w:b/>
                <w:bCs/>
                <w:iCs/>
                <w:sz w:val="18"/>
                <w:szCs w:val="18"/>
                <w:u w:val="single"/>
              </w:rPr>
            </w:pPr>
            <w:r w:rsidRPr="00E375CB">
              <w:rPr>
                <w:rFonts w:ascii="Tahoma" w:eastAsia="Calibri" w:hAnsi="Tahoma" w:cs="Tahoma"/>
                <w:b/>
                <w:bCs/>
                <w:iCs/>
                <w:sz w:val="18"/>
                <w:szCs w:val="18"/>
                <w:u w:val="single"/>
              </w:rPr>
              <w:t xml:space="preserve">ΠΙΝΑΚΑΣ Η/Ζ </w:t>
            </w:r>
          </w:p>
        </w:tc>
      </w:tr>
      <w:tr w:rsidR="00810C27" w:rsidRPr="00052A70" w14:paraId="413DA9A5" w14:textId="77777777" w:rsidTr="00527BE2">
        <w:trPr>
          <w:trHeight w:val="546"/>
        </w:trPr>
        <w:tc>
          <w:tcPr>
            <w:tcW w:w="11057" w:type="dxa"/>
            <w:gridSpan w:val="9"/>
            <w:shd w:val="clear" w:color="auto" w:fill="00B0F0"/>
            <w:hideMark/>
          </w:tcPr>
          <w:p w14:paraId="65D8979F" w14:textId="77777777" w:rsidR="00810C27" w:rsidRPr="00810C27" w:rsidRDefault="00810C27" w:rsidP="00810C27">
            <w:pPr>
              <w:pStyle w:val="af3"/>
              <w:tabs>
                <w:tab w:val="left" w:pos="1134"/>
              </w:tabs>
              <w:spacing w:line="360" w:lineRule="auto"/>
              <w:rPr>
                <w:rFonts w:ascii="Tahoma" w:eastAsia="Calibri" w:hAnsi="Tahoma" w:cs="Tahoma"/>
                <w:b/>
                <w:bCs/>
                <w:iCs/>
                <w:sz w:val="18"/>
                <w:szCs w:val="18"/>
                <w:u w:val="single"/>
                <w:lang w:val="el-GR"/>
              </w:rPr>
            </w:pPr>
            <w:r w:rsidRPr="00810C27">
              <w:rPr>
                <w:rFonts w:ascii="Tahoma" w:eastAsia="Calibri" w:hAnsi="Tahoma" w:cs="Tahoma"/>
                <w:b/>
                <w:bCs/>
                <w:iCs/>
                <w:sz w:val="18"/>
                <w:szCs w:val="18"/>
                <w:u w:val="single"/>
                <w:lang w:val="el-GR"/>
              </w:rPr>
              <w:t>Η/Ζ  ΧΡΗΣΗ ΑΠΌ ΕΦΚΑ &amp; ΜΙΚΤΗΣ ΧΡΗΣΗΣ ΑΠΟ ΕΦΚΑ,  ΕΟΠΥΥ , Β΄ ΔΥΠΕ.</w:t>
            </w:r>
          </w:p>
        </w:tc>
      </w:tr>
      <w:tr w:rsidR="00810C27" w:rsidRPr="00E375CB" w14:paraId="568E2D8E" w14:textId="77777777" w:rsidTr="00527BE2">
        <w:trPr>
          <w:trHeight w:val="889"/>
        </w:trPr>
        <w:tc>
          <w:tcPr>
            <w:tcW w:w="397" w:type="dxa"/>
            <w:shd w:val="clear" w:color="auto" w:fill="BDD6EE"/>
            <w:hideMark/>
          </w:tcPr>
          <w:p w14:paraId="75A1F495"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Α/Α</w:t>
            </w:r>
          </w:p>
        </w:tc>
        <w:tc>
          <w:tcPr>
            <w:tcW w:w="1701" w:type="dxa"/>
            <w:shd w:val="clear" w:color="auto" w:fill="BDD6EE"/>
            <w:hideMark/>
          </w:tcPr>
          <w:p w14:paraId="6130E992"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Οδός/Περιοχή</w:t>
            </w:r>
          </w:p>
        </w:tc>
        <w:tc>
          <w:tcPr>
            <w:tcW w:w="2127" w:type="dxa"/>
            <w:shd w:val="clear" w:color="auto" w:fill="BDD6EE"/>
            <w:hideMark/>
          </w:tcPr>
          <w:p w14:paraId="2C7D602E"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Χρήστης</w:t>
            </w:r>
          </w:p>
        </w:tc>
        <w:tc>
          <w:tcPr>
            <w:tcW w:w="708" w:type="dxa"/>
            <w:shd w:val="clear" w:color="auto" w:fill="BDD6EE"/>
            <w:hideMark/>
          </w:tcPr>
          <w:p w14:paraId="60DF8BE4"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Ισχύς (KVA)</w:t>
            </w:r>
          </w:p>
        </w:tc>
        <w:tc>
          <w:tcPr>
            <w:tcW w:w="993" w:type="dxa"/>
            <w:shd w:val="clear" w:color="auto" w:fill="BDD6EE"/>
            <w:hideMark/>
          </w:tcPr>
          <w:p w14:paraId="7B069918"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Συχνότ. Επιθ/σης</w:t>
            </w:r>
          </w:p>
        </w:tc>
        <w:tc>
          <w:tcPr>
            <w:tcW w:w="1134" w:type="dxa"/>
            <w:shd w:val="clear" w:color="auto" w:fill="BDD6EE"/>
            <w:hideMark/>
          </w:tcPr>
          <w:p w14:paraId="472C23CE"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Τύπος Γεννήτριας    Αρ. Σειράς</w:t>
            </w:r>
          </w:p>
        </w:tc>
        <w:tc>
          <w:tcPr>
            <w:tcW w:w="1134" w:type="dxa"/>
            <w:shd w:val="clear" w:color="auto" w:fill="BDD6EE"/>
            <w:hideMark/>
          </w:tcPr>
          <w:p w14:paraId="036679DF"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Τύπος Μηχανής</w:t>
            </w:r>
          </w:p>
        </w:tc>
        <w:tc>
          <w:tcPr>
            <w:tcW w:w="1559" w:type="dxa"/>
            <w:shd w:val="clear" w:color="auto" w:fill="BDD6EE"/>
          </w:tcPr>
          <w:p w14:paraId="0D5DFFEF"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Pr>
                <w:rFonts w:ascii="Tahoma" w:eastAsia="Calibri" w:hAnsi="Tahoma" w:cs="Tahoma"/>
                <w:bCs/>
                <w:iCs/>
                <w:sz w:val="18"/>
                <w:szCs w:val="18"/>
                <w:u w:val="single"/>
              </w:rPr>
              <w:t>Ετήσιος Προϋπολογισμός άνευ ΦΠΑ 24% (€)</w:t>
            </w:r>
          </w:p>
        </w:tc>
        <w:tc>
          <w:tcPr>
            <w:tcW w:w="1304" w:type="dxa"/>
            <w:shd w:val="clear" w:color="auto" w:fill="BDD6EE"/>
          </w:tcPr>
          <w:p w14:paraId="6A3035D5"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Pr>
                <w:rFonts w:ascii="Tahoma" w:eastAsia="Calibri" w:hAnsi="Tahoma" w:cs="Tahoma"/>
                <w:bCs/>
                <w:iCs/>
                <w:sz w:val="18"/>
                <w:szCs w:val="18"/>
                <w:u w:val="single"/>
              </w:rPr>
              <w:t>Ετήσιος Προϋπολογισμός με ΦΠΑ 24% 0(€)</w:t>
            </w:r>
          </w:p>
        </w:tc>
      </w:tr>
      <w:tr w:rsidR="00810C27" w:rsidRPr="00E375CB" w14:paraId="4A588808" w14:textId="77777777" w:rsidTr="00527BE2">
        <w:trPr>
          <w:trHeight w:val="1597"/>
        </w:trPr>
        <w:tc>
          <w:tcPr>
            <w:tcW w:w="397" w:type="dxa"/>
            <w:shd w:val="clear" w:color="auto" w:fill="BDD6EE"/>
            <w:hideMark/>
          </w:tcPr>
          <w:p w14:paraId="2776801F"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1</w:t>
            </w:r>
          </w:p>
        </w:tc>
        <w:tc>
          <w:tcPr>
            <w:tcW w:w="1701" w:type="dxa"/>
            <w:shd w:val="clear" w:color="auto" w:fill="BDD6EE"/>
            <w:hideMark/>
          </w:tcPr>
          <w:p w14:paraId="081DEF72" w14:textId="77777777" w:rsidR="00810C27" w:rsidRPr="00810C27" w:rsidRDefault="00810C27" w:rsidP="00810C27">
            <w:pPr>
              <w:pStyle w:val="af3"/>
              <w:tabs>
                <w:tab w:val="left" w:pos="1134"/>
              </w:tabs>
              <w:spacing w:line="360" w:lineRule="auto"/>
              <w:rPr>
                <w:rFonts w:ascii="Tahoma" w:eastAsia="Calibri" w:hAnsi="Tahoma" w:cs="Tahoma"/>
                <w:bCs/>
                <w:iCs/>
                <w:sz w:val="18"/>
                <w:szCs w:val="18"/>
                <w:u w:val="single"/>
                <w:lang w:val="el-GR"/>
              </w:rPr>
            </w:pPr>
            <w:r w:rsidRPr="00810C27">
              <w:rPr>
                <w:rFonts w:ascii="Tahoma" w:eastAsia="Calibri" w:hAnsi="Tahoma" w:cs="Tahoma"/>
                <w:bCs/>
                <w:iCs/>
                <w:sz w:val="18"/>
                <w:szCs w:val="18"/>
                <w:u w:val="single"/>
                <w:lang w:val="el-GR"/>
              </w:rPr>
              <w:t>Μιχ. Βόδα &amp; Δημ. Υψηλάντη 12 - Άνω Λιόσια</w:t>
            </w:r>
          </w:p>
        </w:tc>
        <w:tc>
          <w:tcPr>
            <w:tcW w:w="2127" w:type="dxa"/>
            <w:shd w:val="clear" w:color="auto" w:fill="BDD6EE"/>
            <w:hideMark/>
          </w:tcPr>
          <w:p w14:paraId="7F779525" w14:textId="77777777" w:rsidR="00810C27" w:rsidRPr="00810C27" w:rsidRDefault="00810C27" w:rsidP="00810C27">
            <w:pPr>
              <w:pStyle w:val="af3"/>
              <w:tabs>
                <w:tab w:val="left" w:pos="1134"/>
              </w:tabs>
              <w:spacing w:line="360" w:lineRule="auto"/>
              <w:rPr>
                <w:rFonts w:ascii="Tahoma" w:eastAsia="Calibri" w:hAnsi="Tahoma" w:cs="Tahoma"/>
                <w:bCs/>
                <w:iCs/>
                <w:sz w:val="18"/>
                <w:szCs w:val="18"/>
                <w:u w:val="single"/>
                <w:lang w:val="el-GR"/>
              </w:rPr>
            </w:pPr>
            <w:r w:rsidRPr="00810C27">
              <w:rPr>
                <w:rFonts w:ascii="Tahoma" w:eastAsia="Calibri" w:hAnsi="Tahoma" w:cs="Tahoma"/>
                <w:bCs/>
                <w:iCs/>
                <w:sz w:val="18"/>
                <w:szCs w:val="18"/>
                <w:u w:val="single"/>
                <w:lang w:val="el-GR"/>
              </w:rPr>
              <w:t xml:space="preserve">Τοπική Δ/νση </w:t>
            </w:r>
            <w:r w:rsidRPr="00E375CB">
              <w:rPr>
                <w:rFonts w:ascii="Tahoma" w:eastAsia="Calibri" w:hAnsi="Tahoma" w:cs="Tahoma"/>
                <w:bCs/>
                <w:iCs/>
                <w:sz w:val="18"/>
                <w:szCs w:val="18"/>
                <w:u w:val="single"/>
                <w:lang w:val="en-US"/>
              </w:rPr>
              <w:t>e</w:t>
            </w:r>
            <w:r w:rsidRPr="00810C27">
              <w:rPr>
                <w:rFonts w:ascii="Tahoma" w:eastAsia="Calibri" w:hAnsi="Tahoma" w:cs="Tahoma"/>
                <w:bCs/>
                <w:iCs/>
                <w:sz w:val="18"/>
                <w:szCs w:val="18"/>
                <w:u w:val="single"/>
                <w:lang w:val="el-GR"/>
              </w:rPr>
              <w:t>-ΕΦΚΑ Β΄ Δυτικής Αττικής με έδρα τα Άνω Λιόσια &amp; 2η ΔΥΠΕ ΠΕΔΥ Τοπικό Ιατρείο Άνω Λιοσίων.</w:t>
            </w:r>
          </w:p>
        </w:tc>
        <w:tc>
          <w:tcPr>
            <w:tcW w:w="708" w:type="dxa"/>
            <w:shd w:val="clear" w:color="auto" w:fill="BDD6EE"/>
            <w:hideMark/>
          </w:tcPr>
          <w:p w14:paraId="29A19724"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150</w:t>
            </w:r>
          </w:p>
        </w:tc>
        <w:tc>
          <w:tcPr>
            <w:tcW w:w="993" w:type="dxa"/>
            <w:shd w:val="clear" w:color="auto" w:fill="BDD6EE"/>
            <w:hideMark/>
          </w:tcPr>
          <w:p w14:paraId="37300CBB"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Α</w:t>
            </w:r>
          </w:p>
        </w:tc>
        <w:tc>
          <w:tcPr>
            <w:tcW w:w="1134" w:type="dxa"/>
            <w:shd w:val="clear" w:color="auto" w:fill="BDD6EE"/>
            <w:hideMark/>
          </w:tcPr>
          <w:p w14:paraId="496534CE"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MARELLI, M8B 250 ΜA4</w:t>
            </w:r>
          </w:p>
        </w:tc>
        <w:tc>
          <w:tcPr>
            <w:tcW w:w="1134" w:type="dxa"/>
            <w:shd w:val="clear" w:color="auto" w:fill="BDD6EE"/>
            <w:hideMark/>
          </w:tcPr>
          <w:p w14:paraId="4AA798A1"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JOHN DEERE, CD 6068 HF 158</w:t>
            </w:r>
          </w:p>
        </w:tc>
        <w:tc>
          <w:tcPr>
            <w:tcW w:w="1559" w:type="dxa"/>
            <w:shd w:val="clear" w:color="auto" w:fill="BDD6EE"/>
          </w:tcPr>
          <w:p w14:paraId="1A973181"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Pr>
                <w:rFonts w:ascii="Tahoma" w:eastAsia="Calibri" w:hAnsi="Tahoma" w:cs="Tahoma"/>
                <w:bCs/>
                <w:iCs/>
                <w:sz w:val="18"/>
                <w:szCs w:val="18"/>
                <w:u w:val="single"/>
              </w:rPr>
              <w:t>920,00</w:t>
            </w:r>
          </w:p>
        </w:tc>
        <w:tc>
          <w:tcPr>
            <w:tcW w:w="1304" w:type="dxa"/>
            <w:shd w:val="clear" w:color="auto" w:fill="BDD6EE"/>
          </w:tcPr>
          <w:p w14:paraId="3552F39C"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Pr>
                <w:rFonts w:ascii="Tahoma" w:eastAsia="Calibri" w:hAnsi="Tahoma" w:cs="Tahoma"/>
                <w:bCs/>
                <w:iCs/>
                <w:sz w:val="18"/>
                <w:szCs w:val="18"/>
                <w:u w:val="single"/>
              </w:rPr>
              <w:t>1.140,80</w:t>
            </w:r>
          </w:p>
        </w:tc>
      </w:tr>
      <w:tr w:rsidR="00810C27" w:rsidRPr="00E375CB" w14:paraId="4BE787EA" w14:textId="77777777" w:rsidTr="00527BE2">
        <w:trPr>
          <w:trHeight w:val="1002"/>
        </w:trPr>
        <w:tc>
          <w:tcPr>
            <w:tcW w:w="397" w:type="dxa"/>
            <w:shd w:val="clear" w:color="auto" w:fill="BDD6EE"/>
            <w:hideMark/>
          </w:tcPr>
          <w:p w14:paraId="41676503"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2</w:t>
            </w:r>
          </w:p>
        </w:tc>
        <w:tc>
          <w:tcPr>
            <w:tcW w:w="1701" w:type="dxa"/>
            <w:shd w:val="clear" w:color="auto" w:fill="BDD6EE"/>
            <w:hideMark/>
          </w:tcPr>
          <w:p w14:paraId="369AF038"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Θηβών 49 - Πειραιάς</w:t>
            </w:r>
          </w:p>
        </w:tc>
        <w:tc>
          <w:tcPr>
            <w:tcW w:w="2127" w:type="dxa"/>
            <w:shd w:val="clear" w:color="auto" w:fill="BDD6EE"/>
            <w:hideMark/>
          </w:tcPr>
          <w:p w14:paraId="70FE5CCC" w14:textId="77777777" w:rsidR="00810C27" w:rsidRPr="00810C27" w:rsidRDefault="00810C27" w:rsidP="00810C27">
            <w:pPr>
              <w:pStyle w:val="af3"/>
              <w:tabs>
                <w:tab w:val="left" w:pos="1134"/>
              </w:tabs>
              <w:spacing w:line="360" w:lineRule="auto"/>
              <w:rPr>
                <w:rFonts w:ascii="Tahoma" w:eastAsia="Calibri" w:hAnsi="Tahoma" w:cs="Tahoma"/>
                <w:bCs/>
                <w:iCs/>
                <w:sz w:val="18"/>
                <w:szCs w:val="18"/>
                <w:u w:val="single"/>
                <w:lang w:val="el-GR"/>
              </w:rPr>
            </w:pPr>
            <w:r w:rsidRPr="00810C27">
              <w:rPr>
                <w:rFonts w:ascii="Tahoma" w:eastAsia="Calibri" w:hAnsi="Tahoma" w:cs="Tahoma"/>
                <w:bCs/>
                <w:iCs/>
                <w:sz w:val="18"/>
                <w:szCs w:val="18"/>
                <w:u w:val="single"/>
                <w:lang w:val="el-GR"/>
              </w:rPr>
              <w:t>Αποκεντρωμένο Τμήμα Κοινωνικής Ασφάλισης &amp; 2η ΔΥΠΕ ΠΕΔΥ ΜΥ Καμινίων</w:t>
            </w:r>
          </w:p>
        </w:tc>
        <w:tc>
          <w:tcPr>
            <w:tcW w:w="708" w:type="dxa"/>
            <w:shd w:val="clear" w:color="auto" w:fill="BDD6EE"/>
            <w:hideMark/>
          </w:tcPr>
          <w:p w14:paraId="693AF0BF"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60</w:t>
            </w:r>
          </w:p>
        </w:tc>
        <w:tc>
          <w:tcPr>
            <w:tcW w:w="993" w:type="dxa"/>
            <w:shd w:val="clear" w:color="auto" w:fill="BDD6EE"/>
            <w:hideMark/>
          </w:tcPr>
          <w:p w14:paraId="1532CC4C"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Α</w:t>
            </w:r>
          </w:p>
        </w:tc>
        <w:tc>
          <w:tcPr>
            <w:tcW w:w="1134" w:type="dxa"/>
            <w:shd w:val="clear" w:color="auto" w:fill="BDD6EE"/>
            <w:hideMark/>
          </w:tcPr>
          <w:p w14:paraId="58D42B37"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STAMFORD, UC1224E16</w:t>
            </w:r>
          </w:p>
        </w:tc>
        <w:tc>
          <w:tcPr>
            <w:tcW w:w="1134" w:type="dxa"/>
            <w:shd w:val="clear" w:color="auto" w:fill="BDD6EE"/>
            <w:hideMark/>
          </w:tcPr>
          <w:p w14:paraId="5E8AD23E"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PERKINS, 3777E06/BAE/19/81</w:t>
            </w:r>
          </w:p>
        </w:tc>
        <w:tc>
          <w:tcPr>
            <w:tcW w:w="1559" w:type="dxa"/>
            <w:shd w:val="clear" w:color="auto" w:fill="BDD6EE"/>
          </w:tcPr>
          <w:p w14:paraId="0EB078A2"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Pr>
                <w:rFonts w:ascii="Tahoma" w:eastAsia="Calibri" w:hAnsi="Tahoma" w:cs="Tahoma"/>
                <w:bCs/>
                <w:iCs/>
                <w:sz w:val="18"/>
                <w:szCs w:val="18"/>
                <w:u w:val="single"/>
              </w:rPr>
              <w:t>600,00</w:t>
            </w:r>
          </w:p>
        </w:tc>
        <w:tc>
          <w:tcPr>
            <w:tcW w:w="1304" w:type="dxa"/>
            <w:shd w:val="clear" w:color="auto" w:fill="BDD6EE"/>
          </w:tcPr>
          <w:p w14:paraId="231085BE"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Pr>
                <w:rFonts w:ascii="Tahoma" w:eastAsia="Calibri" w:hAnsi="Tahoma" w:cs="Tahoma"/>
                <w:bCs/>
                <w:iCs/>
                <w:sz w:val="18"/>
                <w:szCs w:val="18"/>
                <w:u w:val="single"/>
              </w:rPr>
              <w:t>744,00</w:t>
            </w:r>
          </w:p>
        </w:tc>
      </w:tr>
      <w:tr w:rsidR="00810C27" w:rsidRPr="00E375CB" w14:paraId="07979832" w14:textId="77777777" w:rsidTr="00527BE2">
        <w:trPr>
          <w:trHeight w:val="1095"/>
        </w:trPr>
        <w:tc>
          <w:tcPr>
            <w:tcW w:w="397" w:type="dxa"/>
            <w:shd w:val="clear" w:color="auto" w:fill="BDD6EE"/>
            <w:hideMark/>
          </w:tcPr>
          <w:p w14:paraId="0C55F733"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3</w:t>
            </w:r>
          </w:p>
        </w:tc>
        <w:tc>
          <w:tcPr>
            <w:tcW w:w="1701" w:type="dxa"/>
            <w:shd w:val="clear" w:color="auto" w:fill="BDD6EE"/>
            <w:hideMark/>
          </w:tcPr>
          <w:p w14:paraId="58F9152D"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Κονίτσης 47 - Πετρούπολη (μεγάλο κτίριο)</w:t>
            </w:r>
          </w:p>
        </w:tc>
        <w:tc>
          <w:tcPr>
            <w:tcW w:w="2127" w:type="dxa"/>
            <w:shd w:val="clear" w:color="auto" w:fill="BDD6EE"/>
            <w:hideMark/>
          </w:tcPr>
          <w:p w14:paraId="66AE3B48"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810C27">
              <w:rPr>
                <w:rFonts w:ascii="Tahoma" w:eastAsia="Calibri" w:hAnsi="Tahoma" w:cs="Tahoma"/>
                <w:bCs/>
                <w:iCs/>
                <w:sz w:val="18"/>
                <w:szCs w:val="18"/>
                <w:u w:val="single"/>
                <w:lang w:val="el-GR"/>
              </w:rPr>
              <w:t xml:space="preserve">Τοπική Δ/νση </w:t>
            </w:r>
            <w:r w:rsidRPr="00E375CB">
              <w:rPr>
                <w:rFonts w:ascii="Tahoma" w:eastAsia="Calibri" w:hAnsi="Tahoma" w:cs="Tahoma"/>
                <w:bCs/>
                <w:iCs/>
                <w:sz w:val="18"/>
                <w:szCs w:val="18"/>
                <w:u w:val="single"/>
              </w:rPr>
              <w:t>e</w:t>
            </w:r>
            <w:r w:rsidRPr="00810C27">
              <w:rPr>
                <w:rFonts w:ascii="Tahoma" w:eastAsia="Calibri" w:hAnsi="Tahoma" w:cs="Tahoma"/>
                <w:bCs/>
                <w:iCs/>
                <w:sz w:val="18"/>
                <w:szCs w:val="18"/>
                <w:u w:val="single"/>
                <w:lang w:val="el-GR"/>
              </w:rPr>
              <w:t xml:space="preserve">-ΕΦΚΑ Δ΄ Δυτικού Τομέα Αθήνας με έδρα την Περούπολη &amp; 2η ΔΥΠΕ ΠΕΔΥ Τοπικό Ιατρείο Πετρούπολης. </w:t>
            </w:r>
            <w:r w:rsidRPr="00E375CB">
              <w:rPr>
                <w:rFonts w:ascii="Tahoma" w:eastAsia="Calibri" w:hAnsi="Tahoma" w:cs="Tahoma"/>
                <w:bCs/>
                <w:iCs/>
                <w:sz w:val="18"/>
                <w:szCs w:val="18"/>
                <w:u w:val="single"/>
              </w:rPr>
              <w:t>(μεγάλο κτίριο)</w:t>
            </w:r>
          </w:p>
        </w:tc>
        <w:tc>
          <w:tcPr>
            <w:tcW w:w="708" w:type="dxa"/>
            <w:shd w:val="clear" w:color="auto" w:fill="BDD6EE"/>
            <w:hideMark/>
          </w:tcPr>
          <w:p w14:paraId="4525347D"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110</w:t>
            </w:r>
          </w:p>
        </w:tc>
        <w:tc>
          <w:tcPr>
            <w:tcW w:w="993" w:type="dxa"/>
            <w:shd w:val="clear" w:color="auto" w:fill="BDD6EE"/>
            <w:hideMark/>
          </w:tcPr>
          <w:p w14:paraId="3F5B7880"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Α</w:t>
            </w:r>
          </w:p>
        </w:tc>
        <w:tc>
          <w:tcPr>
            <w:tcW w:w="1134" w:type="dxa"/>
            <w:shd w:val="clear" w:color="auto" w:fill="BDD6EE"/>
            <w:hideMark/>
          </w:tcPr>
          <w:p w14:paraId="332A9F37"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LEROY SOMER, A33052001</w:t>
            </w:r>
          </w:p>
        </w:tc>
        <w:tc>
          <w:tcPr>
            <w:tcW w:w="1134" w:type="dxa"/>
            <w:shd w:val="clear" w:color="auto" w:fill="BDD6EE"/>
            <w:hideMark/>
          </w:tcPr>
          <w:p w14:paraId="052ADD39"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lang w:val="en-US"/>
              </w:rPr>
            </w:pPr>
            <w:r w:rsidRPr="00E375CB">
              <w:rPr>
                <w:rFonts w:ascii="Tahoma" w:eastAsia="Calibri" w:hAnsi="Tahoma" w:cs="Tahoma"/>
                <w:bCs/>
                <w:iCs/>
                <w:sz w:val="18"/>
                <w:szCs w:val="18"/>
                <w:u w:val="single"/>
                <w:lang w:val="en-US"/>
              </w:rPr>
              <w:t>PERKINS, ECO 110 E HC 502591L02</w:t>
            </w:r>
          </w:p>
        </w:tc>
        <w:tc>
          <w:tcPr>
            <w:tcW w:w="1559" w:type="dxa"/>
            <w:shd w:val="clear" w:color="auto" w:fill="BDD6EE"/>
          </w:tcPr>
          <w:p w14:paraId="587577D2"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lang w:val="en-US"/>
              </w:rPr>
            </w:pPr>
            <w:r w:rsidRPr="00831FD9">
              <w:rPr>
                <w:rFonts w:ascii="Tahoma" w:eastAsia="Calibri" w:hAnsi="Tahoma" w:cs="Tahoma"/>
                <w:bCs/>
                <w:iCs/>
                <w:sz w:val="18"/>
                <w:szCs w:val="18"/>
                <w:u w:val="single"/>
                <w:lang w:val="en-US"/>
              </w:rPr>
              <w:t>920,00</w:t>
            </w:r>
          </w:p>
        </w:tc>
        <w:tc>
          <w:tcPr>
            <w:tcW w:w="1304" w:type="dxa"/>
            <w:shd w:val="clear" w:color="auto" w:fill="BDD6EE"/>
          </w:tcPr>
          <w:p w14:paraId="2D82A242"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lang w:val="en-US"/>
              </w:rPr>
            </w:pPr>
            <w:r w:rsidRPr="00831FD9">
              <w:rPr>
                <w:rFonts w:ascii="Tahoma" w:eastAsia="Calibri" w:hAnsi="Tahoma" w:cs="Tahoma"/>
                <w:bCs/>
                <w:iCs/>
                <w:sz w:val="18"/>
                <w:szCs w:val="18"/>
                <w:u w:val="single"/>
                <w:lang w:val="en-US"/>
              </w:rPr>
              <w:t>1.140,80</w:t>
            </w:r>
          </w:p>
        </w:tc>
      </w:tr>
      <w:tr w:rsidR="00810C27" w:rsidRPr="00E375CB" w14:paraId="34A586F6" w14:textId="77777777" w:rsidTr="00527BE2">
        <w:trPr>
          <w:trHeight w:val="1065"/>
        </w:trPr>
        <w:tc>
          <w:tcPr>
            <w:tcW w:w="397" w:type="dxa"/>
            <w:shd w:val="clear" w:color="auto" w:fill="BDD6EE"/>
            <w:hideMark/>
          </w:tcPr>
          <w:p w14:paraId="5DB65DF3"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4</w:t>
            </w:r>
          </w:p>
        </w:tc>
        <w:tc>
          <w:tcPr>
            <w:tcW w:w="1701" w:type="dxa"/>
            <w:shd w:val="clear" w:color="auto" w:fill="BDD6EE"/>
            <w:hideMark/>
          </w:tcPr>
          <w:p w14:paraId="383F1E6D" w14:textId="668F8EDD"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 xml:space="preserve">Μπίμπιζα 18 </w:t>
            </w:r>
            <w:r w:rsidR="003C0822">
              <w:rPr>
                <w:rFonts w:ascii="Tahoma" w:eastAsia="Calibri" w:hAnsi="Tahoma" w:cs="Tahoma"/>
                <w:bCs/>
                <w:iCs/>
                <w:sz w:val="18"/>
                <w:szCs w:val="18"/>
                <w:u w:val="single"/>
              </w:rPr>
              <w:t>–</w:t>
            </w:r>
            <w:r w:rsidRPr="00E375CB">
              <w:rPr>
                <w:rFonts w:ascii="Tahoma" w:eastAsia="Calibri" w:hAnsi="Tahoma" w:cs="Tahoma"/>
                <w:bCs/>
                <w:iCs/>
                <w:sz w:val="18"/>
                <w:szCs w:val="18"/>
                <w:u w:val="single"/>
              </w:rPr>
              <w:t xml:space="preserve"> Ίλιον</w:t>
            </w:r>
          </w:p>
        </w:tc>
        <w:tc>
          <w:tcPr>
            <w:tcW w:w="2127" w:type="dxa"/>
            <w:shd w:val="clear" w:color="auto" w:fill="BDD6EE"/>
            <w:hideMark/>
          </w:tcPr>
          <w:p w14:paraId="687F0BB2"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810C27">
              <w:rPr>
                <w:rFonts w:ascii="Tahoma" w:eastAsia="Calibri" w:hAnsi="Tahoma" w:cs="Tahoma"/>
                <w:bCs/>
                <w:iCs/>
                <w:sz w:val="18"/>
                <w:szCs w:val="18"/>
                <w:u w:val="single"/>
                <w:lang w:val="el-GR"/>
              </w:rPr>
              <w:t xml:space="preserve">Τοπική Δ/νση </w:t>
            </w:r>
            <w:r w:rsidRPr="00E375CB">
              <w:rPr>
                <w:rFonts w:ascii="Tahoma" w:eastAsia="Calibri" w:hAnsi="Tahoma" w:cs="Tahoma"/>
                <w:bCs/>
                <w:iCs/>
                <w:sz w:val="18"/>
                <w:szCs w:val="18"/>
                <w:u w:val="single"/>
              </w:rPr>
              <w:t>e</w:t>
            </w:r>
            <w:r w:rsidRPr="00810C27">
              <w:rPr>
                <w:rFonts w:ascii="Tahoma" w:eastAsia="Calibri" w:hAnsi="Tahoma" w:cs="Tahoma"/>
                <w:bCs/>
                <w:iCs/>
                <w:sz w:val="18"/>
                <w:szCs w:val="18"/>
                <w:u w:val="single"/>
                <w:lang w:val="el-GR"/>
              </w:rPr>
              <w:t xml:space="preserve">-ΕΦΚΑ Γ΄ Δυτικού Τομέα Αθήνας με έδρα το Ίλιον &amp; 2η ΔΥΠΕ ΠΕΔΥ ΜΥ Αγ. </w:t>
            </w:r>
            <w:r w:rsidRPr="00E375CB">
              <w:rPr>
                <w:rFonts w:ascii="Tahoma" w:eastAsia="Calibri" w:hAnsi="Tahoma" w:cs="Tahoma"/>
                <w:bCs/>
                <w:iCs/>
                <w:sz w:val="18"/>
                <w:szCs w:val="18"/>
                <w:u w:val="single"/>
              </w:rPr>
              <w:t>Αναργύρων</w:t>
            </w:r>
          </w:p>
        </w:tc>
        <w:tc>
          <w:tcPr>
            <w:tcW w:w="708" w:type="dxa"/>
            <w:shd w:val="clear" w:color="auto" w:fill="BDD6EE"/>
            <w:hideMark/>
          </w:tcPr>
          <w:p w14:paraId="6CF08C2B"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100</w:t>
            </w:r>
          </w:p>
        </w:tc>
        <w:tc>
          <w:tcPr>
            <w:tcW w:w="993" w:type="dxa"/>
            <w:shd w:val="clear" w:color="auto" w:fill="BDD6EE"/>
            <w:hideMark/>
          </w:tcPr>
          <w:p w14:paraId="633E4C06"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Α</w:t>
            </w:r>
          </w:p>
        </w:tc>
        <w:tc>
          <w:tcPr>
            <w:tcW w:w="1134" w:type="dxa"/>
            <w:shd w:val="clear" w:color="auto" w:fill="BDD6EE"/>
            <w:hideMark/>
          </w:tcPr>
          <w:p w14:paraId="67F76C80"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STAMFORT CO, 25988/06 (UC1274D14)</w:t>
            </w:r>
          </w:p>
        </w:tc>
        <w:tc>
          <w:tcPr>
            <w:tcW w:w="1134" w:type="dxa"/>
            <w:shd w:val="clear" w:color="auto" w:fill="BDD6EE"/>
            <w:hideMark/>
          </w:tcPr>
          <w:p w14:paraId="1A0A610A"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IVECO, AFI 100, 161098</w:t>
            </w:r>
          </w:p>
        </w:tc>
        <w:tc>
          <w:tcPr>
            <w:tcW w:w="1559" w:type="dxa"/>
            <w:shd w:val="clear" w:color="auto" w:fill="BDD6EE"/>
          </w:tcPr>
          <w:p w14:paraId="1B397DC0"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831FD9">
              <w:rPr>
                <w:rFonts w:ascii="Tahoma" w:eastAsia="Calibri" w:hAnsi="Tahoma" w:cs="Tahoma"/>
                <w:bCs/>
                <w:iCs/>
                <w:sz w:val="18"/>
                <w:szCs w:val="18"/>
                <w:u w:val="single"/>
              </w:rPr>
              <w:t>920,00</w:t>
            </w:r>
          </w:p>
        </w:tc>
        <w:tc>
          <w:tcPr>
            <w:tcW w:w="1304" w:type="dxa"/>
            <w:shd w:val="clear" w:color="auto" w:fill="BDD6EE"/>
          </w:tcPr>
          <w:p w14:paraId="0799DC4F"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831FD9">
              <w:rPr>
                <w:rFonts w:ascii="Tahoma" w:eastAsia="Calibri" w:hAnsi="Tahoma" w:cs="Tahoma"/>
                <w:bCs/>
                <w:iCs/>
                <w:sz w:val="18"/>
                <w:szCs w:val="18"/>
                <w:u w:val="single"/>
              </w:rPr>
              <w:t>1.140,80</w:t>
            </w:r>
          </w:p>
        </w:tc>
      </w:tr>
      <w:tr w:rsidR="00810C27" w:rsidRPr="00E375CB" w14:paraId="26535BD2" w14:textId="77777777" w:rsidTr="00527BE2">
        <w:trPr>
          <w:trHeight w:val="1002"/>
        </w:trPr>
        <w:tc>
          <w:tcPr>
            <w:tcW w:w="397" w:type="dxa"/>
            <w:shd w:val="clear" w:color="auto" w:fill="BDD6EE"/>
            <w:hideMark/>
          </w:tcPr>
          <w:p w14:paraId="4D37510D"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5</w:t>
            </w:r>
          </w:p>
        </w:tc>
        <w:tc>
          <w:tcPr>
            <w:tcW w:w="1701" w:type="dxa"/>
            <w:shd w:val="clear" w:color="auto" w:fill="BDD6EE"/>
            <w:hideMark/>
          </w:tcPr>
          <w:p w14:paraId="5E2D36B6" w14:textId="77777777" w:rsidR="00810C27" w:rsidRPr="00810C27" w:rsidRDefault="00810C27" w:rsidP="00810C27">
            <w:pPr>
              <w:pStyle w:val="af3"/>
              <w:tabs>
                <w:tab w:val="left" w:pos="1134"/>
              </w:tabs>
              <w:spacing w:line="360" w:lineRule="auto"/>
              <w:rPr>
                <w:rFonts w:ascii="Tahoma" w:eastAsia="Calibri" w:hAnsi="Tahoma" w:cs="Tahoma"/>
                <w:bCs/>
                <w:iCs/>
                <w:sz w:val="18"/>
                <w:szCs w:val="18"/>
                <w:u w:val="single"/>
                <w:lang w:val="el-GR"/>
              </w:rPr>
            </w:pPr>
            <w:r w:rsidRPr="00810C27">
              <w:rPr>
                <w:rFonts w:ascii="Tahoma" w:eastAsia="Calibri" w:hAnsi="Tahoma" w:cs="Tahoma"/>
                <w:bCs/>
                <w:iCs/>
                <w:sz w:val="18"/>
                <w:szCs w:val="18"/>
                <w:u w:val="single"/>
                <w:lang w:val="el-GR"/>
              </w:rPr>
              <w:t>Αγραφιώτου 2, Βας. Αλεξάνδρου 105 &amp; Σαρανταπόρου - Περιστέρι</w:t>
            </w:r>
          </w:p>
        </w:tc>
        <w:tc>
          <w:tcPr>
            <w:tcW w:w="2127" w:type="dxa"/>
            <w:shd w:val="clear" w:color="auto" w:fill="BDD6EE"/>
            <w:hideMark/>
          </w:tcPr>
          <w:p w14:paraId="0798DFE7" w14:textId="77777777" w:rsidR="00810C27" w:rsidRPr="00810C27" w:rsidRDefault="00810C27" w:rsidP="00810C27">
            <w:pPr>
              <w:pStyle w:val="af3"/>
              <w:tabs>
                <w:tab w:val="left" w:pos="1134"/>
              </w:tabs>
              <w:spacing w:line="360" w:lineRule="auto"/>
              <w:rPr>
                <w:rFonts w:ascii="Tahoma" w:eastAsia="Calibri" w:hAnsi="Tahoma" w:cs="Tahoma"/>
                <w:bCs/>
                <w:iCs/>
                <w:sz w:val="18"/>
                <w:szCs w:val="18"/>
                <w:u w:val="single"/>
                <w:lang w:val="el-GR"/>
              </w:rPr>
            </w:pPr>
            <w:r w:rsidRPr="00810C27">
              <w:rPr>
                <w:rFonts w:ascii="Tahoma" w:eastAsia="Calibri" w:hAnsi="Tahoma" w:cs="Tahoma"/>
                <w:bCs/>
                <w:iCs/>
                <w:sz w:val="18"/>
                <w:szCs w:val="18"/>
                <w:u w:val="single"/>
                <w:lang w:val="el-GR"/>
              </w:rPr>
              <w:t xml:space="preserve">Τοπική Δ/νση </w:t>
            </w:r>
            <w:r w:rsidRPr="00E375CB">
              <w:rPr>
                <w:rFonts w:ascii="Tahoma" w:eastAsia="Calibri" w:hAnsi="Tahoma" w:cs="Tahoma"/>
                <w:bCs/>
                <w:iCs/>
                <w:sz w:val="18"/>
                <w:szCs w:val="18"/>
                <w:u w:val="single"/>
              </w:rPr>
              <w:t>e</w:t>
            </w:r>
            <w:r w:rsidRPr="00810C27">
              <w:rPr>
                <w:rFonts w:ascii="Tahoma" w:eastAsia="Calibri" w:hAnsi="Tahoma" w:cs="Tahoma"/>
                <w:bCs/>
                <w:iCs/>
                <w:sz w:val="18"/>
                <w:szCs w:val="18"/>
                <w:u w:val="single"/>
                <w:lang w:val="el-GR"/>
              </w:rPr>
              <w:t>-ΕΦΚΑ Α΄ Δυτικού Τομέα Αθήνας με έδρα το Περιστέρι &amp; 2η ΔΥΠΕ ΠΕΔΥ ΜΥ Περιστερίου</w:t>
            </w:r>
          </w:p>
        </w:tc>
        <w:tc>
          <w:tcPr>
            <w:tcW w:w="708" w:type="dxa"/>
            <w:shd w:val="clear" w:color="auto" w:fill="BDD6EE"/>
            <w:hideMark/>
          </w:tcPr>
          <w:p w14:paraId="0ED25718"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400</w:t>
            </w:r>
          </w:p>
        </w:tc>
        <w:tc>
          <w:tcPr>
            <w:tcW w:w="993" w:type="dxa"/>
            <w:shd w:val="clear" w:color="auto" w:fill="BDD6EE"/>
            <w:hideMark/>
          </w:tcPr>
          <w:p w14:paraId="3663F3B5"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Α</w:t>
            </w:r>
          </w:p>
        </w:tc>
        <w:tc>
          <w:tcPr>
            <w:tcW w:w="1134" w:type="dxa"/>
            <w:shd w:val="clear" w:color="auto" w:fill="BDD6EE"/>
            <w:hideMark/>
          </w:tcPr>
          <w:p w14:paraId="3389453D"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MARELLI, M7B 315 MA4</w:t>
            </w:r>
          </w:p>
        </w:tc>
        <w:tc>
          <w:tcPr>
            <w:tcW w:w="1134" w:type="dxa"/>
            <w:shd w:val="clear" w:color="auto" w:fill="BDD6EE"/>
            <w:hideMark/>
          </w:tcPr>
          <w:p w14:paraId="343210E0"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IVECO, AFI 400, 2958-99</w:t>
            </w:r>
          </w:p>
        </w:tc>
        <w:tc>
          <w:tcPr>
            <w:tcW w:w="1559" w:type="dxa"/>
            <w:shd w:val="clear" w:color="auto" w:fill="BDD6EE"/>
          </w:tcPr>
          <w:p w14:paraId="7FBE216F"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Pr>
                <w:rFonts w:ascii="Tahoma" w:eastAsia="Calibri" w:hAnsi="Tahoma" w:cs="Tahoma"/>
                <w:bCs/>
                <w:iCs/>
                <w:sz w:val="18"/>
                <w:szCs w:val="18"/>
                <w:u w:val="single"/>
              </w:rPr>
              <w:t>1.000,00</w:t>
            </w:r>
          </w:p>
        </w:tc>
        <w:tc>
          <w:tcPr>
            <w:tcW w:w="1304" w:type="dxa"/>
            <w:shd w:val="clear" w:color="auto" w:fill="BDD6EE"/>
          </w:tcPr>
          <w:p w14:paraId="3C15AB24"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Pr>
                <w:rFonts w:ascii="Tahoma" w:eastAsia="Calibri" w:hAnsi="Tahoma" w:cs="Tahoma"/>
                <w:bCs/>
                <w:iCs/>
                <w:sz w:val="18"/>
                <w:szCs w:val="18"/>
                <w:u w:val="single"/>
              </w:rPr>
              <w:t>1.240,00</w:t>
            </w:r>
          </w:p>
        </w:tc>
      </w:tr>
      <w:tr w:rsidR="00810C27" w:rsidRPr="00E375CB" w14:paraId="3B26D3CA" w14:textId="77777777" w:rsidTr="00527BE2">
        <w:trPr>
          <w:trHeight w:val="1002"/>
        </w:trPr>
        <w:tc>
          <w:tcPr>
            <w:tcW w:w="397" w:type="dxa"/>
            <w:shd w:val="clear" w:color="auto" w:fill="BDD6EE"/>
            <w:hideMark/>
          </w:tcPr>
          <w:p w14:paraId="66F655A9"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6</w:t>
            </w:r>
          </w:p>
        </w:tc>
        <w:tc>
          <w:tcPr>
            <w:tcW w:w="1701" w:type="dxa"/>
            <w:shd w:val="clear" w:color="auto" w:fill="BDD6EE"/>
            <w:noWrap/>
            <w:hideMark/>
          </w:tcPr>
          <w:p w14:paraId="13413473"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Αγησιλάου 48-Αθήνα</w:t>
            </w:r>
          </w:p>
        </w:tc>
        <w:tc>
          <w:tcPr>
            <w:tcW w:w="2127" w:type="dxa"/>
            <w:shd w:val="clear" w:color="auto" w:fill="BDD6EE"/>
            <w:hideMark/>
          </w:tcPr>
          <w:p w14:paraId="4785E383" w14:textId="77777777" w:rsidR="00810C27" w:rsidRPr="00810C27" w:rsidRDefault="00810C27" w:rsidP="00810C27">
            <w:pPr>
              <w:pStyle w:val="af3"/>
              <w:tabs>
                <w:tab w:val="left" w:pos="1134"/>
              </w:tabs>
              <w:spacing w:line="360" w:lineRule="auto"/>
              <w:rPr>
                <w:rFonts w:ascii="Tahoma" w:eastAsia="Calibri" w:hAnsi="Tahoma" w:cs="Tahoma"/>
                <w:bCs/>
                <w:iCs/>
                <w:sz w:val="18"/>
                <w:szCs w:val="18"/>
                <w:u w:val="single"/>
                <w:lang w:val="el-GR"/>
              </w:rPr>
            </w:pPr>
            <w:r w:rsidRPr="00E375CB">
              <w:rPr>
                <w:rFonts w:ascii="Tahoma" w:eastAsia="Calibri" w:hAnsi="Tahoma" w:cs="Tahoma"/>
                <w:bCs/>
                <w:iCs/>
                <w:sz w:val="18"/>
                <w:szCs w:val="18"/>
                <w:u w:val="single"/>
              </w:rPr>
              <w:t> </w:t>
            </w:r>
            <w:r w:rsidRPr="00810C27">
              <w:rPr>
                <w:rFonts w:ascii="Tahoma" w:eastAsia="Calibri" w:hAnsi="Tahoma" w:cs="Tahoma"/>
                <w:bCs/>
                <w:iCs/>
                <w:sz w:val="18"/>
                <w:szCs w:val="18"/>
                <w:u w:val="single"/>
                <w:lang w:val="el-GR"/>
              </w:rPr>
              <w:t>Περιφερειακή Υπηρεσία Συντονισμού και Υποστήριξης (ΠΥΣΥ) Αττικής</w:t>
            </w:r>
          </w:p>
        </w:tc>
        <w:tc>
          <w:tcPr>
            <w:tcW w:w="708" w:type="dxa"/>
            <w:shd w:val="clear" w:color="auto" w:fill="BDD6EE"/>
            <w:hideMark/>
          </w:tcPr>
          <w:p w14:paraId="7675FA38"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65</w:t>
            </w:r>
          </w:p>
        </w:tc>
        <w:tc>
          <w:tcPr>
            <w:tcW w:w="993" w:type="dxa"/>
            <w:shd w:val="clear" w:color="auto" w:fill="BDD6EE"/>
            <w:hideMark/>
          </w:tcPr>
          <w:p w14:paraId="270D2A2F"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Α</w:t>
            </w:r>
          </w:p>
        </w:tc>
        <w:tc>
          <w:tcPr>
            <w:tcW w:w="1134" w:type="dxa"/>
            <w:shd w:val="clear" w:color="auto" w:fill="BDD6EE"/>
            <w:hideMark/>
          </w:tcPr>
          <w:p w14:paraId="3F182005"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MARELLI, M8B 200 MΒ4</w:t>
            </w:r>
          </w:p>
        </w:tc>
        <w:tc>
          <w:tcPr>
            <w:tcW w:w="1134" w:type="dxa"/>
            <w:shd w:val="clear" w:color="auto" w:fill="BDD6EE"/>
            <w:hideMark/>
          </w:tcPr>
          <w:p w14:paraId="1B913C95"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JOHN DEERE, CD 4039 T 416728</w:t>
            </w:r>
          </w:p>
        </w:tc>
        <w:tc>
          <w:tcPr>
            <w:tcW w:w="1559" w:type="dxa"/>
            <w:shd w:val="clear" w:color="auto" w:fill="BDD6EE"/>
          </w:tcPr>
          <w:p w14:paraId="2DCDCEA9"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Pr>
                <w:rFonts w:ascii="Tahoma" w:eastAsia="Calibri" w:hAnsi="Tahoma" w:cs="Tahoma"/>
                <w:bCs/>
                <w:iCs/>
                <w:sz w:val="18"/>
                <w:szCs w:val="18"/>
                <w:u w:val="single"/>
              </w:rPr>
              <w:t>600,00</w:t>
            </w:r>
          </w:p>
        </w:tc>
        <w:tc>
          <w:tcPr>
            <w:tcW w:w="1304" w:type="dxa"/>
            <w:shd w:val="clear" w:color="auto" w:fill="BDD6EE"/>
          </w:tcPr>
          <w:p w14:paraId="4B7DFB84"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Pr>
                <w:rFonts w:ascii="Tahoma" w:eastAsia="Calibri" w:hAnsi="Tahoma" w:cs="Tahoma"/>
                <w:bCs/>
                <w:iCs/>
                <w:sz w:val="18"/>
                <w:szCs w:val="18"/>
                <w:u w:val="single"/>
              </w:rPr>
              <w:t>744,00</w:t>
            </w:r>
          </w:p>
        </w:tc>
      </w:tr>
      <w:tr w:rsidR="00810C27" w:rsidRPr="00E375CB" w14:paraId="63FA3424" w14:textId="77777777" w:rsidTr="00527BE2">
        <w:trPr>
          <w:trHeight w:val="1002"/>
        </w:trPr>
        <w:tc>
          <w:tcPr>
            <w:tcW w:w="397" w:type="dxa"/>
            <w:shd w:val="clear" w:color="auto" w:fill="BDD6EE"/>
            <w:hideMark/>
          </w:tcPr>
          <w:p w14:paraId="5B97C83E"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lastRenderedPageBreak/>
              <w:t>7</w:t>
            </w:r>
          </w:p>
        </w:tc>
        <w:tc>
          <w:tcPr>
            <w:tcW w:w="1701" w:type="dxa"/>
            <w:shd w:val="clear" w:color="auto" w:fill="BDD6EE"/>
            <w:hideMark/>
          </w:tcPr>
          <w:p w14:paraId="68E9E6E3"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Μιαούλη &amp; Κελεού-Ελευσίνα</w:t>
            </w:r>
          </w:p>
        </w:tc>
        <w:tc>
          <w:tcPr>
            <w:tcW w:w="2127" w:type="dxa"/>
            <w:shd w:val="clear" w:color="auto" w:fill="BDD6EE"/>
            <w:hideMark/>
          </w:tcPr>
          <w:p w14:paraId="704B6FAC" w14:textId="77777777" w:rsidR="00810C27" w:rsidRPr="00810C27" w:rsidRDefault="00810C27" w:rsidP="00810C27">
            <w:pPr>
              <w:pStyle w:val="af3"/>
              <w:tabs>
                <w:tab w:val="left" w:pos="1134"/>
              </w:tabs>
              <w:spacing w:line="360" w:lineRule="auto"/>
              <w:rPr>
                <w:rFonts w:ascii="Tahoma" w:eastAsia="Calibri" w:hAnsi="Tahoma" w:cs="Tahoma"/>
                <w:bCs/>
                <w:iCs/>
                <w:sz w:val="18"/>
                <w:szCs w:val="18"/>
                <w:u w:val="single"/>
                <w:lang w:val="el-GR"/>
              </w:rPr>
            </w:pPr>
            <w:r w:rsidRPr="00810C27">
              <w:rPr>
                <w:rFonts w:ascii="Tahoma" w:eastAsia="Calibri" w:hAnsi="Tahoma" w:cs="Tahoma"/>
                <w:bCs/>
                <w:iCs/>
                <w:sz w:val="18"/>
                <w:szCs w:val="18"/>
                <w:u w:val="single"/>
                <w:lang w:val="el-GR"/>
              </w:rPr>
              <w:t xml:space="preserve">Τοπική Δ/νση </w:t>
            </w:r>
            <w:r w:rsidRPr="00E375CB">
              <w:rPr>
                <w:rFonts w:ascii="Tahoma" w:eastAsia="Calibri" w:hAnsi="Tahoma" w:cs="Tahoma"/>
                <w:bCs/>
                <w:iCs/>
                <w:sz w:val="18"/>
                <w:szCs w:val="18"/>
                <w:u w:val="single"/>
              </w:rPr>
              <w:t>e</w:t>
            </w:r>
            <w:r w:rsidRPr="00810C27">
              <w:rPr>
                <w:rFonts w:ascii="Tahoma" w:eastAsia="Calibri" w:hAnsi="Tahoma" w:cs="Tahoma"/>
                <w:bCs/>
                <w:iCs/>
                <w:sz w:val="18"/>
                <w:szCs w:val="18"/>
                <w:u w:val="single"/>
                <w:lang w:val="el-GR"/>
              </w:rPr>
              <w:t>-ΕΦΚΑ Α΄ Δυτικής Αττικής με έδρα την Ελευσίνα</w:t>
            </w:r>
          </w:p>
        </w:tc>
        <w:tc>
          <w:tcPr>
            <w:tcW w:w="708" w:type="dxa"/>
            <w:shd w:val="clear" w:color="auto" w:fill="BDD6EE"/>
            <w:hideMark/>
          </w:tcPr>
          <w:p w14:paraId="19081831"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40</w:t>
            </w:r>
          </w:p>
        </w:tc>
        <w:tc>
          <w:tcPr>
            <w:tcW w:w="993" w:type="dxa"/>
            <w:shd w:val="clear" w:color="auto" w:fill="BDD6EE"/>
            <w:hideMark/>
          </w:tcPr>
          <w:p w14:paraId="6694C945"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Α</w:t>
            </w:r>
          </w:p>
        </w:tc>
        <w:tc>
          <w:tcPr>
            <w:tcW w:w="1134" w:type="dxa"/>
            <w:shd w:val="clear" w:color="auto" w:fill="BDD6EE"/>
            <w:hideMark/>
          </w:tcPr>
          <w:p w14:paraId="74FA421E"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MECCALTE, ECO 32-3S4</w:t>
            </w:r>
          </w:p>
        </w:tc>
        <w:tc>
          <w:tcPr>
            <w:tcW w:w="1134" w:type="dxa"/>
            <w:shd w:val="clear" w:color="auto" w:fill="BDD6EE"/>
            <w:hideMark/>
          </w:tcPr>
          <w:p w14:paraId="3FC761E0"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JOHN DEERE, CD 4049 D 17835</w:t>
            </w:r>
          </w:p>
        </w:tc>
        <w:tc>
          <w:tcPr>
            <w:tcW w:w="1559" w:type="dxa"/>
            <w:shd w:val="clear" w:color="auto" w:fill="BDD6EE"/>
          </w:tcPr>
          <w:p w14:paraId="5F029448"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Pr>
                <w:rFonts w:ascii="Tahoma" w:eastAsia="Calibri" w:hAnsi="Tahoma" w:cs="Tahoma"/>
                <w:bCs/>
                <w:iCs/>
                <w:sz w:val="18"/>
                <w:szCs w:val="18"/>
                <w:u w:val="single"/>
              </w:rPr>
              <w:t>520,00</w:t>
            </w:r>
          </w:p>
        </w:tc>
        <w:tc>
          <w:tcPr>
            <w:tcW w:w="1304" w:type="dxa"/>
            <w:shd w:val="clear" w:color="auto" w:fill="BDD6EE"/>
          </w:tcPr>
          <w:p w14:paraId="00FF7A0F"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Pr>
                <w:rFonts w:ascii="Tahoma" w:eastAsia="Calibri" w:hAnsi="Tahoma" w:cs="Tahoma"/>
                <w:bCs/>
                <w:iCs/>
                <w:sz w:val="18"/>
                <w:szCs w:val="18"/>
                <w:u w:val="single"/>
              </w:rPr>
              <w:t>644,80</w:t>
            </w:r>
          </w:p>
        </w:tc>
      </w:tr>
      <w:tr w:rsidR="00810C27" w:rsidRPr="00E375CB" w14:paraId="0805FCBD" w14:textId="77777777" w:rsidTr="00527BE2">
        <w:trPr>
          <w:trHeight w:val="1002"/>
        </w:trPr>
        <w:tc>
          <w:tcPr>
            <w:tcW w:w="397" w:type="dxa"/>
            <w:shd w:val="clear" w:color="auto" w:fill="BDD6EE"/>
            <w:hideMark/>
          </w:tcPr>
          <w:p w14:paraId="10AF26BE"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8</w:t>
            </w:r>
          </w:p>
        </w:tc>
        <w:tc>
          <w:tcPr>
            <w:tcW w:w="1701" w:type="dxa"/>
            <w:shd w:val="clear" w:color="auto" w:fill="BDD6EE"/>
            <w:hideMark/>
          </w:tcPr>
          <w:p w14:paraId="2A6E07EA"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Κεφαλληνίας 12-14-Αθήνα</w:t>
            </w:r>
          </w:p>
        </w:tc>
        <w:tc>
          <w:tcPr>
            <w:tcW w:w="2127" w:type="dxa"/>
            <w:shd w:val="clear" w:color="auto" w:fill="BDD6EE"/>
            <w:hideMark/>
          </w:tcPr>
          <w:p w14:paraId="5A325B05" w14:textId="77777777" w:rsidR="00810C27" w:rsidRPr="00810C27" w:rsidRDefault="00810C27" w:rsidP="00810C27">
            <w:pPr>
              <w:pStyle w:val="af3"/>
              <w:tabs>
                <w:tab w:val="left" w:pos="1134"/>
              </w:tabs>
              <w:spacing w:line="360" w:lineRule="auto"/>
              <w:rPr>
                <w:rFonts w:ascii="Tahoma" w:eastAsia="Calibri" w:hAnsi="Tahoma" w:cs="Tahoma"/>
                <w:bCs/>
                <w:iCs/>
                <w:sz w:val="18"/>
                <w:szCs w:val="18"/>
                <w:u w:val="single"/>
                <w:lang w:val="el-GR"/>
              </w:rPr>
            </w:pPr>
            <w:r w:rsidRPr="00810C27">
              <w:rPr>
                <w:rFonts w:ascii="Tahoma" w:eastAsia="Calibri" w:hAnsi="Tahoma" w:cs="Tahoma"/>
                <w:bCs/>
                <w:iCs/>
                <w:sz w:val="18"/>
                <w:szCs w:val="18"/>
                <w:u w:val="single"/>
                <w:lang w:val="el-GR"/>
              </w:rPr>
              <w:t xml:space="preserve">Τοπική Δ/νση </w:t>
            </w:r>
            <w:r w:rsidRPr="00E375CB">
              <w:rPr>
                <w:rFonts w:ascii="Tahoma" w:eastAsia="Calibri" w:hAnsi="Tahoma" w:cs="Tahoma"/>
                <w:bCs/>
                <w:iCs/>
                <w:sz w:val="18"/>
                <w:szCs w:val="18"/>
                <w:u w:val="single"/>
              </w:rPr>
              <w:t>e</w:t>
            </w:r>
            <w:r w:rsidRPr="00810C27">
              <w:rPr>
                <w:rFonts w:ascii="Tahoma" w:eastAsia="Calibri" w:hAnsi="Tahoma" w:cs="Tahoma"/>
                <w:bCs/>
                <w:iCs/>
                <w:sz w:val="18"/>
                <w:szCs w:val="18"/>
                <w:u w:val="single"/>
                <w:lang w:val="el-GR"/>
              </w:rPr>
              <w:t>-ΕΦΚΑ Δ΄ Κεντρικού Τομέα Αθήνας με έδρα την Αθήνα</w:t>
            </w:r>
          </w:p>
        </w:tc>
        <w:tc>
          <w:tcPr>
            <w:tcW w:w="708" w:type="dxa"/>
            <w:shd w:val="clear" w:color="auto" w:fill="BDD6EE"/>
            <w:hideMark/>
          </w:tcPr>
          <w:p w14:paraId="58DAC5CD"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63</w:t>
            </w:r>
          </w:p>
        </w:tc>
        <w:tc>
          <w:tcPr>
            <w:tcW w:w="993" w:type="dxa"/>
            <w:shd w:val="clear" w:color="auto" w:fill="BDD6EE"/>
            <w:hideMark/>
          </w:tcPr>
          <w:p w14:paraId="5BE33465"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Α</w:t>
            </w:r>
          </w:p>
        </w:tc>
        <w:tc>
          <w:tcPr>
            <w:tcW w:w="1134" w:type="dxa"/>
            <w:shd w:val="clear" w:color="auto" w:fill="BDD6EE"/>
            <w:hideMark/>
          </w:tcPr>
          <w:p w14:paraId="365DE840"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lang w:val="en-US"/>
              </w:rPr>
            </w:pPr>
            <w:r w:rsidRPr="00E375CB">
              <w:rPr>
                <w:rFonts w:ascii="Tahoma" w:eastAsia="Calibri" w:hAnsi="Tahoma" w:cs="Tahoma"/>
                <w:bCs/>
                <w:iCs/>
                <w:sz w:val="18"/>
                <w:szCs w:val="18"/>
                <w:u w:val="single"/>
                <w:lang w:val="en-US"/>
              </w:rPr>
              <w:t>LEROY SOMER, MH 20063031, M-DE68</w:t>
            </w:r>
          </w:p>
        </w:tc>
        <w:tc>
          <w:tcPr>
            <w:tcW w:w="1134" w:type="dxa"/>
            <w:shd w:val="clear" w:color="auto" w:fill="BDD6EE"/>
            <w:hideMark/>
          </w:tcPr>
          <w:p w14:paraId="4BA3A5C2"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PERKINS, TD 226B-4D</w:t>
            </w:r>
          </w:p>
        </w:tc>
        <w:tc>
          <w:tcPr>
            <w:tcW w:w="1559" w:type="dxa"/>
            <w:shd w:val="clear" w:color="auto" w:fill="BDD6EE"/>
          </w:tcPr>
          <w:p w14:paraId="601ADA64"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Pr>
                <w:rFonts w:ascii="Tahoma" w:eastAsia="Calibri" w:hAnsi="Tahoma" w:cs="Tahoma"/>
                <w:bCs/>
                <w:iCs/>
                <w:sz w:val="18"/>
                <w:szCs w:val="18"/>
                <w:u w:val="single"/>
              </w:rPr>
              <w:t>600,00</w:t>
            </w:r>
          </w:p>
        </w:tc>
        <w:tc>
          <w:tcPr>
            <w:tcW w:w="1304" w:type="dxa"/>
            <w:shd w:val="clear" w:color="auto" w:fill="BDD6EE"/>
          </w:tcPr>
          <w:p w14:paraId="01392325"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Pr>
                <w:rFonts w:ascii="Tahoma" w:eastAsia="Calibri" w:hAnsi="Tahoma" w:cs="Tahoma"/>
                <w:bCs/>
                <w:iCs/>
                <w:sz w:val="18"/>
                <w:szCs w:val="18"/>
                <w:u w:val="single"/>
              </w:rPr>
              <w:t>744,00</w:t>
            </w:r>
          </w:p>
        </w:tc>
      </w:tr>
      <w:tr w:rsidR="00810C27" w:rsidRPr="00E375CB" w14:paraId="7577D049" w14:textId="77777777" w:rsidTr="00527BE2">
        <w:trPr>
          <w:trHeight w:val="1002"/>
        </w:trPr>
        <w:tc>
          <w:tcPr>
            <w:tcW w:w="397" w:type="dxa"/>
            <w:shd w:val="clear" w:color="auto" w:fill="BDD6EE"/>
            <w:hideMark/>
          </w:tcPr>
          <w:p w14:paraId="68BD9E46"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9</w:t>
            </w:r>
          </w:p>
        </w:tc>
        <w:tc>
          <w:tcPr>
            <w:tcW w:w="1701" w:type="dxa"/>
            <w:shd w:val="clear" w:color="auto" w:fill="BDD6EE"/>
            <w:hideMark/>
          </w:tcPr>
          <w:p w14:paraId="4D6DD0F0"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Κονίτσης 51-Πετρούπολη</w:t>
            </w:r>
          </w:p>
        </w:tc>
        <w:tc>
          <w:tcPr>
            <w:tcW w:w="2127" w:type="dxa"/>
            <w:shd w:val="clear" w:color="auto" w:fill="BDD6EE"/>
            <w:hideMark/>
          </w:tcPr>
          <w:p w14:paraId="08F55FC2" w14:textId="77777777" w:rsidR="00810C27" w:rsidRPr="00810C27" w:rsidRDefault="00810C27" w:rsidP="00810C27">
            <w:pPr>
              <w:pStyle w:val="af3"/>
              <w:tabs>
                <w:tab w:val="left" w:pos="1134"/>
              </w:tabs>
              <w:spacing w:line="360" w:lineRule="auto"/>
              <w:rPr>
                <w:rFonts w:ascii="Tahoma" w:eastAsia="Calibri" w:hAnsi="Tahoma" w:cs="Tahoma"/>
                <w:bCs/>
                <w:iCs/>
                <w:sz w:val="18"/>
                <w:szCs w:val="18"/>
                <w:u w:val="single"/>
                <w:lang w:val="el-GR"/>
              </w:rPr>
            </w:pPr>
            <w:r w:rsidRPr="00810C27">
              <w:rPr>
                <w:rFonts w:ascii="Tahoma" w:eastAsia="Calibri" w:hAnsi="Tahoma" w:cs="Tahoma"/>
                <w:bCs/>
                <w:iCs/>
                <w:sz w:val="18"/>
                <w:szCs w:val="18"/>
                <w:u w:val="single"/>
                <w:lang w:val="el-GR"/>
              </w:rPr>
              <w:t xml:space="preserve"> Τοπική Δ/νση </w:t>
            </w:r>
            <w:r w:rsidRPr="00E375CB">
              <w:rPr>
                <w:rFonts w:ascii="Tahoma" w:eastAsia="Calibri" w:hAnsi="Tahoma" w:cs="Tahoma"/>
                <w:bCs/>
                <w:iCs/>
                <w:sz w:val="18"/>
                <w:szCs w:val="18"/>
                <w:u w:val="single"/>
              </w:rPr>
              <w:t>e</w:t>
            </w:r>
            <w:r w:rsidRPr="00810C27">
              <w:rPr>
                <w:rFonts w:ascii="Tahoma" w:eastAsia="Calibri" w:hAnsi="Tahoma" w:cs="Tahoma"/>
                <w:bCs/>
                <w:iCs/>
                <w:sz w:val="18"/>
                <w:szCs w:val="18"/>
                <w:u w:val="single"/>
                <w:lang w:val="el-GR"/>
              </w:rPr>
              <w:t>-ΕΦΚΑ Δ΄ Δυτικού Τομέα Αθήνας με έδρα την Πετρούπολη (μικρό κτίριο)</w:t>
            </w:r>
          </w:p>
        </w:tc>
        <w:tc>
          <w:tcPr>
            <w:tcW w:w="708" w:type="dxa"/>
            <w:shd w:val="clear" w:color="auto" w:fill="BDD6EE"/>
            <w:hideMark/>
          </w:tcPr>
          <w:p w14:paraId="48673D6A"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10</w:t>
            </w:r>
          </w:p>
        </w:tc>
        <w:tc>
          <w:tcPr>
            <w:tcW w:w="993" w:type="dxa"/>
            <w:shd w:val="clear" w:color="auto" w:fill="BDD6EE"/>
            <w:hideMark/>
          </w:tcPr>
          <w:p w14:paraId="3BABDE3B"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Α</w:t>
            </w:r>
          </w:p>
        </w:tc>
        <w:tc>
          <w:tcPr>
            <w:tcW w:w="1134" w:type="dxa"/>
            <w:shd w:val="clear" w:color="auto" w:fill="BDD6EE"/>
            <w:hideMark/>
          </w:tcPr>
          <w:p w14:paraId="4B79454A"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MECCALTE, TR2-160/2</w:t>
            </w:r>
          </w:p>
        </w:tc>
        <w:tc>
          <w:tcPr>
            <w:tcW w:w="1134" w:type="dxa"/>
            <w:shd w:val="clear" w:color="auto" w:fill="BDD6EE"/>
            <w:hideMark/>
          </w:tcPr>
          <w:p w14:paraId="06640925"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MINSEL 600</w:t>
            </w:r>
          </w:p>
        </w:tc>
        <w:tc>
          <w:tcPr>
            <w:tcW w:w="1559" w:type="dxa"/>
            <w:shd w:val="clear" w:color="auto" w:fill="BDD6EE"/>
          </w:tcPr>
          <w:p w14:paraId="46BF7B13"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Pr>
                <w:rFonts w:ascii="Tahoma" w:eastAsia="Calibri" w:hAnsi="Tahoma" w:cs="Tahoma"/>
                <w:bCs/>
                <w:iCs/>
                <w:sz w:val="18"/>
                <w:szCs w:val="18"/>
                <w:u w:val="single"/>
              </w:rPr>
              <w:t>520,00</w:t>
            </w:r>
          </w:p>
        </w:tc>
        <w:tc>
          <w:tcPr>
            <w:tcW w:w="1304" w:type="dxa"/>
            <w:shd w:val="clear" w:color="auto" w:fill="BDD6EE"/>
          </w:tcPr>
          <w:p w14:paraId="3AE16F4E"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Pr>
                <w:rFonts w:ascii="Tahoma" w:eastAsia="Calibri" w:hAnsi="Tahoma" w:cs="Tahoma"/>
                <w:bCs/>
                <w:iCs/>
                <w:sz w:val="18"/>
                <w:szCs w:val="18"/>
                <w:u w:val="single"/>
              </w:rPr>
              <w:t>644,80</w:t>
            </w:r>
          </w:p>
        </w:tc>
      </w:tr>
      <w:tr w:rsidR="00810C27" w:rsidRPr="00E375CB" w14:paraId="7216FABD" w14:textId="77777777" w:rsidTr="00527BE2">
        <w:trPr>
          <w:trHeight w:val="1002"/>
        </w:trPr>
        <w:tc>
          <w:tcPr>
            <w:tcW w:w="397" w:type="dxa"/>
            <w:shd w:val="clear" w:color="auto" w:fill="BDD6EE"/>
            <w:hideMark/>
          </w:tcPr>
          <w:p w14:paraId="107E6F44"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10</w:t>
            </w:r>
          </w:p>
        </w:tc>
        <w:tc>
          <w:tcPr>
            <w:tcW w:w="1701" w:type="dxa"/>
            <w:shd w:val="clear" w:color="auto" w:fill="BDD6EE"/>
            <w:hideMark/>
          </w:tcPr>
          <w:p w14:paraId="5D7F4929" w14:textId="77777777" w:rsidR="00810C27" w:rsidRPr="00810C27" w:rsidRDefault="00810C27" w:rsidP="00810C27">
            <w:pPr>
              <w:pStyle w:val="af3"/>
              <w:tabs>
                <w:tab w:val="left" w:pos="1134"/>
              </w:tabs>
              <w:spacing w:line="360" w:lineRule="auto"/>
              <w:rPr>
                <w:rFonts w:ascii="Tahoma" w:eastAsia="Calibri" w:hAnsi="Tahoma" w:cs="Tahoma"/>
                <w:bCs/>
                <w:iCs/>
                <w:sz w:val="18"/>
                <w:szCs w:val="18"/>
                <w:u w:val="single"/>
                <w:lang w:val="el-GR"/>
              </w:rPr>
            </w:pPr>
            <w:r w:rsidRPr="00810C27">
              <w:rPr>
                <w:rFonts w:ascii="Tahoma" w:eastAsia="Calibri" w:hAnsi="Tahoma" w:cs="Tahoma"/>
                <w:bCs/>
                <w:iCs/>
                <w:sz w:val="18"/>
                <w:szCs w:val="18"/>
                <w:u w:val="single"/>
                <w:lang w:val="el-GR"/>
              </w:rPr>
              <w:t>Θεμιστοκλέους &amp; Νάξος 32 - Αγ. Ιωάννης Ρέντης</w:t>
            </w:r>
          </w:p>
        </w:tc>
        <w:tc>
          <w:tcPr>
            <w:tcW w:w="2127" w:type="dxa"/>
            <w:shd w:val="clear" w:color="auto" w:fill="BDD6EE"/>
            <w:hideMark/>
          </w:tcPr>
          <w:p w14:paraId="77269257"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810C27">
              <w:rPr>
                <w:rFonts w:ascii="Tahoma" w:eastAsia="Calibri" w:hAnsi="Tahoma" w:cs="Tahoma"/>
                <w:bCs/>
                <w:iCs/>
                <w:sz w:val="18"/>
                <w:szCs w:val="18"/>
                <w:u w:val="single"/>
                <w:lang w:val="el-GR"/>
              </w:rPr>
              <w:t xml:space="preserve">Τοπική Δ/νση </w:t>
            </w:r>
            <w:r w:rsidRPr="00E375CB">
              <w:rPr>
                <w:rFonts w:ascii="Tahoma" w:eastAsia="Calibri" w:hAnsi="Tahoma" w:cs="Tahoma"/>
                <w:bCs/>
                <w:iCs/>
                <w:sz w:val="18"/>
                <w:szCs w:val="18"/>
                <w:u w:val="single"/>
              </w:rPr>
              <w:t>e</w:t>
            </w:r>
            <w:r w:rsidRPr="00810C27">
              <w:rPr>
                <w:rFonts w:ascii="Tahoma" w:eastAsia="Calibri" w:hAnsi="Tahoma" w:cs="Tahoma"/>
                <w:bCs/>
                <w:iCs/>
                <w:sz w:val="18"/>
                <w:szCs w:val="18"/>
                <w:u w:val="single"/>
                <w:lang w:val="el-GR"/>
              </w:rPr>
              <w:t xml:space="preserve">-ΕΦΚΑ Ε΄ Δυτικού Τομέα Αθήνας με έδρα τον Άγιο Ιω. </w:t>
            </w:r>
            <w:r w:rsidRPr="00E375CB">
              <w:rPr>
                <w:rFonts w:ascii="Tahoma" w:eastAsia="Calibri" w:hAnsi="Tahoma" w:cs="Tahoma"/>
                <w:bCs/>
                <w:iCs/>
                <w:sz w:val="18"/>
                <w:szCs w:val="18"/>
                <w:u w:val="single"/>
              </w:rPr>
              <w:t>Ρέντη</w:t>
            </w:r>
          </w:p>
        </w:tc>
        <w:tc>
          <w:tcPr>
            <w:tcW w:w="708" w:type="dxa"/>
            <w:shd w:val="clear" w:color="auto" w:fill="BDD6EE"/>
            <w:hideMark/>
          </w:tcPr>
          <w:p w14:paraId="1DC91BC1"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100</w:t>
            </w:r>
          </w:p>
        </w:tc>
        <w:tc>
          <w:tcPr>
            <w:tcW w:w="993" w:type="dxa"/>
            <w:shd w:val="clear" w:color="auto" w:fill="BDD6EE"/>
            <w:hideMark/>
          </w:tcPr>
          <w:p w14:paraId="473A703D"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Α</w:t>
            </w:r>
          </w:p>
        </w:tc>
        <w:tc>
          <w:tcPr>
            <w:tcW w:w="1134" w:type="dxa"/>
            <w:shd w:val="clear" w:color="auto" w:fill="BDD6EE"/>
            <w:hideMark/>
          </w:tcPr>
          <w:p w14:paraId="27F0A5AF"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PERTOGEN</w:t>
            </w:r>
          </w:p>
        </w:tc>
        <w:tc>
          <w:tcPr>
            <w:tcW w:w="1134" w:type="dxa"/>
            <w:shd w:val="clear" w:color="auto" w:fill="BDD6EE"/>
            <w:hideMark/>
          </w:tcPr>
          <w:p w14:paraId="5610F607"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PERKINS</w:t>
            </w:r>
          </w:p>
        </w:tc>
        <w:tc>
          <w:tcPr>
            <w:tcW w:w="1559" w:type="dxa"/>
            <w:shd w:val="clear" w:color="auto" w:fill="BDD6EE"/>
          </w:tcPr>
          <w:p w14:paraId="63BB4102"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Pr>
                <w:rFonts w:ascii="Tahoma" w:eastAsia="Calibri" w:hAnsi="Tahoma" w:cs="Tahoma"/>
                <w:bCs/>
                <w:iCs/>
                <w:sz w:val="18"/>
                <w:szCs w:val="18"/>
                <w:u w:val="single"/>
              </w:rPr>
              <w:t>920,00</w:t>
            </w:r>
          </w:p>
        </w:tc>
        <w:tc>
          <w:tcPr>
            <w:tcW w:w="1304" w:type="dxa"/>
            <w:shd w:val="clear" w:color="auto" w:fill="BDD6EE"/>
          </w:tcPr>
          <w:p w14:paraId="21B9DB18"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Pr>
                <w:rFonts w:ascii="Tahoma" w:eastAsia="Calibri" w:hAnsi="Tahoma" w:cs="Tahoma"/>
                <w:bCs/>
                <w:iCs/>
                <w:sz w:val="18"/>
                <w:szCs w:val="18"/>
                <w:u w:val="single"/>
              </w:rPr>
              <w:t>1.140,</w:t>
            </w:r>
            <w:r>
              <w:rPr>
                <w:rFonts w:ascii="Tahoma" w:eastAsia="Calibri" w:hAnsi="Tahoma" w:cs="Tahoma"/>
                <w:bCs/>
                <w:iCs/>
                <w:sz w:val="18"/>
                <w:szCs w:val="18"/>
                <w:u w:val="single"/>
                <w:lang w:val="en-US"/>
              </w:rPr>
              <w:t>8</w:t>
            </w:r>
            <w:r>
              <w:rPr>
                <w:rFonts w:ascii="Tahoma" w:eastAsia="Calibri" w:hAnsi="Tahoma" w:cs="Tahoma"/>
                <w:bCs/>
                <w:iCs/>
                <w:sz w:val="18"/>
                <w:szCs w:val="18"/>
                <w:u w:val="single"/>
              </w:rPr>
              <w:t>0</w:t>
            </w:r>
          </w:p>
        </w:tc>
      </w:tr>
      <w:tr w:rsidR="00810C27" w:rsidRPr="00E375CB" w14:paraId="228EC24D" w14:textId="77777777" w:rsidTr="00527BE2">
        <w:trPr>
          <w:trHeight w:val="1002"/>
        </w:trPr>
        <w:tc>
          <w:tcPr>
            <w:tcW w:w="397" w:type="dxa"/>
            <w:shd w:val="clear" w:color="auto" w:fill="BDD6EE"/>
          </w:tcPr>
          <w:p w14:paraId="769E0863"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11</w:t>
            </w:r>
          </w:p>
        </w:tc>
        <w:tc>
          <w:tcPr>
            <w:tcW w:w="1701" w:type="dxa"/>
            <w:shd w:val="clear" w:color="auto" w:fill="BDD6EE"/>
          </w:tcPr>
          <w:p w14:paraId="27B4B52D" w14:textId="77777777" w:rsidR="00810C27" w:rsidRPr="00810C27" w:rsidRDefault="00810C27" w:rsidP="00810C27">
            <w:pPr>
              <w:pStyle w:val="af3"/>
              <w:tabs>
                <w:tab w:val="left" w:pos="1134"/>
              </w:tabs>
              <w:spacing w:line="360" w:lineRule="auto"/>
              <w:rPr>
                <w:rFonts w:ascii="Tahoma" w:eastAsia="Calibri" w:hAnsi="Tahoma" w:cs="Tahoma"/>
                <w:bCs/>
                <w:iCs/>
                <w:sz w:val="18"/>
                <w:szCs w:val="18"/>
                <w:u w:val="single"/>
                <w:lang w:val="el-GR"/>
              </w:rPr>
            </w:pPr>
            <w:r w:rsidRPr="00810C27">
              <w:rPr>
                <w:rFonts w:ascii="Tahoma" w:eastAsia="Calibri" w:hAnsi="Tahoma" w:cs="Tahoma"/>
                <w:bCs/>
                <w:iCs/>
                <w:sz w:val="18"/>
                <w:szCs w:val="18"/>
                <w:u w:val="single"/>
                <w:lang w:val="el-GR"/>
              </w:rPr>
              <w:t>Μάχης Αναλάτου και Λαγουμτζή, Ν. Κόσμος</w:t>
            </w:r>
          </w:p>
        </w:tc>
        <w:tc>
          <w:tcPr>
            <w:tcW w:w="2127" w:type="dxa"/>
            <w:shd w:val="clear" w:color="auto" w:fill="BDD6EE"/>
          </w:tcPr>
          <w:p w14:paraId="5A9758E3" w14:textId="77777777" w:rsidR="00810C27" w:rsidRPr="00810C27" w:rsidRDefault="00810C27" w:rsidP="00810C27">
            <w:pPr>
              <w:pStyle w:val="af3"/>
              <w:tabs>
                <w:tab w:val="left" w:pos="1134"/>
              </w:tabs>
              <w:spacing w:line="360" w:lineRule="auto"/>
              <w:rPr>
                <w:rFonts w:ascii="Tahoma" w:eastAsia="Calibri" w:hAnsi="Tahoma" w:cs="Tahoma"/>
                <w:bCs/>
                <w:iCs/>
                <w:sz w:val="18"/>
                <w:szCs w:val="18"/>
                <w:u w:val="single"/>
                <w:lang w:val="el-GR"/>
              </w:rPr>
            </w:pPr>
            <w:r w:rsidRPr="00810C27">
              <w:rPr>
                <w:rFonts w:ascii="Tahoma" w:eastAsia="Calibri" w:hAnsi="Tahoma" w:cs="Tahoma"/>
                <w:bCs/>
                <w:iCs/>
                <w:sz w:val="18"/>
                <w:szCs w:val="18"/>
                <w:u w:val="single"/>
                <w:lang w:val="el-GR"/>
              </w:rPr>
              <w:t xml:space="preserve">Τοπική Δ/νση </w:t>
            </w:r>
            <w:r w:rsidRPr="00E375CB">
              <w:rPr>
                <w:rFonts w:ascii="Tahoma" w:eastAsia="Calibri" w:hAnsi="Tahoma" w:cs="Tahoma"/>
                <w:bCs/>
                <w:iCs/>
                <w:sz w:val="18"/>
                <w:szCs w:val="18"/>
                <w:u w:val="single"/>
              </w:rPr>
              <w:t>e</w:t>
            </w:r>
            <w:r w:rsidRPr="00810C27">
              <w:rPr>
                <w:rFonts w:ascii="Tahoma" w:eastAsia="Calibri" w:hAnsi="Tahoma" w:cs="Tahoma"/>
                <w:bCs/>
                <w:iCs/>
                <w:sz w:val="18"/>
                <w:szCs w:val="18"/>
                <w:u w:val="single"/>
                <w:lang w:val="el-GR"/>
              </w:rPr>
              <w:t>-ΕΦΚΑ ΙΑ΄ Κεντρικού Τομέα Αθήνας και 1</w:t>
            </w:r>
            <w:r w:rsidRPr="00810C27">
              <w:rPr>
                <w:rFonts w:ascii="Tahoma" w:eastAsia="Calibri" w:hAnsi="Tahoma" w:cs="Tahoma"/>
                <w:bCs/>
                <w:iCs/>
                <w:sz w:val="18"/>
                <w:szCs w:val="18"/>
                <w:u w:val="single"/>
                <w:vertAlign w:val="superscript"/>
                <w:lang w:val="el-GR"/>
              </w:rPr>
              <w:t>η</w:t>
            </w:r>
            <w:r w:rsidRPr="00810C27">
              <w:rPr>
                <w:rFonts w:ascii="Tahoma" w:eastAsia="Calibri" w:hAnsi="Tahoma" w:cs="Tahoma"/>
                <w:bCs/>
                <w:iCs/>
                <w:sz w:val="18"/>
                <w:szCs w:val="18"/>
                <w:u w:val="single"/>
                <w:lang w:val="el-GR"/>
              </w:rPr>
              <w:t xml:space="preserve"> Υ.ΠΕ.</w:t>
            </w:r>
          </w:p>
        </w:tc>
        <w:tc>
          <w:tcPr>
            <w:tcW w:w="708" w:type="dxa"/>
            <w:shd w:val="clear" w:color="auto" w:fill="BDD6EE"/>
          </w:tcPr>
          <w:p w14:paraId="7B39D8A0"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200</w:t>
            </w:r>
          </w:p>
        </w:tc>
        <w:tc>
          <w:tcPr>
            <w:tcW w:w="993" w:type="dxa"/>
            <w:shd w:val="clear" w:color="auto" w:fill="BDD6EE"/>
          </w:tcPr>
          <w:p w14:paraId="75385BFF"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Α</w:t>
            </w:r>
          </w:p>
        </w:tc>
        <w:tc>
          <w:tcPr>
            <w:tcW w:w="1134" w:type="dxa"/>
            <w:shd w:val="clear" w:color="auto" w:fill="BDD6EE"/>
          </w:tcPr>
          <w:p w14:paraId="0E2E38CE"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MECCALTE, ECO 37-25/4</w:t>
            </w:r>
          </w:p>
        </w:tc>
        <w:tc>
          <w:tcPr>
            <w:tcW w:w="1134" w:type="dxa"/>
            <w:shd w:val="clear" w:color="auto" w:fill="BDD6EE"/>
          </w:tcPr>
          <w:p w14:paraId="1E45F15B"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lang w:val="en-US"/>
              </w:rPr>
            </w:pPr>
            <w:r w:rsidRPr="00E375CB">
              <w:rPr>
                <w:rFonts w:ascii="Tahoma" w:eastAsia="Calibri" w:hAnsi="Tahoma" w:cs="Tahoma"/>
                <w:bCs/>
                <w:iCs/>
                <w:sz w:val="18"/>
                <w:szCs w:val="18"/>
                <w:u w:val="single"/>
                <w:lang w:val="en-US"/>
              </w:rPr>
              <w:t>VOLVO TWD 740GE</w:t>
            </w:r>
          </w:p>
        </w:tc>
        <w:tc>
          <w:tcPr>
            <w:tcW w:w="1559" w:type="dxa"/>
            <w:shd w:val="clear" w:color="auto" w:fill="BDD6EE"/>
          </w:tcPr>
          <w:p w14:paraId="7C490493"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lang w:val="en-US"/>
              </w:rPr>
            </w:pPr>
            <w:r w:rsidRPr="00CD5CB3">
              <w:rPr>
                <w:rFonts w:ascii="Tahoma" w:eastAsia="Calibri" w:hAnsi="Tahoma" w:cs="Tahoma"/>
                <w:bCs/>
                <w:iCs/>
                <w:sz w:val="18"/>
                <w:szCs w:val="18"/>
                <w:u w:val="single"/>
                <w:lang w:val="en-US"/>
              </w:rPr>
              <w:t>920,00</w:t>
            </w:r>
          </w:p>
        </w:tc>
        <w:tc>
          <w:tcPr>
            <w:tcW w:w="1304" w:type="dxa"/>
            <w:shd w:val="clear" w:color="auto" w:fill="BDD6EE"/>
          </w:tcPr>
          <w:p w14:paraId="18417769"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lang w:val="en-US"/>
              </w:rPr>
            </w:pPr>
            <w:r>
              <w:rPr>
                <w:rFonts w:ascii="Tahoma" w:eastAsia="Calibri" w:hAnsi="Tahoma" w:cs="Tahoma"/>
                <w:bCs/>
                <w:iCs/>
                <w:sz w:val="18"/>
                <w:szCs w:val="18"/>
                <w:u w:val="single"/>
                <w:lang w:val="en-US"/>
              </w:rPr>
              <w:t>1.140,8</w:t>
            </w:r>
            <w:r w:rsidRPr="00CD5CB3">
              <w:rPr>
                <w:rFonts w:ascii="Tahoma" w:eastAsia="Calibri" w:hAnsi="Tahoma" w:cs="Tahoma"/>
                <w:bCs/>
                <w:iCs/>
                <w:sz w:val="18"/>
                <w:szCs w:val="18"/>
                <w:u w:val="single"/>
                <w:lang w:val="en-US"/>
              </w:rPr>
              <w:t>0</w:t>
            </w:r>
          </w:p>
        </w:tc>
      </w:tr>
      <w:tr w:rsidR="00810C27" w:rsidRPr="00E375CB" w14:paraId="5D27BFBB" w14:textId="77777777" w:rsidTr="00527BE2">
        <w:trPr>
          <w:trHeight w:val="1002"/>
        </w:trPr>
        <w:tc>
          <w:tcPr>
            <w:tcW w:w="397" w:type="dxa"/>
            <w:shd w:val="clear" w:color="auto" w:fill="BDD6EE"/>
          </w:tcPr>
          <w:p w14:paraId="59C0BE91"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12</w:t>
            </w:r>
          </w:p>
        </w:tc>
        <w:tc>
          <w:tcPr>
            <w:tcW w:w="1701" w:type="dxa"/>
            <w:shd w:val="clear" w:color="auto" w:fill="BDD6EE"/>
          </w:tcPr>
          <w:p w14:paraId="525B9C2A"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Μηδείας 10, Ν. Φιλαδέλφεια</w:t>
            </w:r>
          </w:p>
        </w:tc>
        <w:tc>
          <w:tcPr>
            <w:tcW w:w="2127" w:type="dxa"/>
            <w:shd w:val="clear" w:color="auto" w:fill="BDD6EE"/>
          </w:tcPr>
          <w:p w14:paraId="1F82C8C8" w14:textId="77777777" w:rsidR="00810C27" w:rsidRPr="00810C27" w:rsidRDefault="00810C27" w:rsidP="00810C27">
            <w:pPr>
              <w:pStyle w:val="af3"/>
              <w:tabs>
                <w:tab w:val="left" w:pos="1134"/>
              </w:tabs>
              <w:spacing w:line="360" w:lineRule="auto"/>
              <w:rPr>
                <w:rFonts w:ascii="Tahoma" w:eastAsia="Calibri" w:hAnsi="Tahoma" w:cs="Tahoma"/>
                <w:bCs/>
                <w:iCs/>
                <w:sz w:val="18"/>
                <w:szCs w:val="18"/>
                <w:u w:val="single"/>
                <w:lang w:val="el-GR"/>
              </w:rPr>
            </w:pPr>
            <w:r w:rsidRPr="00810C27">
              <w:rPr>
                <w:rFonts w:ascii="Tahoma" w:eastAsia="Calibri" w:hAnsi="Tahoma" w:cs="Tahoma"/>
                <w:bCs/>
                <w:iCs/>
                <w:sz w:val="18"/>
                <w:szCs w:val="18"/>
                <w:u w:val="single"/>
                <w:lang w:val="el-GR"/>
              </w:rPr>
              <w:t xml:space="preserve">Τοπική Δ/νση </w:t>
            </w:r>
            <w:r w:rsidRPr="00E375CB">
              <w:rPr>
                <w:rFonts w:ascii="Tahoma" w:eastAsia="Calibri" w:hAnsi="Tahoma" w:cs="Tahoma"/>
                <w:bCs/>
                <w:iCs/>
                <w:sz w:val="18"/>
                <w:szCs w:val="18"/>
                <w:u w:val="single"/>
              </w:rPr>
              <w:t>e</w:t>
            </w:r>
            <w:r w:rsidRPr="00810C27">
              <w:rPr>
                <w:rFonts w:ascii="Tahoma" w:eastAsia="Calibri" w:hAnsi="Tahoma" w:cs="Tahoma"/>
                <w:bCs/>
                <w:iCs/>
                <w:sz w:val="18"/>
                <w:szCs w:val="18"/>
                <w:u w:val="single"/>
                <w:lang w:val="el-GR"/>
              </w:rPr>
              <w:t>-ΕΦΚΑ ΣΤ΄ Κεντρικού Τομέα Αθήνας με έδρα τη Ν. Φιλαδέλφεια και 1</w:t>
            </w:r>
            <w:r w:rsidRPr="00810C27">
              <w:rPr>
                <w:rFonts w:ascii="Tahoma" w:eastAsia="Calibri" w:hAnsi="Tahoma" w:cs="Tahoma"/>
                <w:bCs/>
                <w:iCs/>
                <w:sz w:val="18"/>
                <w:szCs w:val="18"/>
                <w:u w:val="single"/>
                <w:vertAlign w:val="superscript"/>
                <w:lang w:val="el-GR"/>
              </w:rPr>
              <w:t>η</w:t>
            </w:r>
            <w:r w:rsidRPr="00810C27">
              <w:rPr>
                <w:rFonts w:ascii="Tahoma" w:eastAsia="Calibri" w:hAnsi="Tahoma" w:cs="Tahoma"/>
                <w:bCs/>
                <w:iCs/>
                <w:sz w:val="18"/>
                <w:szCs w:val="18"/>
                <w:u w:val="single"/>
                <w:lang w:val="el-GR"/>
              </w:rPr>
              <w:t xml:space="preserve"> Υ.ΠΕ.</w:t>
            </w:r>
          </w:p>
        </w:tc>
        <w:tc>
          <w:tcPr>
            <w:tcW w:w="708" w:type="dxa"/>
            <w:shd w:val="clear" w:color="auto" w:fill="BDD6EE"/>
          </w:tcPr>
          <w:p w14:paraId="775D6C1B"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400</w:t>
            </w:r>
          </w:p>
        </w:tc>
        <w:tc>
          <w:tcPr>
            <w:tcW w:w="993" w:type="dxa"/>
            <w:shd w:val="clear" w:color="auto" w:fill="BDD6EE"/>
          </w:tcPr>
          <w:p w14:paraId="560944A3"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Α</w:t>
            </w:r>
          </w:p>
        </w:tc>
        <w:tc>
          <w:tcPr>
            <w:tcW w:w="1134" w:type="dxa"/>
            <w:shd w:val="clear" w:color="auto" w:fill="BDD6EE"/>
          </w:tcPr>
          <w:p w14:paraId="3C9B12BB"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MARELLI, M8B 315 MA4</w:t>
            </w:r>
          </w:p>
        </w:tc>
        <w:tc>
          <w:tcPr>
            <w:tcW w:w="1134" w:type="dxa"/>
            <w:shd w:val="clear" w:color="auto" w:fill="BDD6EE"/>
          </w:tcPr>
          <w:p w14:paraId="242A70E5"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lang w:val="en-US"/>
              </w:rPr>
            </w:pPr>
            <w:r w:rsidRPr="00E375CB">
              <w:rPr>
                <w:rFonts w:ascii="Tahoma" w:eastAsia="Calibri" w:hAnsi="Tahoma" w:cs="Tahoma"/>
                <w:bCs/>
                <w:iCs/>
                <w:sz w:val="18"/>
                <w:szCs w:val="18"/>
                <w:u w:val="single"/>
                <w:lang w:val="en-US"/>
              </w:rPr>
              <w:t>IVECO GEW 2725</w:t>
            </w:r>
          </w:p>
        </w:tc>
        <w:tc>
          <w:tcPr>
            <w:tcW w:w="1559" w:type="dxa"/>
            <w:shd w:val="clear" w:color="auto" w:fill="BDD6EE"/>
          </w:tcPr>
          <w:p w14:paraId="0B39B652" w14:textId="77777777" w:rsidR="00810C27" w:rsidRPr="00CD5CB3" w:rsidRDefault="00810C27" w:rsidP="00810C27">
            <w:pPr>
              <w:pStyle w:val="af3"/>
              <w:tabs>
                <w:tab w:val="left" w:pos="1134"/>
              </w:tabs>
              <w:spacing w:line="360" w:lineRule="auto"/>
              <w:rPr>
                <w:rFonts w:ascii="Tahoma" w:eastAsia="Calibri" w:hAnsi="Tahoma" w:cs="Tahoma"/>
                <w:bCs/>
                <w:iCs/>
                <w:sz w:val="18"/>
                <w:szCs w:val="18"/>
                <w:u w:val="single"/>
              </w:rPr>
            </w:pPr>
            <w:r>
              <w:rPr>
                <w:rFonts w:ascii="Tahoma" w:eastAsia="Calibri" w:hAnsi="Tahoma" w:cs="Tahoma"/>
                <w:bCs/>
                <w:iCs/>
                <w:sz w:val="18"/>
                <w:szCs w:val="18"/>
                <w:u w:val="single"/>
              </w:rPr>
              <w:t>1.000,00</w:t>
            </w:r>
          </w:p>
        </w:tc>
        <w:tc>
          <w:tcPr>
            <w:tcW w:w="1304" w:type="dxa"/>
            <w:shd w:val="clear" w:color="auto" w:fill="BDD6EE"/>
          </w:tcPr>
          <w:p w14:paraId="401412F3"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lang w:val="en-US"/>
              </w:rPr>
            </w:pPr>
            <w:r w:rsidRPr="00CD5CB3">
              <w:rPr>
                <w:rFonts w:ascii="Tahoma" w:eastAsia="Calibri" w:hAnsi="Tahoma" w:cs="Tahoma"/>
                <w:bCs/>
                <w:iCs/>
                <w:sz w:val="18"/>
                <w:szCs w:val="18"/>
                <w:u w:val="single"/>
                <w:lang w:val="en-US"/>
              </w:rPr>
              <w:t>1.240,00</w:t>
            </w:r>
          </w:p>
        </w:tc>
      </w:tr>
      <w:tr w:rsidR="00810C27" w:rsidRPr="00E375CB" w14:paraId="47EA8DF6" w14:textId="77777777" w:rsidTr="00527BE2">
        <w:trPr>
          <w:trHeight w:val="1002"/>
        </w:trPr>
        <w:tc>
          <w:tcPr>
            <w:tcW w:w="397" w:type="dxa"/>
            <w:shd w:val="clear" w:color="auto" w:fill="BDD6EE"/>
          </w:tcPr>
          <w:p w14:paraId="58F33F66"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13</w:t>
            </w:r>
          </w:p>
        </w:tc>
        <w:tc>
          <w:tcPr>
            <w:tcW w:w="1701" w:type="dxa"/>
            <w:shd w:val="clear" w:color="auto" w:fill="BDD6EE"/>
          </w:tcPr>
          <w:p w14:paraId="06D41D6D" w14:textId="3BEA0FDF"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 xml:space="preserve">Κειριαδών 4 και Ευρυσθέως </w:t>
            </w:r>
            <w:r w:rsidR="003C0822">
              <w:rPr>
                <w:rFonts w:ascii="Tahoma" w:eastAsia="Calibri" w:hAnsi="Tahoma" w:cs="Tahoma"/>
                <w:bCs/>
                <w:iCs/>
                <w:sz w:val="18"/>
                <w:szCs w:val="18"/>
                <w:u w:val="single"/>
              </w:rPr>
              <w:t>–</w:t>
            </w:r>
            <w:r w:rsidRPr="00E375CB">
              <w:rPr>
                <w:rFonts w:ascii="Tahoma" w:eastAsia="Calibri" w:hAnsi="Tahoma" w:cs="Tahoma"/>
                <w:bCs/>
                <w:iCs/>
                <w:sz w:val="18"/>
                <w:szCs w:val="18"/>
                <w:u w:val="single"/>
              </w:rPr>
              <w:t xml:space="preserve"> Αθήνα</w:t>
            </w:r>
          </w:p>
        </w:tc>
        <w:tc>
          <w:tcPr>
            <w:tcW w:w="2127" w:type="dxa"/>
            <w:shd w:val="clear" w:color="auto" w:fill="BDD6EE"/>
          </w:tcPr>
          <w:p w14:paraId="12798B42" w14:textId="77777777" w:rsidR="00810C27" w:rsidRPr="00810C27" w:rsidRDefault="00810C27" w:rsidP="00810C27">
            <w:pPr>
              <w:pStyle w:val="af3"/>
              <w:tabs>
                <w:tab w:val="left" w:pos="1134"/>
              </w:tabs>
              <w:spacing w:line="360" w:lineRule="auto"/>
              <w:rPr>
                <w:rFonts w:ascii="Tahoma" w:eastAsia="Calibri" w:hAnsi="Tahoma" w:cs="Tahoma"/>
                <w:bCs/>
                <w:iCs/>
                <w:sz w:val="18"/>
                <w:szCs w:val="18"/>
                <w:u w:val="single"/>
                <w:lang w:val="el-GR"/>
              </w:rPr>
            </w:pPr>
            <w:r w:rsidRPr="00810C27">
              <w:rPr>
                <w:rFonts w:ascii="Tahoma" w:eastAsia="Calibri" w:hAnsi="Tahoma" w:cs="Tahoma"/>
                <w:bCs/>
                <w:iCs/>
                <w:sz w:val="18"/>
                <w:szCs w:val="18"/>
                <w:u w:val="single"/>
                <w:lang w:val="el-GR"/>
              </w:rPr>
              <w:t xml:space="preserve">Τοπική Δ/νση </w:t>
            </w:r>
            <w:r w:rsidRPr="00E375CB">
              <w:rPr>
                <w:rFonts w:ascii="Tahoma" w:eastAsia="Calibri" w:hAnsi="Tahoma" w:cs="Tahoma"/>
                <w:bCs/>
                <w:iCs/>
                <w:sz w:val="18"/>
                <w:szCs w:val="18"/>
                <w:u w:val="single"/>
              </w:rPr>
              <w:t>e</w:t>
            </w:r>
            <w:r w:rsidRPr="00810C27">
              <w:rPr>
                <w:rFonts w:ascii="Tahoma" w:eastAsia="Calibri" w:hAnsi="Tahoma" w:cs="Tahoma"/>
                <w:bCs/>
                <w:iCs/>
                <w:sz w:val="18"/>
                <w:szCs w:val="18"/>
                <w:u w:val="single"/>
                <w:lang w:val="el-GR"/>
              </w:rPr>
              <w:t>-ΕΦΚΑ Γ΄ Κεντρικου Τομέα Αθήνας με έδρα την Αθήνα και 1</w:t>
            </w:r>
            <w:r w:rsidRPr="00810C27">
              <w:rPr>
                <w:rFonts w:ascii="Tahoma" w:eastAsia="Calibri" w:hAnsi="Tahoma" w:cs="Tahoma"/>
                <w:bCs/>
                <w:iCs/>
                <w:sz w:val="18"/>
                <w:szCs w:val="18"/>
                <w:u w:val="single"/>
                <w:vertAlign w:val="superscript"/>
                <w:lang w:val="el-GR"/>
              </w:rPr>
              <w:t>η</w:t>
            </w:r>
            <w:r w:rsidRPr="00810C27">
              <w:rPr>
                <w:rFonts w:ascii="Tahoma" w:eastAsia="Calibri" w:hAnsi="Tahoma" w:cs="Tahoma"/>
                <w:bCs/>
                <w:iCs/>
                <w:sz w:val="18"/>
                <w:szCs w:val="18"/>
                <w:u w:val="single"/>
                <w:lang w:val="el-GR"/>
              </w:rPr>
              <w:t xml:space="preserve"> Υ.ΠΕ.</w:t>
            </w:r>
          </w:p>
        </w:tc>
        <w:tc>
          <w:tcPr>
            <w:tcW w:w="708" w:type="dxa"/>
            <w:shd w:val="clear" w:color="auto" w:fill="BDD6EE"/>
          </w:tcPr>
          <w:p w14:paraId="5BE02057"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150</w:t>
            </w:r>
          </w:p>
        </w:tc>
        <w:tc>
          <w:tcPr>
            <w:tcW w:w="993" w:type="dxa"/>
            <w:shd w:val="clear" w:color="auto" w:fill="BDD6EE"/>
          </w:tcPr>
          <w:p w14:paraId="4045A0BE"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Α</w:t>
            </w:r>
          </w:p>
        </w:tc>
        <w:tc>
          <w:tcPr>
            <w:tcW w:w="1134" w:type="dxa"/>
            <w:shd w:val="clear" w:color="auto" w:fill="BDD6EE"/>
          </w:tcPr>
          <w:p w14:paraId="4A346B85"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 xml:space="preserve">MARELLI, M7B 250 </w:t>
            </w:r>
            <w:r w:rsidRPr="00E375CB">
              <w:rPr>
                <w:rFonts w:ascii="Tahoma" w:eastAsia="Calibri" w:hAnsi="Tahoma" w:cs="Tahoma"/>
                <w:bCs/>
                <w:iCs/>
                <w:sz w:val="18"/>
                <w:szCs w:val="18"/>
                <w:u w:val="single"/>
                <w:lang w:val="en-US"/>
              </w:rPr>
              <w:t>SA4</w:t>
            </w:r>
          </w:p>
        </w:tc>
        <w:tc>
          <w:tcPr>
            <w:tcW w:w="1134" w:type="dxa"/>
            <w:shd w:val="clear" w:color="auto" w:fill="BDD6EE"/>
          </w:tcPr>
          <w:p w14:paraId="580DA6A1"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lang w:val="en-US"/>
              </w:rPr>
            </w:pPr>
            <w:r w:rsidRPr="00E375CB">
              <w:rPr>
                <w:rFonts w:ascii="Tahoma" w:eastAsia="Calibri" w:hAnsi="Tahoma" w:cs="Tahoma"/>
                <w:bCs/>
                <w:iCs/>
                <w:sz w:val="18"/>
                <w:szCs w:val="18"/>
                <w:u w:val="single"/>
                <w:lang w:val="en-US"/>
              </w:rPr>
              <w:t>JOHN DEERE, CD 6059 T 401357</w:t>
            </w:r>
          </w:p>
        </w:tc>
        <w:tc>
          <w:tcPr>
            <w:tcW w:w="1559" w:type="dxa"/>
            <w:shd w:val="clear" w:color="auto" w:fill="BDD6EE"/>
          </w:tcPr>
          <w:p w14:paraId="1EBE5C1C"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lang w:val="en-US"/>
              </w:rPr>
            </w:pPr>
            <w:r w:rsidRPr="00CD5CB3">
              <w:rPr>
                <w:rFonts w:ascii="Tahoma" w:eastAsia="Calibri" w:hAnsi="Tahoma" w:cs="Tahoma"/>
                <w:bCs/>
                <w:iCs/>
                <w:sz w:val="18"/>
                <w:szCs w:val="18"/>
                <w:u w:val="single"/>
                <w:lang w:val="en-US"/>
              </w:rPr>
              <w:t>920,00</w:t>
            </w:r>
          </w:p>
        </w:tc>
        <w:tc>
          <w:tcPr>
            <w:tcW w:w="1304" w:type="dxa"/>
            <w:shd w:val="clear" w:color="auto" w:fill="BDD6EE"/>
          </w:tcPr>
          <w:p w14:paraId="07E06E0D"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lang w:val="en-US"/>
              </w:rPr>
            </w:pPr>
            <w:r w:rsidRPr="00CD5CB3">
              <w:rPr>
                <w:rFonts w:ascii="Tahoma" w:eastAsia="Calibri" w:hAnsi="Tahoma" w:cs="Tahoma"/>
                <w:bCs/>
                <w:iCs/>
                <w:sz w:val="18"/>
                <w:szCs w:val="18"/>
                <w:u w:val="single"/>
                <w:lang w:val="en-US"/>
              </w:rPr>
              <w:t>1.140,00</w:t>
            </w:r>
          </w:p>
        </w:tc>
      </w:tr>
      <w:tr w:rsidR="00810C27" w:rsidRPr="00E375CB" w14:paraId="294DB597" w14:textId="77777777" w:rsidTr="00527BE2">
        <w:trPr>
          <w:trHeight w:val="1002"/>
        </w:trPr>
        <w:tc>
          <w:tcPr>
            <w:tcW w:w="397" w:type="dxa"/>
            <w:shd w:val="clear" w:color="auto" w:fill="BDD6EE"/>
          </w:tcPr>
          <w:p w14:paraId="0C54FAC6"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14</w:t>
            </w:r>
          </w:p>
        </w:tc>
        <w:tc>
          <w:tcPr>
            <w:tcW w:w="1701" w:type="dxa"/>
            <w:shd w:val="clear" w:color="auto" w:fill="BDD6EE"/>
          </w:tcPr>
          <w:p w14:paraId="332540B1" w14:textId="77777777" w:rsidR="00810C27" w:rsidRPr="00810C27" w:rsidRDefault="00810C27" w:rsidP="00810C27">
            <w:pPr>
              <w:pStyle w:val="af3"/>
              <w:tabs>
                <w:tab w:val="left" w:pos="1134"/>
              </w:tabs>
              <w:spacing w:line="360" w:lineRule="auto"/>
              <w:rPr>
                <w:rFonts w:ascii="Tahoma" w:eastAsia="Calibri" w:hAnsi="Tahoma" w:cs="Tahoma"/>
                <w:bCs/>
                <w:iCs/>
                <w:sz w:val="18"/>
                <w:szCs w:val="18"/>
                <w:u w:val="single"/>
                <w:lang w:val="el-GR"/>
              </w:rPr>
            </w:pPr>
            <w:r w:rsidRPr="00810C27">
              <w:rPr>
                <w:rFonts w:ascii="Tahoma" w:eastAsia="Calibri" w:hAnsi="Tahoma" w:cs="Tahoma"/>
                <w:bCs/>
                <w:iCs/>
                <w:sz w:val="18"/>
                <w:szCs w:val="18"/>
                <w:u w:val="single"/>
                <w:lang w:val="el-GR"/>
              </w:rPr>
              <w:t>Μαρίνου Αντύπα και Ναυαρίνου 1, Ηλιούπολη</w:t>
            </w:r>
          </w:p>
        </w:tc>
        <w:tc>
          <w:tcPr>
            <w:tcW w:w="2127" w:type="dxa"/>
            <w:shd w:val="clear" w:color="auto" w:fill="BDD6EE"/>
          </w:tcPr>
          <w:p w14:paraId="372F9A12" w14:textId="77777777" w:rsidR="00810C27" w:rsidRPr="00810C27" w:rsidRDefault="00810C27" w:rsidP="00810C27">
            <w:pPr>
              <w:pStyle w:val="af3"/>
              <w:tabs>
                <w:tab w:val="left" w:pos="1134"/>
              </w:tabs>
              <w:spacing w:line="360" w:lineRule="auto"/>
              <w:rPr>
                <w:rFonts w:ascii="Tahoma" w:eastAsia="Calibri" w:hAnsi="Tahoma" w:cs="Tahoma"/>
                <w:bCs/>
                <w:iCs/>
                <w:sz w:val="18"/>
                <w:szCs w:val="18"/>
                <w:u w:val="single"/>
                <w:lang w:val="el-GR"/>
              </w:rPr>
            </w:pPr>
            <w:r w:rsidRPr="00810C27">
              <w:rPr>
                <w:rFonts w:ascii="Tahoma" w:eastAsia="Calibri" w:hAnsi="Tahoma" w:cs="Tahoma"/>
                <w:bCs/>
                <w:iCs/>
                <w:sz w:val="18"/>
                <w:szCs w:val="18"/>
                <w:u w:val="single"/>
                <w:lang w:val="el-GR"/>
              </w:rPr>
              <w:t xml:space="preserve">Τοπική Δ/νση </w:t>
            </w:r>
            <w:r w:rsidRPr="00E375CB">
              <w:rPr>
                <w:rFonts w:ascii="Tahoma" w:eastAsia="Calibri" w:hAnsi="Tahoma" w:cs="Tahoma"/>
                <w:bCs/>
                <w:iCs/>
                <w:sz w:val="18"/>
                <w:szCs w:val="18"/>
                <w:u w:val="single"/>
              </w:rPr>
              <w:t>e</w:t>
            </w:r>
            <w:r w:rsidRPr="00810C27">
              <w:rPr>
                <w:rFonts w:ascii="Tahoma" w:eastAsia="Calibri" w:hAnsi="Tahoma" w:cs="Tahoma"/>
                <w:bCs/>
                <w:iCs/>
                <w:sz w:val="18"/>
                <w:szCs w:val="18"/>
                <w:u w:val="single"/>
                <w:lang w:val="el-GR"/>
              </w:rPr>
              <w:t>-ΕΦΚΑ Ι΄ Κεντρικού Τομέα Αθήνας με έδρα την Ηλιούπολη και 1</w:t>
            </w:r>
            <w:r w:rsidRPr="00810C27">
              <w:rPr>
                <w:rFonts w:ascii="Tahoma" w:eastAsia="Calibri" w:hAnsi="Tahoma" w:cs="Tahoma"/>
                <w:bCs/>
                <w:iCs/>
                <w:sz w:val="18"/>
                <w:szCs w:val="18"/>
                <w:u w:val="single"/>
                <w:vertAlign w:val="superscript"/>
                <w:lang w:val="el-GR"/>
              </w:rPr>
              <w:t>η</w:t>
            </w:r>
            <w:r w:rsidRPr="00810C27">
              <w:rPr>
                <w:rFonts w:ascii="Tahoma" w:eastAsia="Calibri" w:hAnsi="Tahoma" w:cs="Tahoma"/>
                <w:bCs/>
                <w:iCs/>
                <w:sz w:val="18"/>
                <w:szCs w:val="18"/>
                <w:u w:val="single"/>
                <w:lang w:val="el-GR"/>
              </w:rPr>
              <w:t xml:space="preserve"> Υ.ΠΕ.</w:t>
            </w:r>
          </w:p>
        </w:tc>
        <w:tc>
          <w:tcPr>
            <w:tcW w:w="708" w:type="dxa"/>
            <w:shd w:val="clear" w:color="auto" w:fill="BDD6EE"/>
          </w:tcPr>
          <w:p w14:paraId="3836813A"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60</w:t>
            </w:r>
          </w:p>
        </w:tc>
        <w:tc>
          <w:tcPr>
            <w:tcW w:w="993" w:type="dxa"/>
            <w:shd w:val="clear" w:color="auto" w:fill="BDD6EE"/>
          </w:tcPr>
          <w:p w14:paraId="1E085C00"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Α</w:t>
            </w:r>
          </w:p>
        </w:tc>
        <w:tc>
          <w:tcPr>
            <w:tcW w:w="1134" w:type="dxa"/>
            <w:shd w:val="clear" w:color="auto" w:fill="BDD6EE"/>
          </w:tcPr>
          <w:p w14:paraId="41BE1BE1"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STAMFORT CO21976/25</w:t>
            </w:r>
          </w:p>
        </w:tc>
        <w:tc>
          <w:tcPr>
            <w:tcW w:w="1134" w:type="dxa"/>
            <w:shd w:val="clear" w:color="auto" w:fill="BDD6EE"/>
          </w:tcPr>
          <w:p w14:paraId="35406333"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lang w:val="en-US"/>
              </w:rPr>
            </w:pPr>
            <w:r w:rsidRPr="00E375CB">
              <w:rPr>
                <w:rFonts w:ascii="Tahoma" w:eastAsia="Calibri" w:hAnsi="Tahoma" w:cs="Tahoma"/>
                <w:bCs/>
                <w:iCs/>
                <w:sz w:val="18"/>
                <w:szCs w:val="18"/>
                <w:u w:val="single"/>
                <w:lang w:val="en-US"/>
              </w:rPr>
              <w:t>PERKINS LJ504/8 U5220647W</w:t>
            </w:r>
          </w:p>
        </w:tc>
        <w:tc>
          <w:tcPr>
            <w:tcW w:w="1559" w:type="dxa"/>
            <w:shd w:val="clear" w:color="auto" w:fill="BDD6EE"/>
          </w:tcPr>
          <w:p w14:paraId="022A7AEA"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lang w:val="en-US"/>
              </w:rPr>
            </w:pPr>
            <w:r w:rsidRPr="00CD5CB3">
              <w:rPr>
                <w:rFonts w:ascii="Tahoma" w:eastAsia="Calibri" w:hAnsi="Tahoma" w:cs="Tahoma"/>
                <w:bCs/>
                <w:iCs/>
                <w:sz w:val="18"/>
                <w:szCs w:val="18"/>
                <w:u w:val="single"/>
                <w:lang w:val="en-US"/>
              </w:rPr>
              <w:t>600,00</w:t>
            </w:r>
          </w:p>
        </w:tc>
        <w:tc>
          <w:tcPr>
            <w:tcW w:w="1304" w:type="dxa"/>
            <w:shd w:val="clear" w:color="auto" w:fill="BDD6EE"/>
          </w:tcPr>
          <w:p w14:paraId="32BA1F40"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lang w:val="en-US"/>
              </w:rPr>
            </w:pPr>
            <w:r w:rsidRPr="00CD5CB3">
              <w:rPr>
                <w:rFonts w:ascii="Tahoma" w:eastAsia="Calibri" w:hAnsi="Tahoma" w:cs="Tahoma"/>
                <w:bCs/>
                <w:iCs/>
                <w:sz w:val="18"/>
                <w:szCs w:val="18"/>
                <w:u w:val="single"/>
                <w:lang w:val="en-US"/>
              </w:rPr>
              <w:t>744,00</w:t>
            </w:r>
          </w:p>
        </w:tc>
      </w:tr>
      <w:tr w:rsidR="00810C27" w:rsidRPr="00E375CB" w14:paraId="7EB52757" w14:textId="77777777" w:rsidTr="00527BE2">
        <w:trPr>
          <w:trHeight w:val="330"/>
        </w:trPr>
        <w:tc>
          <w:tcPr>
            <w:tcW w:w="397" w:type="dxa"/>
            <w:shd w:val="clear" w:color="auto" w:fill="BDD6EE"/>
            <w:hideMark/>
          </w:tcPr>
          <w:p w14:paraId="253C3C72"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15</w:t>
            </w:r>
          </w:p>
        </w:tc>
        <w:tc>
          <w:tcPr>
            <w:tcW w:w="1701" w:type="dxa"/>
            <w:shd w:val="clear" w:color="auto" w:fill="BDD6EE"/>
            <w:hideMark/>
          </w:tcPr>
          <w:p w14:paraId="12E7AC0C"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Χατζηαντωνίου 15 και 18, Μαρούσι</w:t>
            </w:r>
          </w:p>
        </w:tc>
        <w:tc>
          <w:tcPr>
            <w:tcW w:w="2127" w:type="dxa"/>
            <w:shd w:val="clear" w:color="auto" w:fill="BDD6EE"/>
            <w:hideMark/>
          </w:tcPr>
          <w:p w14:paraId="5CBFF889" w14:textId="77777777" w:rsidR="00810C27" w:rsidRPr="00810C27" w:rsidRDefault="00810C27" w:rsidP="00810C27">
            <w:pPr>
              <w:pStyle w:val="af3"/>
              <w:tabs>
                <w:tab w:val="left" w:pos="1134"/>
              </w:tabs>
              <w:spacing w:line="360" w:lineRule="auto"/>
              <w:rPr>
                <w:rFonts w:ascii="Tahoma" w:eastAsia="Calibri" w:hAnsi="Tahoma" w:cs="Tahoma"/>
                <w:bCs/>
                <w:iCs/>
                <w:sz w:val="18"/>
                <w:szCs w:val="18"/>
                <w:u w:val="single"/>
                <w:lang w:val="el-GR"/>
              </w:rPr>
            </w:pPr>
            <w:r w:rsidRPr="00810C27">
              <w:rPr>
                <w:rFonts w:ascii="Tahoma" w:eastAsia="Calibri" w:hAnsi="Tahoma" w:cs="Tahoma"/>
                <w:bCs/>
                <w:iCs/>
                <w:sz w:val="18"/>
                <w:szCs w:val="18"/>
                <w:u w:val="single"/>
                <w:lang w:val="el-GR"/>
              </w:rPr>
              <w:t xml:space="preserve">Τοπική Δ/νση </w:t>
            </w:r>
            <w:r w:rsidRPr="00E375CB">
              <w:rPr>
                <w:rFonts w:ascii="Tahoma" w:eastAsia="Calibri" w:hAnsi="Tahoma" w:cs="Tahoma"/>
                <w:bCs/>
                <w:iCs/>
                <w:sz w:val="18"/>
                <w:szCs w:val="18"/>
                <w:u w:val="single"/>
              </w:rPr>
              <w:t>e</w:t>
            </w:r>
            <w:r w:rsidRPr="00810C27">
              <w:rPr>
                <w:rFonts w:ascii="Tahoma" w:eastAsia="Calibri" w:hAnsi="Tahoma" w:cs="Tahoma"/>
                <w:bCs/>
                <w:iCs/>
                <w:sz w:val="18"/>
                <w:szCs w:val="18"/>
                <w:u w:val="single"/>
                <w:lang w:val="el-GR"/>
              </w:rPr>
              <w:t>-ΕΦΚΑ Δ΄ Βορείου Τομέα Αθήνας με έδρα το Αμαρούσιο και 1</w:t>
            </w:r>
            <w:r w:rsidRPr="00810C27">
              <w:rPr>
                <w:rFonts w:ascii="Tahoma" w:eastAsia="Calibri" w:hAnsi="Tahoma" w:cs="Tahoma"/>
                <w:bCs/>
                <w:iCs/>
                <w:sz w:val="18"/>
                <w:szCs w:val="18"/>
                <w:u w:val="single"/>
                <w:vertAlign w:val="superscript"/>
                <w:lang w:val="el-GR"/>
              </w:rPr>
              <w:t>η</w:t>
            </w:r>
            <w:r w:rsidRPr="00810C27">
              <w:rPr>
                <w:rFonts w:ascii="Tahoma" w:eastAsia="Calibri" w:hAnsi="Tahoma" w:cs="Tahoma"/>
                <w:bCs/>
                <w:iCs/>
                <w:sz w:val="18"/>
                <w:szCs w:val="18"/>
                <w:u w:val="single"/>
                <w:lang w:val="el-GR"/>
              </w:rPr>
              <w:t xml:space="preserve"> Υ.ΠΕ.</w:t>
            </w:r>
          </w:p>
        </w:tc>
        <w:tc>
          <w:tcPr>
            <w:tcW w:w="708" w:type="dxa"/>
            <w:shd w:val="clear" w:color="auto" w:fill="BDD6EE"/>
            <w:hideMark/>
          </w:tcPr>
          <w:p w14:paraId="4BAE981B"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160</w:t>
            </w:r>
          </w:p>
        </w:tc>
        <w:tc>
          <w:tcPr>
            <w:tcW w:w="993" w:type="dxa"/>
            <w:shd w:val="clear" w:color="auto" w:fill="BDD6EE"/>
            <w:hideMark/>
          </w:tcPr>
          <w:p w14:paraId="040E12B6"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 Α</w:t>
            </w:r>
          </w:p>
        </w:tc>
        <w:tc>
          <w:tcPr>
            <w:tcW w:w="1134" w:type="dxa"/>
            <w:shd w:val="clear" w:color="auto" w:fill="BDD6EE"/>
            <w:hideMark/>
          </w:tcPr>
          <w:p w14:paraId="2AF08DDC"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 MARELLI, M7B 250 ΜA4</w:t>
            </w:r>
          </w:p>
        </w:tc>
        <w:tc>
          <w:tcPr>
            <w:tcW w:w="1134" w:type="dxa"/>
            <w:shd w:val="clear" w:color="auto" w:fill="BDD6EE"/>
            <w:hideMark/>
          </w:tcPr>
          <w:p w14:paraId="697EFE2C"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lang w:val="en-US"/>
              </w:rPr>
            </w:pPr>
            <w:r w:rsidRPr="00E375CB">
              <w:rPr>
                <w:rFonts w:ascii="Tahoma" w:eastAsia="Calibri" w:hAnsi="Tahoma" w:cs="Tahoma"/>
                <w:bCs/>
                <w:iCs/>
                <w:sz w:val="18"/>
                <w:szCs w:val="18"/>
                <w:u w:val="single"/>
              </w:rPr>
              <w:t> </w:t>
            </w:r>
            <w:r w:rsidRPr="00E375CB">
              <w:rPr>
                <w:rFonts w:ascii="Tahoma" w:eastAsia="Calibri" w:hAnsi="Tahoma" w:cs="Tahoma"/>
                <w:bCs/>
                <w:iCs/>
                <w:sz w:val="18"/>
                <w:szCs w:val="18"/>
                <w:u w:val="single"/>
                <w:lang w:val="en-US"/>
              </w:rPr>
              <w:t>IVECO, 789940</w:t>
            </w:r>
          </w:p>
        </w:tc>
        <w:tc>
          <w:tcPr>
            <w:tcW w:w="1559" w:type="dxa"/>
            <w:shd w:val="clear" w:color="auto" w:fill="BDD6EE"/>
          </w:tcPr>
          <w:p w14:paraId="47E9C23D"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CD5CB3">
              <w:rPr>
                <w:rFonts w:ascii="Tahoma" w:eastAsia="Calibri" w:hAnsi="Tahoma" w:cs="Tahoma"/>
                <w:bCs/>
                <w:iCs/>
                <w:sz w:val="18"/>
                <w:szCs w:val="18"/>
                <w:u w:val="single"/>
              </w:rPr>
              <w:t>920,00</w:t>
            </w:r>
          </w:p>
        </w:tc>
        <w:tc>
          <w:tcPr>
            <w:tcW w:w="1304" w:type="dxa"/>
            <w:shd w:val="clear" w:color="auto" w:fill="BDD6EE"/>
          </w:tcPr>
          <w:p w14:paraId="6DCD7958"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Pr>
                <w:rFonts w:ascii="Tahoma" w:eastAsia="Calibri" w:hAnsi="Tahoma" w:cs="Tahoma"/>
                <w:bCs/>
                <w:iCs/>
                <w:sz w:val="18"/>
                <w:szCs w:val="18"/>
                <w:u w:val="single"/>
              </w:rPr>
              <w:t>1.140,</w:t>
            </w:r>
            <w:r>
              <w:rPr>
                <w:rFonts w:ascii="Tahoma" w:eastAsia="Calibri" w:hAnsi="Tahoma" w:cs="Tahoma"/>
                <w:bCs/>
                <w:iCs/>
                <w:sz w:val="18"/>
                <w:szCs w:val="18"/>
                <w:u w:val="single"/>
                <w:lang w:val="en-US"/>
              </w:rPr>
              <w:t>8</w:t>
            </w:r>
            <w:r w:rsidRPr="00CD5CB3">
              <w:rPr>
                <w:rFonts w:ascii="Tahoma" w:eastAsia="Calibri" w:hAnsi="Tahoma" w:cs="Tahoma"/>
                <w:bCs/>
                <w:iCs/>
                <w:sz w:val="18"/>
                <w:szCs w:val="18"/>
                <w:u w:val="single"/>
              </w:rPr>
              <w:t>0</w:t>
            </w:r>
          </w:p>
        </w:tc>
      </w:tr>
      <w:tr w:rsidR="00810C27" w:rsidRPr="00E375CB" w14:paraId="568648DC" w14:textId="77777777" w:rsidTr="00527BE2">
        <w:trPr>
          <w:trHeight w:val="330"/>
        </w:trPr>
        <w:tc>
          <w:tcPr>
            <w:tcW w:w="397" w:type="dxa"/>
            <w:shd w:val="clear" w:color="auto" w:fill="BDD6EE"/>
          </w:tcPr>
          <w:p w14:paraId="06B336E9"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16</w:t>
            </w:r>
          </w:p>
        </w:tc>
        <w:tc>
          <w:tcPr>
            <w:tcW w:w="1701" w:type="dxa"/>
            <w:shd w:val="clear" w:color="auto" w:fill="BDD6EE"/>
          </w:tcPr>
          <w:p w14:paraId="244E3754"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 xml:space="preserve">Κόνωνος 54-56, Αθήνα </w:t>
            </w:r>
          </w:p>
        </w:tc>
        <w:tc>
          <w:tcPr>
            <w:tcW w:w="2127" w:type="dxa"/>
            <w:shd w:val="clear" w:color="auto" w:fill="BDD6EE"/>
          </w:tcPr>
          <w:p w14:paraId="67AD4B35" w14:textId="77777777" w:rsidR="00810C27" w:rsidRPr="00810C27" w:rsidRDefault="00810C27" w:rsidP="00810C27">
            <w:pPr>
              <w:pStyle w:val="af3"/>
              <w:tabs>
                <w:tab w:val="left" w:pos="1134"/>
              </w:tabs>
              <w:spacing w:line="360" w:lineRule="auto"/>
              <w:rPr>
                <w:rFonts w:ascii="Tahoma" w:eastAsia="Calibri" w:hAnsi="Tahoma" w:cs="Tahoma"/>
                <w:bCs/>
                <w:iCs/>
                <w:sz w:val="18"/>
                <w:szCs w:val="18"/>
                <w:u w:val="single"/>
                <w:lang w:val="el-GR"/>
              </w:rPr>
            </w:pPr>
            <w:r w:rsidRPr="00810C27">
              <w:rPr>
                <w:rFonts w:ascii="Tahoma" w:eastAsia="Calibri" w:hAnsi="Tahoma" w:cs="Tahoma"/>
                <w:bCs/>
                <w:iCs/>
                <w:sz w:val="18"/>
                <w:szCs w:val="18"/>
                <w:u w:val="single"/>
                <w:lang w:val="el-GR"/>
              </w:rPr>
              <w:t xml:space="preserve">Τοπική Δ/νση </w:t>
            </w:r>
            <w:r w:rsidRPr="00E375CB">
              <w:rPr>
                <w:rFonts w:ascii="Tahoma" w:eastAsia="Calibri" w:hAnsi="Tahoma" w:cs="Tahoma"/>
                <w:bCs/>
                <w:iCs/>
                <w:sz w:val="18"/>
                <w:szCs w:val="18"/>
                <w:u w:val="single"/>
              </w:rPr>
              <w:t>e</w:t>
            </w:r>
            <w:r w:rsidRPr="00810C27">
              <w:rPr>
                <w:rFonts w:ascii="Tahoma" w:eastAsia="Calibri" w:hAnsi="Tahoma" w:cs="Tahoma"/>
                <w:bCs/>
                <w:iCs/>
                <w:sz w:val="18"/>
                <w:szCs w:val="18"/>
                <w:u w:val="single"/>
                <w:lang w:val="el-GR"/>
              </w:rPr>
              <w:t xml:space="preserve">-ΕΦΚΑ Β΄ Κεντρικού Τομέα </w:t>
            </w:r>
            <w:r w:rsidRPr="00810C27">
              <w:rPr>
                <w:rFonts w:ascii="Tahoma" w:eastAsia="Calibri" w:hAnsi="Tahoma" w:cs="Tahoma"/>
                <w:bCs/>
                <w:iCs/>
                <w:sz w:val="18"/>
                <w:szCs w:val="18"/>
                <w:u w:val="single"/>
                <w:lang w:val="el-GR"/>
              </w:rPr>
              <w:lastRenderedPageBreak/>
              <w:t>Αθήνας με έδρα την Αθήνα και 1</w:t>
            </w:r>
            <w:r w:rsidRPr="00810C27">
              <w:rPr>
                <w:rFonts w:ascii="Tahoma" w:eastAsia="Calibri" w:hAnsi="Tahoma" w:cs="Tahoma"/>
                <w:bCs/>
                <w:iCs/>
                <w:sz w:val="18"/>
                <w:szCs w:val="18"/>
                <w:u w:val="single"/>
                <w:vertAlign w:val="superscript"/>
                <w:lang w:val="el-GR"/>
              </w:rPr>
              <w:t>η</w:t>
            </w:r>
            <w:r w:rsidRPr="00810C27">
              <w:rPr>
                <w:rFonts w:ascii="Tahoma" w:eastAsia="Calibri" w:hAnsi="Tahoma" w:cs="Tahoma"/>
                <w:bCs/>
                <w:iCs/>
                <w:sz w:val="18"/>
                <w:szCs w:val="18"/>
                <w:u w:val="single"/>
                <w:lang w:val="el-GR"/>
              </w:rPr>
              <w:t xml:space="preserve"> Υ.ΠΕ.</w:t>
            </w:r>
          </w:p>
        </w:tc>
        <w:tc>
          <w:tcPr>
            <w:tcW w:w="708" w:type="dxa"/>
            <w:shd w:val="clear" w:color="auto" w:fill="BDD6EE"/>
          </w:tcPr>
          <w:p w14:paraId="7E2B2B35"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lastRenderedPageBreak/>
              <w:t>275</w:t>
            </w:r>
          </w:p>
        </w:tc>
        <w:tc>
          <w:tcPr>
            <w:tcW w:w="993" w:type="dxa"/>
            <w:shd w:val="clear" w:color="auto" w:fill="BDD6EE"/>
          </w:tcPr>
          <w:p w14:paraId="5925933A"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r w:rsidRPr="00E375CB">
              <w:rPr>
                <w:rFonts w:ascii="Tahoma" w:eastAsia="Calibri" w:hAnsi="Tahoma" w:cs="Tahoma"/>
                <w:bCs/>
                <w:iCs/>
                <w:sz w:val="18"/>
                <w:szCs w:val="18"/>
                <w:u w:val="single"/>
              </w:rPr>
              <w:t>Α</w:t>
            </w:r>
          </w:p>
        </w:tc>
        <w:tc>
          <w:tcPr>
            <w:tcW w:w="1134" w:type="dxa"/>
            <w:shd w:val="clear" w:color="auto" w:fill="BDD6EE"/>
          </w:tcPr>
          <w:p w14:paraId="118E0565"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lang w:val="en-US"/>
              </w:rPr>
            </w:pPr>
            <w:r w:rsidRPr="00E375CB">
              <w:rPr>
                <w:rFonts w:ascii="Tahoma" w:eastAsia="Calibri" w:hAnsi="Tahoma" w:cs="Tahoma"/>
                <w:bCs/>
                <w:iCs/>
                <w:sz w:val="18"/>
                <w:szCs w:val="18"/>
                <w:u w:val="single"/>
                <w:lang w:val="en-US"/>
              </w:rPr>
              <w:t xml:space="preserve">LEROY SOMER, </w:t>
            </w:r>
            <w:r w:rsidRPr="00E375CB">
              <w:rPr>
                <w:rFonts w:ascii="Tahoma" w:eastAsia="Calibri" w:hAnsi="Tahoma" w:cs="Tahoma"/>
                <w:bCs/>
                <w:iCs/>
                <w:sz w:val="18"/>
                <w:szCs w:val="18"/>
                <w:u w:val="single"/>
              </w:rPr>
              <w:lastRenderedPageBreak/>
              <w:t xml:space="preserve">193256/24, </w:t>
            </w:r>
            <w:r w:rsidRPr="00E375CB">
              <w:rPr>
                <w:rFonts w:ascii="Tahoma" w:eastAsia="Calibri" w:hAnsi="Tahoma" w:cs="Tahoma"/>
                <w:bCs/>
                <w:iCs/>
                <w:sz w:val="18"/>
                <w:szCs w:val="18"/>
                <w:u w:val="single"/>
                <w:lang w:val="en-US"/>
              </w:rPr>
              <w:t>LL5014J</w:t>
            </w:r>
          </w:p>
        </w:tc>
        <w:tc>
          <w:tcPr>
            <w:tcW w:w="1134" w:type="dxa"/>
            <w:shd w:val="clear" w:color="auto" w:fill="BDD6EE"/>
          </w:tcPr>
          <w:p w14:paraId="1071A7B2"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lang w:val="en-US"/>
              </w:rPr>
            </w:pPr>
            <w:r w:rsidRPr="00E375CB">
              <w:rPr>
                <w:rFonts w:ascii="Tahoma" w:eastAsia="Calibri" w:hAnsi="Tahoma" w:cs="Tahoma"/>
                <w:bCs/>
                <w:iCs/>
                <w:sz w:val="18"/>
                <w:szCs w:val="18"/>
                <w:u w:val="single"/>
                <w:lang w:val="en-US"/>
              </w:rPr>
              <w:lastRenderedPageBreak/>
              <w:t xml:space="preserve">PERKINS P275E </w:t>
            </w:r>
            <w:r w:rsidRPr="00E375CB">
              <w:rPr>
                <w:rFonts w:ascii="Tahoma" w:eastAsia="Calibri" w:hAnsi="Tahoma" w:cs="Tahoma"/>
                <w:bCs/>
                <w:iCs/>
                <w:sz w:val="18"/>
                <w:szCs w:val="18"/>
                <w:u w:val="single"/>
                <w:lang w:val="en-US"/>
              </w:rPr>
              <w:lastRenderedPageBreak/>
              <w:t>FGWNAV01 LF0A11420</w:t>
            </w:r>
          </w:p>
        </w:tc>
        <w:tc>
          <w:tcPr>
            <w:tcW w:w="1559" w:type="dxa"/>
            <w:shd w:val="clear" w:color="auto" w:fill="BDD6EE"/>
          </w:tcPr>
          <w:p w14:paraId="733B0D63" w14:textId="77777777" w:rsidR="00810C27" w:rsidRPr="00CD5CB3" w:rsidRDefault="00810C27" w:rsidP="00810C27">
            <w:pPr>
              <w:pStyle w:val="af3"/>
              <w:tabs>
                <w:tab w:val="left" w:pos="1134"/>
              </w:tabs>
              <w:spacing w:line="360" w:lineRule="auto"/>
              <w:rPr>
                <w:rFonts w:ascii="Tahoma" w:eastAsia="Calibri" w:hAnsi="Tahoma" w:cs="Tahoma"/>
                <w:bCs/>
                <w:iCs/>
                <w:sz w:val="18"/>
                <w:szCs w:val="18"/>
                <w:u w:val="single"/>
              </w:rPr>
            </w:pPr>
            <w:r>
              <w:rPr>
                <w:rFonts w:ascii="Tahoma" w:eastAsia="Calibri" w:hAnsi="Tahoma" w:cs="Tahoma"/>
                <w:bCs/>
                <w:iCs/>
                <w:sz w:val="18"/>
                <w:szCs w:val="18"/>
                <w:u w:val="single"/>
              </w:rPr>
              <w:lastRenderedPageBreak/>
              <w:t>1.000,00</w:t>
            </w:r>
          </w:p>
        </w:tc>
        <w:tc>
          <w:tcPr>
            <w:tcW w:w="1304" w:type="dxa"/>
            <w:shd w:val="clear" w:color="auto" w:fill="BDD6EE"/>
          </w:tcPr>
          <w:p w14:paraId="3B7D71DF"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lang w:val="en-US"/>
              </w:rPr>
            </w:pPr>
            <w:r w:rsidRPr="00CD5CB3">
              <w:rPr>
                <w:rFonts w:ascii="Tahoma" w:eastAsia="Calibri" w:hAnsi="Tahoma" w:cs="Tahoma"/>
                <w:bCs/>
                <w:iCs/>
                <w:sz w:val="18"/>
                <w:szCs w:val="18"/>
                <w:u w:val="single"/>
                <w:lang w:val="en-US"/>
              </w:rPr>
              <w:t>1.240,00</w:t>
            </w:r>
          </w:p>
        </w:tc>
      </w:tr>
      <w:tr w:rsidR="00810C27" w:rsidRPr="00E375CB" w14:paraId="33DABF70" w14:textId="77777777" w:rsidTr="00527BE2">
        <w:trPr>
          <w:trHeight w:val="330"/>
        </w:trPr>
        <w:tc>
          <w:tcPr>
            <w:tcW w:w="397" w:type="dxa"/>
            <w:shd w:val="clear" w:color="auto" w:fill="BDD6EE"/>
          </w:tcPr>
          <w:p w14:paraId="78A5F962"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p>
        </w:tc>
        <w:tc>
          <w:tcPr>
            <w:tcW w:w="1701" w:type="dxa"/>
            <w:shd w:val="clear" w:color="auto" w:fill="BDD6EE"/>
          </w:tcPr>
          <w:p w14:paraId="125D2029"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p>
        </w:tc>
        <w:tc>
          <w:tcPr>
            <w:tcW w:w="2127" w:type="dxa"/>
            <w:shd w:val="clear" w:color="auto" w:fill="BDD6EE"/>
          </w:tcPr>
          <w:p w14:paraId="19A78C9B"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p>
        </w:tc>
        <w:tc>
          <w:tcPr>
            <w:tcW w:w="708" w:type="dxa"/>
            <w:shd w:val="clear" w:color="auto" w:fill="BDD6EE"/>
          </w:tcPr>
          <w:p w14:paraId="4BC9C344"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p>
        </w:tc>
        <w:tc>
          <w:tcPr>
            <w:tcW w:w="993" w:type="dxa"/>
            <w:shd w:val="clear" w:color="auto" w:fill="BDD6EE"/>
          </w:tcPr>
          <w:p w14:paraId="1654E0F2"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p>
        </w:tc>
        <w:tc>
          <w:tcPr>
            <w:tcW w:w="1134" w:type="dxa"/>
            <w:shd w:val="clear" w:color="auto" w:fill="BDD6EE"/>
          </w:tcPr>
          <w:p w14:paraId="51466434"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lang w:val="en-US"/>
              </w:rPr>
            </w:pPr>
          </w:p>
        </w:tc>
        <w:tc>
          <w:tcPr>
            <w:tcW w:w="1134" w:type="dxa"/>
            <w:shd w:val="clear" w:color="auto" w:fill="BDD6EE"/>
          </w:tcPr>
          <w:p w14:paraId="147EF2E3" w14:textId="77777777" w:rsidR="00810C27" w:rsidRPr="00BF4F64" w:rsidRDefault="00810C27" w:rsidP="00810C27">
            <w:pPr>
              <w:pStyle w:val="af3"/>
              <w:tabs>
                <w:tab w:val="left" w:pos="1134"/>
              </w:tabs>
              <w:spacing w:line="360" w:lineRule="auto"/>
              <w:rPr>
                <w:rFonts w:ascii="Tahoma" w:eastAsia="Calibri" w:hAnsi="Tahoma" w:cs="Tahoma"/>
                <w:b/>
                <w:bCs/>
                <w:iCs/>
                <w:sz w:val="18"/>
                <w:szCs w:val="18"/>
                <w:u w:val="single"/>
              </w:rPr>
            </w:pPr>
            <w:r w:rsidRPr="00BF4F64">
              <w:rPr>
                <w:rFonts w:ascii="Tahoma" w:eastAsia="Calibri" w:hAnsi="Tahoma" w:cs="Tahoma"/>
                <w:b/>
                <w:bCs/>
                <w:iCs/>
                <w:sz w:val="18"/>
                <w:szCs w:val="18"/>
                <w:u w:val="single"/>
              </w:rPr>
              <w:t>ΣΥΝΟΛΟ</w:t>
            </w:r>
          </w:p>
        </w:tc>
        <w:tc>
          <w:tcPr>
            <w:tcW w:w="1559" w:type="dxa"/>
            <w:shd w:val="clear" w:color="auto" w:fill="BDD6EE"/>
          </w:tcPr>
          <w:p w14:paraId="6538B9B1" w14:textId="77777777" w:rsidR="00810C27" w:rsidRPr="00BF4F64" w:rsidRDefault="00810C27" w:rsidP="00810C27">
            <w:pPr>
              <w:pStyle w:val="af3"/>
              <w:tabs>
                <w:tab w:val="left" w:pos="1134"/>
              </w:tabs>
              <w:spacing w:line="360" w:lineRule="auto"/>
              <w:rPr>
                <w:rFonts w:ascii="Tahoma" w:eastAsia="Calibri" w:hAnsi="Tahoma" w:cs="Tahoma"/>
                <w:b/>
                <w:bCs/>
                <w:iCs/>
                <w:sz w:val="18"/>
                <w:szCs w:val="18"/>
                <w:u w:val="single"/>
              </w:rPr>
            </w:pPr>
            <w:r w:rsidRPr="00BF4F64">
              <w:rPr>
                <w:rFonts w:ascii="Tahoma" w:eastAsia="Calibri" w:hAnsi="Tahoma" w:cs="Tahoma"/>
                <w:b/>
                <w:bCs/>
                <w:iCs/>
                <w:sz w:val="18"/>
                <w:szCs w:val="18"/>
                <w:u w:val="single"/>
              </w:rPr>
              <w:t>12.880,00</w:t>
            </w:r>
          </w:p>
        </w:tc>
        <w:tc>
          <w:tcPr>
            <w:tcW w:w="1304" w:type="dxa"/>
            <w:shd w:val="clear" w:color="auto" w:fill="BDD6EE"/>
          </w:tcPr>
          <w:p w14:paraId="4C38A33A" w14:textId="77777777" w:rsidR="00810C27" w:rsidRPr="00BF4F64" w:rsidRDefault="00810C27" w:rsidP="00810C27">
            <w:pPr>
              <w:pStyle w:val="af3"/>
              <w:tabs>
                <w:tab w:val="left" w:pos="1134"/>
              </w:tabs>
              <w:spacing w:line="360" w:lineRule="auto"/>
              <w:rPr>
                <w:rFonts w:ascii="Tahoma" w:eastAsia="Calibri" w:hAnsi="Tahoma" w:cs="Tahoma"/>
                <w:b/>
                <w:bCs/>
                <w:iCs/>
                <w:sz w:val="18"/>
                <w:szCs w:val="18"/>
                <w:u w:val="single"/>
              </w:rPr>
            </w:pPr>
            <w:r w:rsidRPr="00BF4F64">
              <w:rPr>
                <w:rFonts w:ascii="Tahoma" w:eastAsia="Calibri" w:hAnsi="Tahoma" w:cs="Tahoma"/>
                <w:b/>
                <w:bCs/>
                <w:iCs/>
                <w:sz w:val="18"/>
                <w:szCs w:val="18"/>
                <w:u w:val="single"/>
              </w:rPr>
              <w:t>15.971,20</w:t>
            </w:r>
          </w:p>
        </w:tc>
      </w:tr>
      <w:tr w:rsidR="00810C27" w:rsidRPr="00E375CB" w14:paraId="687EFFC1" w14:textId="77777777" w:rsidTr="00527BE2">
        <w:trPr>
          <w:trHeight w:val="330"/>
        </w:trPr>
        <w:tc>
          <w:tcPr>
            <w:tcW w:w="397" w:type="dxa"/>
            <w:shd w:val="clear" w:color="auto" w:fill="BDD6EE"/>
          </w:tcPr>
          <w:p w14:paraId="69EEFD95"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p>
        </w:tc>
        <w:tc>
          <w:tcPr>
            <w:tcW w:w="1701" w:type="dxa"/>
            <w:shd w:val="clear" w:color="auto" w:fill="BDD6EE"/>
          </w:tcPr>
          <w:p w14:paraId="10832B6D"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p>
        </w:tc>
        <w:tc>
          <w:tcPr>
            <w:tcW w:w="2127" w:type="dxa"/>
            <w:shd w:val="clear" w:color="auto" w:fill="BDD6EE"/>
          </w:tcPr>
          <w:p w14:paraId="1325B676"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p>
        </w:tc>
        <w:tc>
          <w:tcPr>
            <w:tcW w:w="708" w:type="dxa"/>
            <w:shd w:val="clear" w:color="auto" w:fill="BDD6EE"/>
          </w:tcPr>
          <w:p w14:paraId="28D599BF"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p>
        </w:tc>
        <w:tc>
          <w:tcPr>
            <w:tcW w:w="993" w:type="dxa"/>
            <w:shd w:val="clear" w:color="auto" w:fill="BDD6EE"/>
          </w:tcPr>
          <w:p w14:paraId="2577F5CD" w14:textId="77777777" w:rsidR="00810C27" w:rsidRPr="00E375CB" w:rsidRDefault="00810C27" w:rsidP="00810C27">
            <w:pPr>
              <w:pStyle w:val="af3"/>
              <w:tabs>
                <w:tab w:val="left" w:pos="1134"/>
              </w:tabs>
              <w:spacing w:line="360" w:lineRule="auto"/>
              <w:rPr>
                <w:rFonts w:ascii="Tahoma" w:eastAsia="Calibri" w:hAnsi="Tahoma" w:cs="Tahoma"/>
                <w:bCs/>
                <w:iCs/>
                <w:sz w:val="18"/>
                <w:szCs w:val="18"/>
                <w:u w:val="single"/>
              </w:rPr>
            </w:pPr>
          </w:p>
        </w:tc>
        <w:tc>
          <w:tcPr>
            <w:tcW w:w="2268" w:type="dxa"/>
            <w:gridSpan w:val="2"/>
            <w:shd w:val="clear" w:color="auto" w:fill="BDD6EE"/>
          </w:tcPr>
          <w:p w14:paraId="061D82E8" w14:textId="2E239E8C" w:rsidR="00810C27" w:rsidRPr="00BE5D14" w:rsidRDefault="00A468D5" w:rsidP="00810C27">
            <w:pPr>
              <w:pStyle w:val="af3"/>
              <w:tabs>
                <w:tab w:val="left" w:pos="1134"/>
              </w:tabs>
              <w:spacing w:line="360" w:lineRule="auto"/>
              <w:rPr>
                <w:rFonts w:ascii="Tahoma" w:eastAsia="Calibri" w:hAnsi="Tahoma" w:cs="Tahoma"/>
                <w:b/>
                <w:bCs/>
                <w:iCs/>
                <w:sz w:val="18"/>
                <w:szCs w:val="18"/>
                <w:u w:val="single"/>
              </w:rPr>
            </w:pPr>
            <w:r>
              <w:rPr>
                <w:rFonts w:ascii="Tahoma" w:eastAsia="Calibri" w:hAnsi="Tahoma" w:cs="Tahoma"/>
                <w:bCs/>
                <w:iCs/>
                <w:sz w:val="18"/>
                <w:szCs w:val="18"/>
              </w:rPr>
              <w:t xml:space="preserve">        </w:t>
            </w:r>
            <w:r w:rsidR="00810C27" w:rsidRPr="00BE5D14">
              <w:rPr>
                <w:rFonts w:ascii="Tahoma" w:eastAsia="Calibri" w:hAnsi="Tahoma" w:cs="Tahoma"/>
                <w:b/>
                <w:bCs/>
                <w:iCs/>
                <w:sz w:val="18"/>
                <w:szCs w:val="18"/>
                <w:u w:val="single"/>
              </w:rPr>
              <w:t xml:space="preserve">ΣΥΝΟΛΟ ΔΙΕΤΙΑΣ </w:t>
            </w:r>
          </w:p>
        </w:tc>
        <w:tc>
          <w:tcPr>
            <w:tcW w:w="1559" w:type="dxa"/>
            <w:shd w:val="clear" w:color="auto" w:fill="BDD6EE"/>
          </w:tcPr>
          <w:p w14:paraId="3533B20F" w14:textId="77777777" w:rsidR="00810C27" w:rsidRPr="00BF4F64" w:rsidRDefault="00810C27" w:rsidP="00810C27">
            <w:pPr>
              <w:pStyle w:val="af3"/>
              <w:tabs>
                <w:tab w:val="left" w:pos="1134"/>
              </w:tabs>
              <w:spacing w:line="360" w:lineRule="auto"/>
              <w:rPr>
                <w:rFonts w:ascii="Tahoma" w:eastAsia="Calibri" w:hAnsi="Tahoma" w:cs="Tahoma"/>
                <w:b/>
                <w:bCs/>
                <w:iCs/>
                <w:sz w:val="18"/>
                <w:szCs w:val="18"/>
                <w:u w:val="single"/>
              </w:rPr>
            </w:pPr>
            <w:r>
              <w:rPr>
                <w:rFonts w:ascii="Tahoma" w:eastAsia="Calibri" w:hAnsi="Tahoma" w:cs="Tahoma"/>
                <w:b/>
                <w:bCs/>
                <w:iCs/>
                <w:sz w:val="18"/>
                <w:szCs w:val="18"/>
                <w:u w:val="single"/>
              </w:rPr>
              <w:t>25.760,00</w:t>
            </w:r>
          </w:p>
        </w:tc>
        <w:tc>
          <w:tcPr>
            <w:tcW w:w="1304" w:type="dxa"/>
            <w:shd w:val="clear" w:color="auto" w:fill="BDD6EE"/>
          </w:tcPr>
          <w:p w14:paraId="1B42B0A2" w14:textId="77777777" w:rsidR="00810C27" w:rsidRPr="00BF4F64" w:rsidRDefault="00810C27" w:rsidP="00810C27">
            <w:pPr>
              <w:pStyle w:val="af3"/>
              <w:tabs>
                <w:tab w:val="left" w:pos="1134"/>
              </w:tabs>
              <w:spacing w:line="360" w:lineRule="auto"/>
              <w:rPr>
                <w:rFonts w:ascii="Tahoma" w:eastAsia="Calibri" w:hAnsi="Tahoma" w:cs="Tahoma"/>
                <w:b/>
                <w:bCs/>
                <w:iCs/>
                <w:sz w:val="18"/>
                <w:szCs w:val="18"/>
                <w:u w:val="single"/>
              </w:rPr>
            </w:pPr>
            <w:r>
              <w:rPr>
                <w:rFonts w:ascii="Tahoma" w:eastAsia="Calibri" w:hAnsi="Tahoma" w:cs="Tahoma"/>
                <w:b/>
                <w:bCs/>
                <w:iCs/>
                <w:sz w:val="18"/>
                <w:szCs w:val="18"/>
                <w:u w:val="single"/>
              </w:rPr>
              <w:t>31.942,40</w:t>
            </w:r>
          </w:p>
        </w:tc>
      </w:tr>
      <w:tr w:rsidR="00810C27" w:rsidRPr="00052A70" w14:paraId="3C6CE4AE" w14:textId="77777777" w:rsidTr="00527BE2">
        <w:trPr>
          <w:trHeight w:val="525"/>
        </w:trPr>
        <w:tc>
          <w:tcPr>
            <w:tcW w:w="8194" w:type="dxa"/>
            <w:gridSpan w:val="7"/>
            <w:shd w:val="clear" w:color="auto" w:fill="BDD6EE"/>
            <w:hideMark/>
          </w:tcPr>
          <w:p w14:paraId="6B268533" w14:textId="77777777" w:rsidR="00810C27" w:rsidRPr="00810C27" w:rsidRDefault="00810C27" w:rsidP="00810C27">
            <w:pPr>
              <w:pStyle w:val="af3"/>
              <w:tabs>
                <w:tab w:val="left" w:pos="1134"/>
              </w:tabs>
              <w:spacing w:line="360" w:lineRule="auto"/>
              <w:rPr>
                <w:rFonts w:ascii="Tahoma" w:eastAsia="Calibri" w:hAnsi="Tahoma" w:cs="Tahoma"/>
                <w:b/>
                <w:bCs/>
                <w:iCs/>
                <w:sz w:val="18"/>
                <w:szCs w:val="18"/>
                <w:u w:val="single"/>
                <w:lang w:val="el-GR"/>
              </w:rPr>
            </w:pPr>
            <w:r w:rsidRPr="00810C27">
              <w:rPr>
                <w:rFonts w:ascii="Tahoma" w:eastAsia="Calibri" w:hAnsi="Tahoma" w:cs="Tahoma"/>
                <w:b/>
                <w:bCs/>
                <w:iCs/>
                <w:sz w:val="18"/>
                <w:szCs w:val="18"/>
                <w:u w:val="single"/>
                <w:lang w:val="el-GR"/>
              </w:rPr>
              <w:t xml:space="preserve">Συχνότητα </w:t>
            </w:r>
            <w:r w:rsidRPr="00E375CB">
              <w:rPr>
                <w:rFonts w:ascii="Tahoma" w:eastAsia="Calibri" w:hAnsi="Tahoma" w:cs="Tahoma"/>
                <w:b/>
                <w:bCs/>
                <w:iCs/>
                <w:sz w:val="18"/>
                <w:szCs w:val="18"/>
                <w:u w:val="single"/>
              </w:rPr>
              <w:t>E</w:t>
            </w:r>
            <w:r w:rsidRPr="00810C27">
              <w:rPr>
                <w:rFonts w:ascii="Tahoma" w:eastAsia="Calibri" w:hAnsi="Tahoma" w:cs="Tahoma"/>
                <w:b/>
                <w:bCs/>
                <w:iCs/>
                <w:sz w:val="18"/>
                <w:szCs w:val="18"/>
                <w:u w:val="single"/>
                <w:lang w:val="el-GR"/>
              </w:rPr>
              <w:t xml:space="preserve">πιθεώρησης </w:t>
            </w:r>
            <w:r>
              <w:rPr>
                <w:rFonts w:ascii="Tahoma" w:eastAsia="Calibri" w:hAnsi="Tahoma" w:cs="Tahoma"/>
                <w:b/>
                <w:bCs/>
                <w:iCs/>
                <w:sz w:val="18"/>
                <w:szCs w:val="18"/>
                <w:u w:val="single"/>
              </w:rPr>
              <w:t>A</w:t>
            </w:r>
            <w:r w:rsidRPr="00810C27">
              <w:rPr>
                <w:rFonts w:ascii="Tahoma" w:eastAsia="Calibri" w:hAnsi="Tahoma" w:cs="Tahoma"/>
                <w:b/>
                <w:bCs/>
                <w:iCs/>
                <w:sz w:val="18"/>
                <w:szCs w:val="18"/>
                <w:u w:val="single"/>
                <w:lang w:val="el-GR"/>
              </w:rPr>
              <w:t xml:space="preserve"> = 1 ετήσια συντήρηση και 3 τριμηνιαίες επιθεωρήσεις</w:t>
            </w:r>
          </w:p>
        </w:tc>
        <w:tc>
          <w:tcPr>
            <w:tcW w:w="1559" w:type="dxa"/>
            <w:shd w:val="clear" w:color="auto" w:fill="BDD6EE"/>
          </w:tcPr>
          <w:p w14:paraId="3FD0D98F" w14:textId="77777777" w:rsidR="00810C27" w:rsidRPr="00810C27" w:rsidRDefault="00810C27" w:rsidP="00810C27">
            <w:pPr>
              <w:pStyle w:val="af3"/>
              <w:tabs>
                <w:tab w:val="left" w:pos="1134"/>
              </w:tabs>
              <w:spacing w:line="360" w:lineRule="auto"/>
              <w:rPr>
                <w:rFonts w:ascii="Tahoma" w:eastAsia="Calibri" w:hAnsi="Tahoma" w:cs="Tahoma"/>
                <w:b/>
                <w:bCs/>
                <w:iCs/>
                <w:sz w:val="18"/>
                <w:szCs w:val="18"/>
                <w:u w:val="single"/>
                <w:lang w:val="el-GR"/>
              </w:rPr>
            </w:pPr>
          </w:p>
        </w:tc>
        <w:tc>
          <w:tcPr>
            <w:tcW w:w="1304" w:type="dxa"/>
            <w:shd w:val="clear" w:color="auto" w:fill="BDD6EE"/>
          </w:tcPr>
          <w:p w14:paraId="4A37094E" w14:textId="77777777" w:rsidR="00810C27" w:rsidRPr="00810C27" w:rsidRDefault="00810C27" w:rsidP="00810C27">
            <w:pPr>
              <w:pStyle w:val="af3"/>
              <w:tabs>
                <w:tab w:val="left" w:pos="1134"/>
              </w:tabs>
              <w:spacing w:line="360" w:lineRule="auto"/>
              <w:rPr>
                <w:rFonts w:ascii="Tahoma" w:eastAsia="Calibri" w:hAnsi="Tahoma" w:cs="Tahoma"/>
                <w:b/>
                <w:bCs/>
                <w:iCs/>
                <w:sz w:val="18"/>
                <w:szCs w:val="18"/>
                <w:u w:val="single"/>
                <w:lang w:val="el-GR"/>
              </w:rPr>
            </w:pPr>
          </w:p>
        </w:tc>
      </w:tr>
    </w:tbl>
    <w:p w14:paraId="4966D76F" w14:textId="77777777" w:rsidR="00810C27" w:rsidRPr="00C00824" w:rsidRDefault="00810C27" w:rsidP="00C00824">
      <w:pPr>
        <w:suppressAutoHyphens w:val="0"/>
        <w:overflowPunct w:val="0"/>
        <w:autoSpaceDE w:val="0"/>
        <w:autoSpaceDN w:val="0"/>
        <w:adjustRightInd w:val="0"/>
        <w:spacing w:after="0" w:line="360" w:lineRule="auto"/>
        <w:rPr>
          <w:sz w:val="23"/>
          <w:szCs w:val="23"/>
          <w:lang w:val="el-GR" w:eastAsia="el-GR"/>
        </w:rPr>
      </w:pPr>
    </w:p>
    <w:p w14:paraId="3FF25B41" w14:textId="2809960C" w:rsidR="00230FFF" w:rsidRDefault="00C00824" w:rsidP="00A63BC9">
      <w:pPr>
        <w:suppressAutoHyphens w:val="0"/>
        <w:overflowPunct w:val="0"/>
        <w:autoSpaceDE w:val="0"/>
        <w:autoSpaceDN w:val="0"/>
        <w:adjustRightInd w:val="0"/>
        <w:spacing w:after="0" w:line="360" w:lineRule="auto"/>
        <w:jc w:val="center"/>
        <w:rPr>
          <w:sz w:val="23"/>
          <w:szCs w:val="23"/>
          <w:lang w:val="el-GR" w:eastAsia="el-GR"/>
        </w:rPr>
      </w:pPr>
      <w:r w:rsidRPr="00C00824">
        <w:rPr>
          <w:b/>
          <w:sz w:val="23"/>
          <w:szCs w:val="23"/>
          <w:lang w:val="el-GR" w:eastAsia="el-GR"/>
        </w:rPr>
        <w:br w:type="page"/>
      </w:r>
      <w:r w:rsidRPr="00C00824">
        <w:rPr>
          <w:b/>
          <w:bCs/>
          <w:sz w:val="23"/>
          <w:szCs w:val="23"/>
          <w:lang w:val="el-GR" w:eastAsia="el-GR"/>
        </w:rPr>
        <w:lastRenderedPageBreak/>
        <w:t xml:space="preserve"> </w:t>
      </w:r>
    </w:p>
    <w:p w14:paraId="1A2B3419" w14:textId="77777777" w:rsidR="00230FFF" w:rsidRPr="00886829" w:rsidRDefault="00230FFF" w:rsidP="00230FFF">
      <w:pPr>
        <w:suppressAutoHyphens w:val="0"/>
        <w:spacing w:after="0" w:line="276" w:lineRule="auto"/>
        <w:jc w:val="left"/>
        <w:rPr>
          <w:sz w:val="23"/>
          <w:szCs w:val="23"/>
          <w:lang w:val="el-GR" w:eastAsia="el-GR"/>
        </w:rPr>
      </w:pPr>
    </w:p>
    <w:p w14:paraId="033856F3" w14:textId="77777777" w:rsidR="00230FFF" w:rsidRDefault="00230FFF" w:rsidP="00230FFF">
      <w:pPr>
        <w:suppressAutoHyphens w:val="0"/>
        <w:spacing w:after="0" w:line="276" w:lineRule="auto"/>
        <w:jc w:val="left"/>
        <w:rPr>
          <w:sz w:val="23"/>
          <w:szCs w:val="23"/>
          <w:lang w:val="el-GR" w:eastAsia="el-GR"/>
        </w:rPr>
      </w:pPr>
    </w:p>
    <w:p w14:paraId="424025C5" w14:textId="12BA274F" w:rsidR="00C00824" w:rsidRDefault="00144D44" w:rsidP="00230FFF">
      <w:pPr>
        <w:pBdr>
          <w:top w:val="single" w:sz="4" w:space="1" w:color="auto"/>
          <w:bottom w:val="single" w:sz="4" w:space="1" w:color="auto"/>
        </w:pBdr>
        <w:shd w:val="clear" w:color="auto" w:fill="EEECE1"/>
        <w:suppressAutoHyphens w:val="0"/>
        <w:autoSpaceDN w:val="0"/>
        <w:spacing w:after="0"/>
        <w:jc w:val="center"/>
        <w:rPr>
          <w:b/>
          <w:sz w:val="23"/>
          <w:szCs w:val="23"/>
          <w:lang w:val="el-GR" w:eastAsia="el-GR"/>
        </w:rPr>
      </w:pPr>
      <w:r>
        <w:rPr>
          <w:b/>
          <w:sz w:val="23"/>
          <w:szCs w:val="23"/>
          <w:lang w:val="el-GR" w:eastAsia="el-GR"/>
        </w:rPr>
        <w:t>ΤΜΗΜΑ Β</w:t>
      </w:r>
      <w:r w:rsidR="00C00824" w:rsidRPr="00C00824">
        <w:rPr>
          <w:b/>
          <w:sz w:val="23"/>
          <w:szCs w:val="23"/>
          <w:lang w:val="el-GR" w:eastAsia="el-GR"/>
        </w:rPr>
        <w:t xml:space="preserve"> – ΥΠΟΣΤΑΘΜΟΙ ΜΕΣΗΣ ΤΑΣΗΣ (Υ/Σ Μ.Τ.)</w:t>
      </w:r>
    </w:p>
    <w:p w14:paraId="35F7EC7D" w14:textId="77777777" w:rsidR="00230FFF" w:rsidRPr="00230FFF" w:rsidRDefault="00230FFF" w:rsidP="00230FFF">
      <w:pPr>
        <w:suppressAutoHyphens w:val="0"/>
        <w:spacing w:after="0" w:line="276" w:lineRule="auto"/>
        <w:jc w:val="left"/>
        <w:rPr>
          <w:sz w:val="23"/>
          <w:szCs w:val="23"/>
          <w:lang w:val="el-GR" w:eastAsia="el-GR"/>
        </w:rPr>
      </w:pPr>
    </w:p>
    <w:p w14:paraId="31F5BBBA" w14:textId="77777777" w:rsidR="00C00824" w:rsidRPr="00C00824" w:rsidRDefault="00C00824" w:rsidP="00C90AAF">
      <w:pPr>
        <w:numPr>
          <w:ilvl w:val="1"/>
          <w:numId w:val="15"/>
        </w:numPr>
        <w:tabs>
          <w:tab w:val="clear" w:pos="1440"/>
          <w:tab w:val="num" w:pos="426"/>
        </w:tabs>
        <w:suppressAutoHyphens w:val="0"/>
        <w:spacing w:after="0" w:line="360" w:lineRule="auto"/>
        <w:ind w:hanging="1440"/>
        <w:jc w:val="left"/>
        <w:rPr>
          <w:b/>
          <w:sz w:val="23"/>
          <w:szCs w:val="23"/>
          <w:u w:val="single"/>
          <w:lang w:val="el-GR" w:eastAsia="el-GR"/>
        </w:rPr>
      </w:pPr>
      <w:r w:rsidRPr="00C00824">
        <w:rPr>
          <w:b/>
          <w:sz w:val="23"/>
          <w:szCs w:val="23"/>
          <w:u w:val="single"/>
          <w:lang w:val="el-GR" w:eastAsia="el-GR"/>
        </w:rPr>
        <w:t>ΓΕΝΙΚΑ</w:t>
      </w:r>
    </w:p>
    <w:p w14:paraId="3B2F9B26" w14:textId="77777777" w:rsidR="00C00824" w:rsidRPr="00C00824" w:rsidRDefault="00C00824" w:rsidP="00C00824">
      <w:pPr>
        <w:suppressAutoHyphens w:val="0"/>
        <w:spacing w:after="0" w:line="360" w:lineRule="auto"/>
        <w:rPr>
          <w:sz w:val="23"/>
          <w:szCs w:val="23"/>
          <w:lang w:val="el-GR" w:eastAsia="el-GR"/>
        </w:rPr>
      </w:pPr>
      <w:r w:rsidRPr="00C00824">
        <w:rPr>
          <w:sz w:val="23"/>
          <w:szCs w:val="23"/>
          <w:lang w:val="el-GR" w:eastAsia="el-GR"/>
        </w:rPr>
        <w:t>Για την διασφάλιση της ορθής λειτουργίας των εγκατεστημένων Υποσταθμών Μέσης Τάσης (Υ/Σ-Μ.Τ.), απαιτείται η ετήσια συντήρησή τους, καθώς και η τεχνική υποστήριξη αυτών, από εξειδικευμένο συνεργείο συντήρησης.</w:t>
      </w:r>
    </w:p>
    <w:p w14:paraId="2C5FCCB5" w14:textId="77777777" w:rsidR="00C00824" w:rsidRPr="00C00824" w:rsidRDefault="00C00824" w:rsidP="00C00824">
      <w:pPr>
        <w:suppressAutoHyphens w:val="0"/>
        <w:spacing w:after="0" w:line="360" w:lineRule="auto"/>
        <w:rPr>
          <w:sz w:val="23"/>
          <w:szCs w:val="23"/>
          <w:lang w:val="el-GR" w:eastAsia="el-GR"/>
        </w:rPr>
      </w:pPr>
      <w:r w:rsidRPr="00C00824">
        <w:rPr>
          <w:sz w:val="23"/>
          <w:szCs w:val="23"/>
          <w:lang w:val="el-GR" w:eastAsia="el-GR"/>
        </w:rPr>
        <w:t>Με τον όρο «συντήρηση», νοείται η ανά εξάμηνο επιθεώρηση με τον Μ/Σ (Μετασχηματιστή) υπό τάση και η ετήσια συντήρηση με τον Μ/Σ εκτός τάσης.</w:t>
      </w:r>
    </w:p>
    <w:p w14:paraId="723D15AA" w14:textId="77777777" w:rsidR="00C00824" w:rsidRPr="00C00824" w:rsidRDefault="00C00824" w:rsidP="00C00824">
      <w:pPr>
        <w:suppressAutoHyphens w:val="0"/>
        <w:spacing w:after="0" w:line="360" w:lineRule="auto"/>
        <w:rPr>
          <w:sz w:val="23"/>
          <w:szCs w:val="23"/>
          <w:lang w:val="el-GR" w:eastAsia="el-GR"/>
        </w:rPr>
      </w:pPr>
      <w:r w:rsidRPr="00C00824">
        <w:rPr>
          <w:sz w:val="23"/>
          <w:szCs w:val="23"/>
          <w:lang w:val="el-GR" w:eastAsia="el-GR"/>
        </w:rPr>
        <w:t xml:space="preserve"> Οι υπηρεσίες τεχνικής υποστήριξης περιγράφονται στους Ειδικούς Όρους.</w:t>
      </w:r>
    </w:p>
    <w:p w14:paraId="236A232F" w14:textId="5E923ECE" w:rsidR="00C00824" w:rsidRPr="0014078D" w:rsidRDefault="00C00824" w:rsidP="00C00824">
      <w:pPr>
        <w:suppressAutoHyphens w:val="0"/>
        <w:spacing w:after="0" w:line="360" w:lineRule="auto"/>
        <w:rPr>
          <w:sz w:val="23"/>
          <w:szCs w:val="23"/>
          <w:lang w:val="el-GR" w:eastAsia="el-GR"/>
        </w:rPr>
      </w:pPr>
      <w:r w:rsidRPr="00C00824">
        <w:rPr>
          <w:color w:val="000000"/>
          <w:sz w:val="23"/>
          <w:szCs w:val="23"/>
          <w:lang w:val="el-GR" w:eastAsia="el-GR"/>
        </w:rPr>
        <w:t>Ο ανάδοχος οφείλει να εκτελεί όλες τις αναγκαίες εργασίες συντήρησης σύμφωνα με τους κανόνες της τέχνης και της επιστήμης, ακόμη και αυτές που δεν προβλέπονται στην Τεχνική Περιγραφή, αλλά όμως κρίνονται απαραίτητες και συνιστώνται από το κατασκευαστικό οίκο κάθε μηχανήματος ή συσκευής, για την ασφαλή λειτουργία της εγκατάστασης.</w:t>
      </w:r>
    </w:p>
    <w:p w14:paraId="39D497A5" w14:textId="77777777" w:rsidR="00C00824" w:rsidRPr="00C00824" w:rsidRDefault="00C00824" w:rsidP="00C00824">
      <w:pPr>
        <w:suppressAutoHyphens w:val="0"/>
        <w:overflowPunct w:val="0"/>
        <w:autoSpaceDE w:val="0"/>
        <w:autoSpaceDN w:val="0"/>
        <w:adjustRightInd w:val="0"/>
        <w:spacing w:after="0" w:line="360" w:lineRule="auto"/>
        <w:rPr>
          <w:sz w:val="23"/>
          <w:szCs w:val="23"/>
          <w:lang w:val="el-GR" w:eastAsia="el-GR"/>
        </w:rPr>
      </w:pPr>
      <w:r w:rsidRPr="00C00824">
        <w:rPr>
          <w:sz w:val="23"/>
          <w:szCs w:val="23"/>
          <w:lang w:val="el-GR" w:eastAsia="el-GR"/>
        </w:rPr>
        <w:t xml:space="preserve">Οι εργασίες επιθεώρησης και συντήρησης θα γίνονται σε όλους τους χώρους που αποτελούν τον υποσταθμό, ήτοι: </w:t>
      </w:r>
    </w:p>
    <w:p w14:paraId="2BCA590E" w14:textId="77777777" w:rsidR="00C00824" w:rsidRPr="00C00824" w:rsidRDefault="00C00824" w:rsidP="00C90AAF">
      <w:pPr>
        <w:numPr>
          <w:ilvl w:val="0"/>
          <w:numId w:val="16"/>
        </w:numPr>
        <w:tabs>
          <w:tab w:val="clear" w:pos="720"/>
          <w:tab w:val="num" w:pos="426"/>
        </w:tabs>
        <w:suppressAutoHyphens w:val="0"/>
        <w:overflowPunct w:val="0"/>
        <w:autoSpaceDE w:val="0"/>
        <w:autoSpaceDN w:val="0"/>
        <w:adjustRightInd w:val="0"/>
        <w:spacing w:after="0" w:line="360" w:lineRule="auto"/>
        <w:ind w:left="426" w:hanging="426"/>
        <w:jc w:val="left"/>
        <w:rPr>
          <w:sz w:val="23"/>
          <w:szCs w:val="23"/>
          <w:lang w:val="el-GR" w:eastAsia="el-GR"/>
        </w:rPr>
      </w:pPr>
      <w:r w:rsidRPr="00C00824">
        <w:rPr>
          <w:sz w:val="23"/>
          <w:szCs w:val="23"/>
          <w:lang w:val="el-GR" w:eastAsia="el-GR"/>
        </w:rPr>
        <w:t>Χώρος εγκατάστασης Μετασχηματιστή.</w:t>
      </w:r>
    </w:p>
    <w:p w14:paraId="0CC725D6" w14:textId="77777777" w:rsidR="00C00824" w:rsidRPr="00C00824" w:rsidRDefault="00C00824" w:rsidP="00C90AAF">
      <w:pPr>
        <w:numPr>
          <w:ilvl w:val="0"/>
          <w:numId w:val="16"/>
        </w:numPr>
        <w:tabs>
          <w:tab w:val="clear" w:pos="720"/>
          <w:tab w:val="num" w:pos="426"/>
        </w:tabs>
        <w:suppressAutoHyphens w:val="0"/>
        <w:overflowPunct w:val="0"/>
        <w:autoSpaceDE w:val="0"/>
        <w:autoSpaceDN w:val="0"/>
        <w:adjustRightInd w:val="0"/>
        <w:spacing w:after="0" w:line="360" w:lineRule="auto"/>
        <w:ind w:left="426" w:hanging="426"/>
        <w:jc w:val="left"/>
        <w:rPr>
          <w:sz w:val="23"/>
          <w:szCs w:val="23"/>
          <w:lang w:val="el-GR" w:eastAsia="el-GR"/>
        </w:rPr>
      </w:pPr>
      <w:r w:rsidRPr="00C00824">
        <w:rPr>
          <w:sz w:val="23"/>
          <w:szCs w:val="23"/>
          <w:lang w:val="el-GR" w:eastAsia="el-GR"/>
        </w:rPr>
        <w:t>Χώρος εγκατάστασης Πεδίων Μέσης Τάσης.</w:t>
      </w:r>
    </w:p>
    <w:p w14:paraId="4F033B9D" w14:textId="77777777" w:rsidR="00C00824" w:rsidRPr="00C00824" w:rsidRDefault="00C00824" w:rsidP="00C90AAF">
      <w:pPr>
        <w:numPr>
          <w:ilvl w:val="0"/>
          <w:numId w:val="16"/>
        </w:numPr>
        <w:tabs>
          <w:tab w:val="clear" w:pos="720"/>
          <w:tab w:val="num" w:pos="426"/>
        </w:tabs>
        <w:suppressAutoHyphens w:val="0"/>
        <w:overflowPunct w:val="0"/>
        <w:autoSpaceDE w:val="0"/>
        <w:autoSpaceDN w:val="0"/>
        <w:adjustRightInd w:val="0"/>
        <w:spacing w:after="0" w:line="360" w:lineRule="auto"/>
        <w:ind w:left="426" w:hanging="426"/>
        <w:jc w:val="left"/>
        <w:rPr>
          <w:sz w:val="23"/>
          <w:szCs w:val="23"/>
          <w:lang w:val="el-GR" w:eastAsia="el-GR"/>
        </w:rPr>
      </w:pPr>
      <w:r w:rsidRPr="00C00824">
        <w:rPr>
          <w:sz w:val="23"/>
          <w:szCs w:val="23"/>
          <w:lang w:val="el-GR" w:eastAsia="el-GR"/>
        </w:rPr>
        <w:t>Χώρος εγκατάστασης Γενικών Πεδίων Χαμηλής Τάσης και Μονάδας Αντιστάθμισης.</w:t>
      </w:r>
    </w:p>
    <w:p w14:paraId="4A12CAB4" w14:textId="77777777" w:rsidR="00C00824" w:rsidRPr="00C00824" w:rsidRDefault="00C00824" w:rsidP="00C90AAF">
      <w:pPr>
        <w:numPr>
          <w:ilvl w:val="0"/>
          <w:numId w:val="16"/>
        </w:numPr>
        <w:tabs>
          <w:tab w:val="clear" w:pos="720"/>
          <w:tab w:val="num" w:pos="426"/>
        </w:tabs>
        <w:suppressAutoHyphens w:val="0"/>
        <w:overflowPunct w:val="0"/>
        <w:autoSpaceDE w:val="0"/>
        <w:autoSpaceDN w:val="0"/>
        <w:adjustRightInd w:val="0"/>
        <w:spacing w:after="0" w:line="360" w:lineRule="auto"/>
        <w:ind w:left="426" w:hanging="426"/>
        <w:jc w:val="left"/>
        <w:rPr>
          <w:sz w:val="23"/>
          <w:szCs w:val="23"/>
          <w:lang w:val="el-GR" w:eastAsia="el-GR"/>
        </w:rPr>
      </w:pPr>
      <w:r w:rsidRPr="00C00824">
        <w:rPr>
          <w:sz w:val="23"/>
          <w:szCs w:val="23"/>
          <w:lang w:val="el-GR" w:eastAsia="el-GR"/>
        </w:rPr>
        <w:t>Χώρος πεδίων ΔΕΗ.</w:t>
      </w:r>
    </w:p>
    <w:p w14:paraId="4DF73EF8" w14:textId="77777777" w:rsidR="00C00824" w:rsidRPr="00C00824" w:rsidRDefault="00C00824" w:rsidP="00C00824">
      <w:pPr>
        <w:suppressAutoHyphens w:val="0"/>
        <w:overflowPunct w:val="0"/>
        <w:autoSpaceDE w:val="0"/>
        <w:autoSpaceDN w:val="0"/>
        <w:adjustRightInd w:val="0"/>
        <w:spacing w:after="0" w:line="360" w:lineRule="auto"/>
        <w:rPr>
          <w:sz w:val="23"/>
          <w:szCs w:val="23"/>
          <w:lang w:val="en-US" w:eastAsia="el-GR"/>
        </w:rPr>
      </w:pPr>
    </w:p>
    <w:p w14:paraId="2137994C" w14:textId="77777777" w:rsidR="00C00824" w:rsidRPr="00C00824" w:rsidRDefault="00C00824" w:rsidP="00C90AAF">
      <w:pPr>
        <w:numPr>
          <w:ilvl w:val="1"/>
          <w:numId w:val="15"/>
        </w:numPr>
        <w:tabs>
          <w:tab w:val="clear" w:pos="1440"/>
          <w:tab w:val="num" w:pos="426"/>
        </w:tabs>
        <w:suppressAutoHyphens w:val="0"/>
        <w:spacing w:after="0" w:line="360" w:lineRule="auto"/>
        <w:ind w:hanging="1440"/>
        <w:jc w:val="left"/>
        <w:rPr>
          <w:b/>
          <w:sz w:val="23"/>
          <w:szCs w:val="23"/>
          <w:u w:val="single"/>
          <w:lang w:val="el-GR" w:eastAsia="el-GR"/>
        </w:rPr>
      </w:pPr>
      <w:r w:rsidRPr="00C00824">
        <w:rPr>
          <w:b/>
          <w:sz w:val="23"/>
          <w:szCs w:val="23"/>
          <w:u w:val="single"/>
          <w:lang w:val="el-GR" w:eastAsia="el-GR"/>
        </w:rPr>
        <w:t>ΕΞΑΜΗΝΙΑΙΑ ΕΠΙΘΕΩΡΗΣΗ</w:t>
      </w:r>
    </w:p>
    <w:p w14:paraId="6D00ACFB" w14:textId="77777777" w:rsidR="00C00824" w:rsidRPr="00C00824" w:rsidRDefault="00C00824" w:rsidP="00C00824">
      <w:pPr>
        <w:suppressAutoHyphens w:val="0"/>
        <w:overflowPunct w:val="0"/>
        <w:autoSpaceDE w:val="0"/>
        <w:autoSpaceDN w:val="0"/>
        <w:adjustRightInd w:val="0"/>
        <w:spacing w:after="0" w:line="360" w:lineRule="auto"/>
        <w:rPr>
          <w:sz w:val="23"/>
          <w:szCs w:val="23"/>
          <w:lang w:val="el-GR" w:eastAsia="el-GR"/>
        </w:rPr>
      </w:pPr>
      <w:r w:rsidRPr="00C00824">
        <w:rPr>
          <w:sz w:val="23"/>
          <w:szCs w:val="23"/>
          <w:lang w:val="el-GR" w:eastAsia="el-GR"/>
        </w:rPr>
        <w:t>Η επιθεώρηση θα πρέπει να γίνεται και στους τρεις χώρους από τους οποίους αποτελείται ο κάθε Υ/Σ (Υποσταθμός), ώστε να εξασφαλίζεται η απρόσκοπτη λειτουργία του.</w:t>
      </w:r>
    </w:p>
    <w:p w14:paraId="4DF9181D" w14:textId="77777777" w:rsidR="00C00824" w:rsidRPr="00C00824" w:rsidRDefault="00C00824" w:rsidP="00C00824">
      <w:pPr>
        <w:suppressAutoHyphens w:val="0"/>
        <w:overflowPunct w:val="0"/>
        <w:autoSpaceDE w:val="0"/>
        <w:autoSpaceDN w:val="0"/>
        <w:adjustRightInd w:val="0"/>
        <w:spacing w:after="0" w:line="360" w:lineRule="auto"/>
        <w:rPr>
          <w:sz w:val="23"/>
          <w:szCs w:val="23"/>
          <w:lang w:val="el-GR" w:eastAsia="el-GR"/>
        </w:rPr>
      </w:pPr>
    </w:p>
    <w:p w14:paraId="681EDEFC" w14:textId="77777777" w:rsidR="00C00824" w:rsidRPr="00C00824" w:rsidRDefault="00C00824" w:rsidP="00C00824">
      <w:pPr>
        <w:suppressAutoHyphens w:val="0"/>
        <w:overflowPunct w:val="0"/>
        <w:autoSpaceDE w:val="0"/>
        <w:autoSpaceDN w:val="0"/>
        <w:adjustRightInd w:val="0"/>
        <w:spacing w:after="0" w:line="360" w:lineRule="auto"/>
        <w:rPr>
          <w:b/>
          <w:sz w:val="23"/>
          <w:szCs w:val="23"/>
          <w:lang w:val="el-GR" w:eastAsia="el-GR"/>
        </w:rPr>
      </w:pPr>
      <w:r w:rsidRPr="00C00824">
        <w:rPr>
          <w:sz w:val="23"/>
          <w:szCs w:val="23"/>
          <w:lang w:val="el-GR" w:eastAsia="el-GR"/>
        </w:rPr>
        <w:t>Οι γενικοί έλεγχοι που θα πρέπει να πραγματοποιούνται σε κάθε επίσκεψη είναι:</w:t>
      </w:r>
    </w:p>
    <w:p w14:paraId="035D4A35" w14:textId="77777777" w:rsidR="00C00824" w:rsidRPr="00C00824" w:rsidRDefault="00C00824" w:rsidP="00C90AAF">
      <w:pPr>
        <w:numPr>
          <w:ilvl w:val="0"/>
          <w:numId w:val="16"/>
        </w:numPr>
        <w:tabs>
          <w:tab w:val="clear" w:pos="720"/>
          <w:tab w:val="num" w:pos="426"/>
        </w:tabs>
        <w:suppressAutoHyphens w:val="0"/>
        <w:overflowPunct w:val="0"/>
        <w:autoSpaceDE w:val="0"/>
        <w:autoSpaceDN w:val="0"/>
        <w:adjustRightInd w:val="0"/>
        <w:spacing w:after="0" w:line="360" w:lineRule="auto"/>
        <w:ind w:left="426" w:hanging="426"/>
        <w:jc w:val="left"/>
        <w:rPr>
          <w:sz w:val="23"/>
          <w:szCs w:val="23"/>
          <w:lang w:val="el-GR" w:eastAsia="el-GR"/>
        </w:rPr>
      </w:pPr>
      <w:r w:rsidRPr="00C00824">
        <w:rPr>
          <w:sz w:val="23"/>
          <w:szCs w:val="23"/>
          <w:lang w:val="el-GR" w:eastAsia="el-GR"/>
        </w:rPr>
        <w:t>Οπτικός έλεγχος μετασχηματιστών, Πεδίων Μ.Τ (Μέσης Τάσης) και Χ.Τ. (Χαμηλής Τάσης).</w:t>
      </w:r>
    </w:p>
    <w:p w14:paraId="2CF492DF" w14:textId="77777777" w:rsidR="00C00824" w:rsidRPr="00C00824" w:rsidRDefault="00C00824" w:rsidP="00C90AAF">
      <w:pPr>
        <w:numPr>
          <w:ilvl w:val="0"/>
          <w:numId w:val="16"/>
        </w:numPr>
        <w:tabs>
          <w:tab w:val="clear" w:pos="720"/>
          <w:tab w:val="num" w:pos="426"/>
        </w:tabs>
        <w:suppressAutoHyphens w:val="0"/>
        <w:overflowPunct w:val="0"/>
        <w:autoSpaceDE w:val="0"/>
        <w:autoSpaceDN w:val="0"/>
        <w:adjustRightInd w:val="0"/>
        <w:spacing w:after="0" w:line="360" w:lineRule="auto"/>
        <w:ind w:left="426" w:hanging="426"/>
        <w:jc w:val="left"/>
        <w:rPr>
          <w:sz w:val="23"/>
          <w:szCs w:val="23"/>
          <w:lang w:val="el-GR" w:eastAsia="el-GR"/>
        </w:rPr>
      </w:pPr>
      <w:r w:rsidRPr="00C00824">
        <w:rPr>
          <w:sz w:val="23"/>
          <w:szCs w:val="23"/>
          <w:lang w:val="el-GR" w:eastAsia="el-GR"/>
        </w:rPr>
        <w:t>Οπτικός έλεγχος καλωδίων ισχύος και βοηθητικής τάσης.</w:t>
      </w:r>
    </w:p>
    <w:p w14:paraId="3DB330A8" w14:textId="77777777" w:rsidR="00C00824" w:rsidRPr="00C00824" w:rsidRDefault="00C00824" w:rsidP="00C90AAF">
      <w:pPr>
        <w:numPr>
          <w:ilvl w:val="0"/>
          <w:numId w:val="16"/>
        </w:numPr>
        <w:tabs>
          <w:tab w:val="clear" w:pos="720"/>
          <w:tab w:val="num" w:pos="426"/>
        </w:tabs>
        <w:suppressAutoHyphens w:val="0"/>
        <w:overflowPunct w:val="0"/>
        <w:autoSpaceDE w:val="0"/>
        <w:autoSpaceDN w:val="0"/>
        <w:adjustRightInd w:val="0"/>
        <w:spacing w:after="0" w:line="360" w:lineRule="auto"/>
        <w:ind w:left="426" w:hanging="426"/>
        <w:jc w:val="left"/>
        <w:rPr>
          <w:sz w:val="23"/>
          <w:szCs w:val="23"/>
          <w:lang w:val="el-GR" w:eastAsia="el-GR"/>
        </w:rPr>
      </w:pPr>
      <w:r w:rsidRPr="00C00824">
        <w:rPr>
          <w:sz w:val="23"/>
          <w:szCs w:val="23"/>
          <w:lang w:val="el-GR" w:eastAsia="el-GR"/>
        </w:rPr>
        <w:t>Οπτικός έλεγχος συστήματος βοηθητικής τάσης.</w:t>
      </w:r>
    </w:p>
    <w:p w14:paraId="1E5E66FD" w14:textId="77777777" w:rsidR="00C00824" w:rsidRPr="00C00824" w:rsidRDefault="00C00824" w:rsidP="00C90AAF">
      <w:pPr>
        <w:numPr>
          <w:ilvl w:val="0"/>
          <w:numId w:val="16"/>
        </w:numPr>
        <w:tabs>
          <w:tab w:val="clear" w:pos="720"/>
          <w:tab w:val="num" w:pos="426"/>
        </w:tabs>
        <w:suppressAutoHyphens w:val="0"/>
        <w:overflowPunct w:val="0"/>
        <w:autoSpaceDE w:val="0"/>
        <w:autoSpaceDN w:val="0"/>
        <w:adjustRightInd w:val="0"/>
        <w:spacing w:after="0" w:line="360" w:lineRule="auto"/>
        <w:ind w:left="426" w:hanging="426"/>
        <w:jc w:val="left"/>
        <w:rPr>
          <w:sz w:val="23"/>
          <w:szCs w:val="23"/>
          <w:lang w:val="el-GR" w:eastAsia="el-GR"/>
        </w:rPr>
      </w:pPr>
      <w:r w:rsidRPr="00C00824">
        <w:rPr>
          <w:sz w:val="23"/>
          <w:szCs w:val="23"/>
          <w:lang w:val="el-GR" w:eastAsia="el-GR"/>
        </w:rPr>
        <w:t>Παρακολούθηση ενδείξεων των οργάνων κατά την λειτουργία της εγκατάστασης.</w:t>
      </w:r>
    </w:p>
    <w:p w14:paraId="26A1B61A" w14:textId="77777777" w:rsidR="00C00824" w:rsidRPr="00C00824" w:rsidRDefault="00C00824" w:rsidP="00C90AAF">
      <w:pPr>
        <w:numPr>
          <w:ilvl w:val="0"/>
          <w:numId w:val="16"/>
        </w:numPr>
        <w:tabs>
          <w:tab w:val="clear" w:pos="720"/>
          <w:tab w:val="num" w:pos="426"/>
        </w:tabs>
        <w:suppressAutoHyphens w:val="0"/>
        <w:overflowPunct w:val="0"/>
        <w:autoSpaceDE w:val="0"/>
        <w:autoSpaceDN w:val="0"/>
        <w:adjustRightInd w:val="0"/>
        <w:spacing w:after="0" w:line="360" w:lineRule="auto"/>
        <w:ind w:left="426" w:hanging="426"/>
        <w:jc w:val="left"/>
        <w:rPr>
          <w:sz w:val="23"/>
          <w:szCs w:val="23"/>
          <w:lang w:val="el-GR" w:eastAsia="el-GR"/>
        </w:rPr>
      </w:pPr>
      <w:r w:rsidRPr="00C00824">
        <w:rPr>
          <w:sz w:val="23"/>
          <w:szCs w:val="23"/>
          <w:lang w:val="el-GR" w:eastAsia="el-GR"/>
        </w:rPr>
        <w:t>Συγκριτικός οπτικός έλεγχος ρυθμίσεων διακοπτών.</w:t>
      </w:r>
    </w:p>
    <w:p w14:paraId="24D3D425" w14:textId="77777777" w:rsidR="00C00824" w:rsidRPr="00C00824" w:rsidRDefault="00C00824" w:rsidP="00C90AAF">
      <w:pPr>
        <w:numPr>
          <w:ilvl w:val="0"/>
          <w:numId w:val="16"/>
        </w:numPr>
        <w:tabs>
          <w:tab w:val="clear" w:pos="720"/>
          <w:tab w:val="num" w:pos="426"/>
        </w:tabs>
        <w:suppressAutoHyphens w:val="0"/>
        <w:overflowPunct w:val="0"/>
        <w:autoSpaceDE w:val="0"/>
        <w:autoSpaceDN w:val="0"/>
        <w:adjustRightInd w:val="0"/>
        <w:spacing w:after="0" w:line="360" w:lineRule="auto"/>
        <w:ind w:left="426" w:hanging="426"/>
        <w:jc w:val="left"/>
        <w:rPr>
          <w:sz w:val="23"/>
          <w:szCs w:val="23"/>
          <w:lang w:val="el-GR" w:eastAsia="el-GR"/>
        </w:rPr>
      </w:pPr>
      <w:r w:rsidRPr="00C00824">
        <w:rPr>
          <w:sz w:val="23"/>
          <w:szCs w:val="23"/>
          <w:lang w:val="el-GR" w:eastAsia="el-GR"/>
        </w:rPr>
        <w:t>Οπτικός και συγκριτικός έλεγχος συστημάτων αντιστάθμισης.</w:t>
      </w:r>
    </w:p>
    <w:p w14:paraId="6D7E5AF7" w14:textId="77777777" w:rsidR="00C00824" w:rsidRPr="00C00824" w:rsidRDefault="00C00824" w:rsidP="00C90AAF">
      <w:pPr>
        <w:numPr>
          <w:ilvl w:val="0"/>
          <w:numId w:val="16"/>
        </w:numPr>
        <w:tabs>
          <w:tab w:val="clear" w:pos="720"/>
          <w:tab w:val="num" w:pos="426"/>
        </w:tabs>
        <w:suppressAutoHyphens w:val="0"/>
        <w:overflowPunct w:val="0"/>
        <w:autoSpaceDE w:val="0"/>
        <w:autoSpaceDN w:val="0"/>
        <w:adjustRightInd w:val="0"/>
        <w:spacing w:after="0" w:line="360" w:lineRule="auto"/>
        <w:ind w:left="426" w:hanging="426"/>
        <w:jc w:val="left"/>
        <w:rPr>
          <w:sz w:val="23"/>
          <w:szCs w:val="23"/>
          <w:lang w:val="el-GR" w:eastAsia="el-GR"/>
        </w:rPr>
      </w:pPr>
      <w:r w:rsidRPr="00C00824">
        <w:rPr>
          <w:sz w:val="23"/>
          <w:szCs w:val="23"/>
          <w:lang w:val="el-GR" w:eastAsia="el-GR"/>
        </w:rPr>
        <w:t>Ακουστικός έλεγχος.</w:t>
      </w:r>
    </w:p>
    <w:p w14:paraId="2374B988" w14:textId="77777777" w:rsidR="00C00824" w:rsidRPr="00C00824" w:rsidRDefault="00C00824" w:rsidP="00C90AAF">
      <w:pPr>
        <w:numPr>
          <w:ilvl w:val="0"/>
          <w:numId w:val="16"/>
        </w:numPr>
        <w:tabs>
          <w:tab w:val="clear" w:pos="720"/>
          <w:tab w:val="num" w:pos="426"/>
        </w:tabs>
        <w:suppressAutoHyphens w:val="0"/>
        <w:overflowPunct w:val="0"/>
        <w:autoSpaceDE w:val="0"/>
        <w:autoSpaceDN w:val="0"/>
        <w:adjustRightInd w:val="0"/>
        <w:spacing w:after="0" w:line="360" w:lineRule="auto"/>
        <w:ind w:left="426" w:hanging="426"/>
        <w:jc w:val="left"/>
        <w:rPr>
          <w:sz w:val="23"/>
          <w:szCs w:val="23"/>
          <w:lang w:val="el-GR" w:eastAsia="el-GR"/>
        </w:rPr>
      </w:pPr>
      <w:r w:rsidRPr="00C00824">
        <w:rPr>
          <w:sz w:val="23"/>
          <w:szCs w:val="23"/>
          <w:lang w:val="el-GR" w:eastAsia="el-GR"/>
        </w:rPr>
        <w:lastRenderedPageBreak/>
        <w:t>Έλεγχος θερμοκρασίας και συστήματος εξαερισμού – ψύξης των χώρων του Υ/Σ.</w:t>
      </w:r>
    </w:p>
    <w:p w14:paraId="4FFE5D5D" w14:textId="77777777" w:rsidR="00C00824" w:rsidRPr="00C00824" w:rsidRDefault="00C00824" w:rsidP="00C90AAF">
      <w:pPr>
        <w:numPr>
          <w:ilvl w:val="0"/>
          <w:numId w:val="16"/>
        </w:numPr>
        <w:tabs>
          <w:tab w:val="clear" w:pos="720"/>
          <w:tab w:val="num" w:pos="426"/>
        </w:tabs>
        <w:suppressAutoHyphens w:val="0"/>
        <w:overflowPunct w:val="0"/>
        <w:autoSpaceDE w:val="0"/>
        <w:autoSpaceDN w:val="0"/>
        <w:adjustRightInd w:val="0"/>
        <w:spacing w:after="0" w:line="360" w:lineRule="auto"/>
        <w:ind w:left="426" w:hanging="426"/>
        <w:jc w:val="left"/>
        <w:rPr>
          <w:sz w:val="23"/>
          <w:szCs w:val="23"/>
          <w:lang w:val="el-GR" w:eastAsia="el-GR"/>
        </w:rPr>
      </w:pPr>
      <w:r w:rsidRPr="00C00824">
        <w:rPr>
          <w:sz w:val="23"/>
          <w:szCs w:val="23"/>
          <w:lang w:val="el-GR" w:eastAsia="el-GR"/>
        </w:rPr>
        <w:t>Έλεγχος φωτισμού, φωτιστικών ασφαλείας, πυρασφαλείας, πινακίδων-σήμανσης, προστατευτικών μέσων ασφαλούς χειρισμού (τάπητας, γάντια).</w:t>
      </w:r>
    </w:p>
    <w:p w14:paraId="6C509325" w14:textId="77777777" w:rsidR="00C00824" w:rsidRPr="00C00824" w:rsidRDefault="00C00824" w:rsidP="00C90AAF">
      <w:pPr>
        <w:numPr>
          <w:ilvl w:val="0"/>
          <w:numId w:val="16"/>
        </w:numPr>
        <w:tabs>
          <w:tab w:val="clear" w:pos="720"/>
          <w:tab w:val="num" w:pos="426"/>
        </w:tabs>
        <w:suppressAutoHyphens w:val="0"/>
        <w:overflowPunct w:val="0"/>
        <w:autoSpaceDE w:val="0"/>
        <w:autoSpaceDN w:val="0"/>
        <w:adjustRightInd w:val="0"/>
        <w:spacing w:after="0" w:line="360" w:lineRule="auto"/>
        <w:ind w:left="426" w:hanging="426"/>
        <w:jc w:val="left"/>
        <w:rPr>
          <w:sz w:val="23"/>
          <w:szCs w:val="23"/>
          <w:lang w:val="el-GR" w:eastAsia="el-GR"/>
        </w:rPr>
      </w:pPr>
      <w:r w:rsidRPr="00C00824">
        <w:rPr>
          <w:sz w:val="23"/>
          <w:szCs w:val="23"/>
          <w:lang w:val="el-GR" w:eastAsia="el-GR"/>
        </w:rPr>
        <w:t>Σύνταξη έκθεσης ελέγχου και κοινοποίηση αυτής στον επιβλέποντα μηχανικό ή στην επιτροπή παραλαβής.</w:t>
      </w:r>
    </w:p>
    <w:p w14:paraId="0EB8DBD6" w14:textId="43E5FD9B" w:rsidR="00514BCD" w:rsidRPr="0014078D" w:rsidRDefault="00C00824" w:rsidP="00C90AAF">
      <w:pPr>
        <w:numPr>
          <w:ilvl w:val="0"/>
          <w:numId w:val="16"/>
        </w:numPr>
        <w:tabs>
          <w:tab w:val="clear" w:pos="720"/>
          <w:tab w:val="num" w:pos="426"/>
        </w:tabs>
        <w:suppressAutoHyphens w:val="0"/>
        <w:overflowPunct w:val="0"/>
        <w:autoSpaceDE w:val="0"/>
        <w:autoSpaceDN w:val="0"/>
        <w:adjustRightInd w:val="0"/>
        <w:spacing w:after="0" w:line="360" w:lineRule="auto"/>
        <w:ind w:left="426" w:hanging="426"/>
        <w:jc w:val="left"/>
        <w:rPr>
          <w:sz w:val="23"/>
          <w:szCs w:val="23"/>
          <w:lang w:val="el-GR" w:eastAsia="el-GR"/>
        </w:rPr>
      </w:pPr>
      <w:r w:rsidRPr="00C00824">
        <w:rPr>
          <w:sz w:val="23"/>
          <w:szCs w:val="23"/>
          <w:lang w:val="el-GR" w:eastAsia="el-GR"/>
        </w:rPr>
        <w:t>Έλεγχος καλής λειτουργίας της συσκευής αφύγρανσης του χώρου πεδίων της ΔΕΗ.</w:t>
      </w:r>
    </w:p>
    <w:p w14:paraId="64D66214" w14:textId="77777777" w:rsidR="00514BCD" w:rsidRPr="00886829" w:rsidRDefault="00514BCD" w:rsidP="00C00824">
      <w:pPr>
        <w:suppressAutoHyphens w:val="0"/>
        <w:overflowPunct w:val="0"/>
        <w:autoSpaceDE w:val="0"/>
        <w:autoSpaceDN w:val="0"/>
        <w:adjustRightInd w:val="0"/>
        <w:spacing w:after="0" w:line="360" w:lineRule="auto"/>
        <w:rPr>
          <w:sz w:val="23"/>
          <w:szCs w:val="23"/>
          <w:lang w:val="el-GR" w:eastAsia="el-GR"/>
        </w:rPr>
      </w:pPr>
    </w:p>
    <w:p w14:paraId="69AEBE4C" w14:textId="77777777" w:rsidR="0014078D" w:rsidRPr="00886829" w:rsidRDefault="0014078D" w:rsidP="00C00824">
      <w:pPr>
        <w:suppressAutoHyphens w:val="0"/>
        <w:overflowPunct w:val="0"/>
        <w:autoSpaceDE w:val="0"/>
        <w:autoSpaceDN w:val="0"/>
        <w:adjustRightInd w:val="0"/>
        <w:spacing w:after="0" w:line="360" w:lineRule="auto"/>
        <w:rPr>
          <w:sz w:val="23"/>
          <w:szCs w:val="23"/>
          <w:lang w:val="el-GR" w:eastAsia="el-GR"/>
        </w:rPr>
      </w:pPr>
    </w:p>
    <w:p w14:paraId="6FC751FB" w14:textId="77777777" w:rsidR="0014078D" w:rsidRPr="00886829" w:rsidRDefault="0014078D" w:rsidP="00C00824">
      <w:pPr>
        <w:suppressAutoHyphens w:val="0"/>
        <w:overflowPunct w:val="0"/>
        <w:autoSpaceDE w:val="0"/>
        <w:autoSpaceDN w:val="0"/>
        <w:adjustRightInd w:val="0"/>
        <w:spacing w:after="0" w:line="360" w:lineRule="auto"/>
        <w:rPr>
          <w:sz w:val="23"/>
          <w:szCs w:val="23"/>
          <w:lang w:val="el-GR" w:eastAsia="el-GR"/>
        </w:rPr>
      </w:pPr>
    </w:p>
    <w:p w14:paraId="4CA10B5C" w14:textId="77777777" w:rsidR="0014078D" w:rsidRPr="00886829" w:rsidRDefault="0014078D" w:rsidP="00C00824">
      <w:pPr>
        <w:suppressAutoHyphens w:val="0"/>
        <w:overflowPunct w:val="0"/>
        <w:autoSpaceDE w:val="0"/>
        <w:autoSpaceDN w:val="0"/>
        <w:adjustRightInd w:val="0"/>
        <w:spacing w:after="0" w:line="360" w:lineRule="auto"/>
        <w:rPr>
          <w:sz w:val="23"/>
          <w:szCs w:val="23"/>
          <w:lang w:val="el-GR" w:eastAsia="el-GR"/>
        </w:rPr>
      </w:pPr>
    </w:p>
    <w:p w14:paraId="4060C63C" w14:textId="77777777" w:rsidR="0014078D" w:rsidRPr="0014078D" w:rsidRDefault="00C00824" w:rsidP="00C90AAF">
      <w:pPr>
        <w:numPr>
          <w:ilvl w:val="1"/>
          <w:numId w:val="15"/>
        </w:numPr>
        <w:tabs>
          <w:tab w:val="clear" w:pos="1440"/>
          <w:tab w:val="num" w:pos="426"/>
        </w:tabs>
        <w:suppressAutoHyphens w:val="0"/>
        <w:spacing w:after="0" w:line="360" w:lineRule="auto"/>
        <w:ind w:hanging="1440"/>
        <w:jc w:val="left"/>
        <w:rPr>
          <w:b/>
          <w:sz w:val="23"/>
          <w:szCs w:val="23"/>
          <w:u w:val="single"/>
          <w:lang w:val="el-GR" w:eastAsia="el-GR"/>
        </w:rPr>
      </w:pPr>
      <w:r w:rsidRPr="00C00824">
        <w:rPr>
          <w:b/>
          <w:sz w:val="23"/>
          <w:szCs w:val="23"/>
          <w:u w:val="single"/>
          <w:lang w:val="el-GR" w:eastAsia="el-GR"/>
        </w:rPr>
        <w:t>ΕΤΗΣΙΑ ΣΥΝΤΗΡΗΣΗ</w:t>
      </w:r>
    </w:p>
    <w:p w14:paraId="39C6B0CC" w14:textId="5BA1CFD3" w:rsidR="00C00824" w:rsidRPr="0014078D" w:rsidRDefault="00C00824" w:rsidP="0014078D">
      <w:pPr>
        <w:suppressAutoHyphens w:val="0"/>
        <w:spacing w:after="0" w:line="360" w:lineRule="auto"/>
        <w:rPr>
          <w:b/>
          <w:sz w:val="23"/>
          <w:szCs w:val="23"/>
          <w:u w:val="single"/>
          <w:lang w:val="el-GR" w:eastAsia="el-GR"/>
        </w:rPr>
      </w:pPr>
      <w:r w:rsidRPr="0014078D">
        <w:rPr>
          <w:sz w:val="23"/>
          <w:szCs w:val="23"/>
          <w:lang w:val="el-GR" w:eastAsia="el-GR"/>
        </w:rPr>
        <w:t>Οι εργασίες που θα πραγματοποιούνται κατά την ετήσια συντήρηση των Υ/Σ-Μ.Τ. (Υποσταθμών Μέσης Τάσης), θα περιλαμβάνουν όλους τους προηγούμενους ελέγχους που θα πραγματοποιούνται στον εξαμηνιαίο έλεγχο και επιπλέον τις παρακάτω εργασίες:</w:t>
      </w:r>
    </w:p>
    <w:p w14:paraId="167957AE" w14:textId="77777777" w:rsidR="00C00824" w:rsidRPr="00C00824" w:rsidRDefault="00C00824" w:rsidP="00C00824">
      <w:pPr>
        <w:suppressAutoHyphens w:val="0"/>
        <w:overflowPunct w:val="0"/>
        <w:autoSpaceDE w:val="0"/>
        <w:autoSpaceDN w:val="0"/>
        <w:adjustRightInd w:val="0"/>
        <w:spacing w:after="0" w:line="360" w:lineRule="auto"/>
        <w:rPr>
          <w:sz w:val="23"/>
          <w:szCs w:val="23"/>
          <w:lang w:val="el-GR" w:eastAsia="el-GR"/>
        </w:rPr>
      </w:pPr>
    </w:p>
    <w:p w14:paraId="48257252" w14:textId="77777777" w:rsidR="00C00824" w:rsidRPr="00C00824" w:rsidRDefault="00C00824" w:rsidP="00C00824">
      <w:pPr>
        <w:suppressAutoHyphens w:val="0"/>
        <w:overflowPunct w:val="0"/>
        <w:autoSpaceDE w:val="0"/>
        <w:autoSpaceDN w:val="0"/>
        <w:adjustRightInd w:val="0"/>
        <w:spacing w:after="0" w:line="360" w:lineRule="auto"/>
        <w:rPr>
          <w:b/>
          <w:sz w:val="23"/>
          <w:szCs w:val="23"/>
          <w:lang w:val="el-GR" w:eastAsia="el-GR"/>
        </w:rPr>
      </w:pPr>
      <w:r w:rsidRPr="00C00824">
        <w:rPr>
          <w:b/>
          <w:sz w:val="23"/>
          <w:szCs w:val="23"/>
          <w:lang w:val="el-GR" w:eastAsia="el-GR"/>
        </w:rPr>
        <w:t>ΧΩΡΟΣ ΕΓΚΑΤΑΣΤΑΣΗΣ ΠΕΔΙΩΝ ΜΕΣΗΣ ΤΑΣΗΣ</w:t>
      </w:r>
    </w:p>
    <w:p w14:paraId="2B2744FF" w14:textId="77777777" w:rsidR="00616AA1" w:rsidRPr="00616AA1" w:rsidRDefault="00616AA1" w:rsidP="00C90AAF">
      <w:pPr>
        <w:pStyle w:val="af3"/>
        <w:numPr>
          <w:ilvl w:val="0"/>
          <w:numId w:val="30"/>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Έλεγχος, συντήρηση και καθαρισμός μονωτήρων των μπαρών, διακοπτών, αποζευκτών, μετασχηματιστών εντάσεως και τάσεως, ακροκιβωτίων καλωδίων μέσης τάσης.</w:t>
      </w:r>
    </w:p>
    <w:p w14:paraId="1C8EA30F" w14:textId="77777777" w:rsidR="00616AA1" w:rsidRPr="00616AA1" w:rsidRDefault="00616AA1" w:rsidP="00C90AAF">
      <w:pPr>
        <w:pStyle w:val="af3"/>
        <w:numPr>
          <w:ilvl w:val="0"/>
          <w:numId w:val="30"/>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Έλεγχος και σύσφιξη κοχλιών σε μπάρες, διακόπτες και καλώδια.</w:t>
      </w:r>
    </w:p>
    <w:p w14:paraId="271247AC" w14:textId="77777777" w:rsidR="00616AA1" w:rsidRPr="00616AA1" w:rsidRDefault="00616AA1" w:rsidP="00C90AAF">
      <w:pPr>
        <w:pStyle w:val="af3"/>
        <w:numPr>
          <w:ilvl w:val="0"/>
          <w:numId w:val="30"/>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Συντήρηση κινητών μερών, χειριστηρίων, αποζευκτών και αυτόματων διακοπτών.</w:t>
      </w:r>
    </w:p>
    <w:p w14:paraId="0354676E" w14:textId="77777777" w:rsidR="00616AA1" w:rsidRPr="00616AA1" w:rsidRDefault="00616AA1" w:rsidP="00C90AAF">
      <w:pPr>
        <w:pStyle w:val="af3"/>
        <w:numPr>
          <w:ilvl w:val="0"/>
          <w:numId w:val="30"/>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 xml:space="preserve">Έλεγχος και συντήρηση πηνίων </w:t>
      </w:r>
      <w:r w:rsidRPr="00616AA1">
        <w:rPr>
          <w:rFonts w:asciiTheme="minorHAnsi" w:hAnsiTheme="minorHAnsi" w:cstheme="minorHAnsi"/>
          <w:szCs w:val="22"/>
        </w:rPr>
        <w:t>trip</w:t>
      </w:r>
      <w:r w:rsidRPr="00616AA1">
        <w:rPr>
          <w:rFonts w:asciiTheme="minorHAnsi" w:hAnsiTheme="minorHAnsi" w:cstheme="minorHAnsi"/>
          <w:szCs w:val="22"/>
          <w:lang w:val="el-GR"/>
        </w:rPr>
        <w:t xml:space="preserve"> των αυτόματων διακοπτών.</w:t>
      </w:r>
    </w:p>
    <w:p w14:paraId="5810A78C" w14:textId="77777777" w:rsidR="00616AA1" w:rsidRPr="00616AA1" w:rsidRDefault="00616AA1" w:rsidP="00C90AAF">
      <w:pPr>
        <w:pStyle w:val="af3"/>
        <w:numPr>
          <w:ilvl w:val="0"/>
          <w:numId w:val="30"/>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Έλεγχος γειώσεων (περιμετρικής χώρου, μεταλλικών μερών, Πεδίων).</w:t>
      </w:r>
    </w:p>
    <w:p w14:paraId="11F895BC" w14:textId="77777777" w:rsidR="00616AA1" w:rsidRPr="00616AA1" w:rsidRDefault="00616AA1" w:rsidP="00C90AAF">
      <w:pPr>
        <w:pStyle w:val="af3"/>
        <w:numPr>
          <w:ilvl w:val="0"/>
          <w:numId w:val="30"/>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Έλεγχος και χειρισμός των αποζευκτών των αυτόματων διακοπτών.</w:t>
      </w:r>
    </w:p>
    <w:p w14:paraId="0894F8AF" w14:textId="77777777" w:rsidR="00616AA1" w:rsidRPr="00616AA1" w:rsidRDefault="00616AA1" w:rsidP="00C90AAF">
      <w:pPr>
        <w:pStyle w:val="af3"/>
        <w:numPr>
          <w:ilvl w:val="0"/>
          <w:numId w:val="30"/>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Έλεγχος μηχανικών μανδαλώσεων αποζευκτών, αυτόματων διακοπτών, γειωτών.</w:t>
      </w:r>
    </w:p>
    <w:p w14:paraId="56150B91" w14:textId="77777777" w:rsidR="00616AA1" w:rsidRPr="00616AA1" w:rsidRDefault="00616AA1" w:rsidP="00C90AAF">
      <w:pPr>
        <w:pStyle w:val="af3"/>
        <w:numPr>
          <w:ilvl w:val="0"/>
          <w:numId w:val="30"/>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Έλεγχος μονωτήρων, ακροκιβωτίων για τυχόν καταπόνηση και αλλοίωση της μονωτικής τους ικανότητας.</w:t>
      </w:r>
    </w:p>
    <w:p w14:paraId="0069AA26" w14:textId="77777777" w:rsidR="00616AA1" w:rsidRPr="00616AA1" w:rsidRDefault="00616AA1" w:rsidP="00C90AAF">
      <w:pPr>
        <w:pStyle w:val="af3"/>
        <w:numPr>
          <w:ilvl w:val="0"/>
          <w:numId w:val="30"/>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Έλεγχος βοηθητικής τάσης λειτουργίας (εάν υπάρχει).</w:t>
      </w:r>
    </w:p>
    <w:p w14:paraId="70B11991" w14:textId="77777777" w:rsidR="00616AA1" w:rsidRPr="00616AA1" w:rsidRDefault="00616AA1" w:rsidP="00C90AAF">
      <w:pPr>
        <w:pStyle w:val="af3"/>
        <w:numPr>
          <w:ilvl w:val="0"/>
          <w:numId w:val="30"/>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Έλεγχος και συντήρηση επαφών των αυτόματων διακοπτών για τυχόν καταπόνησή τους και αλλοίωση της μονωτικής τους ικανότητας.</w:t>
      </w:r>
    </w:p>
    <w:p w14:paraId="552EBE7F" w14:textId="77777777" w:rsidR="00616AA1" w:rsidRPr="00616AA1" w:rsidRDefault="00616AA1" w:rsidP="00C90AAF">
      <w:pPr>
        <w:pStyle w:val="af3"/>
        <w:numPr>
          <w:ilvl w:val="0"/>
          <w:numId w:val="30"/>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 xml:space="preserve">Έλεγχος και συντήρηση </w:t>
      </w:r>
      <w:r w:rsidRPr="00616AA1">
        <w:rPr>
          <w:rFonts w:asciiTheme="minorHAnsi" w:hAnsiTheme="minorHAnsi" w:cstheme="minorHAnsi"/>
          <w:szCs w:val="22"/>
        </w:rPr>
        <w:t>SF</w:t>
      </w:r>
      <w:r w:rsidRPr="00616AA1">
        <w:rPr>
          <w:rFonts w:asciiTheme="minorHAnsi" w:hAnsiTheme="minorHAnsi" w:cstheme="minorHAnsi"/>
          <w:szCs w:val="22"/>
          <w:lang w:val="el-GR"/>
        </w:rPr>
        <w:t>6, στους διακόπτες αυτού του τύπου.</w:t>
      </w:r>
    </w:p>
    <w:p w14:paraId="7D4EE8DF" w14:textId="77777777" w:rsidR="00616AA1" w:rsidRPr="00616AA1" w:rsidRDefault="00616AA1" w:rsidP="00C90AAF">
      <w:pPr>
        <w:pStyle w:val="af3"/>
        <w:numPr>
          <w:ilvl w:val="0"/>
          <w:numId w:val="30"/>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Έλεγχος και συντήρηση ελαίου στους διακόπτες «πτωχού ελαίου», (εφόσον οι διακόπτες είναι ελαιοδιακόπτες).</w:t>
      </w:r>
    </w:p>
    <w:p w14:paraId="5748B1F0" w14:textId="77777777" w:rsidR="00616AA1" w:rsidRPr="00616AA1" w:rsidRDefault="00616AA1" w:rsidP="00C90AAF">
      <w:pPr>
        <w:pStyle w:val="af3"/>
        <w:numPr>
          <w:ilvl w:val="0"/>
          <w:numId w:val="30"/>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Επιβεβαίωση απόκρισης του αυτόματου διακόπτη στις εντολές του ηλεκτρονόμου (προσομοίωση σφάλματος στις περιοχές ρυθμίσεως των Η/Ν).</w:t>
      </w:r>
    </w:p>
    <w:p w14:paraId="1ADF3901" w14:textId="77777777" w:rsidR="00616AA1" w:rsidRPr="00616AA1" w:rsidRDefault="00616AA1" w:rsidP="00C90AAF">
      <w:pPr>
        <w:pStyle w:val="af3"/>
        <w:numPr>
          <w:ilvl w:val="0"/>
          <w:numId w:val="30"/>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lastRenderedPageBreak/>
        <w:t>Έλεγχος πτώσεως των ασφαλειοαποζευκτών, από την διάταξη τήξεως των ασφαλειών.</w:t>
      </w:r>
    </w:p>
    <w:p w14:paraId="009A95A9" w14:textId="77777777" w:rsidR="00616AA1" w:rsidRPr="00616AA1" w:rsidRDefault="00616AA1" w:rsidP="00C90AAF">
      <w:pPr>
        <w:pStyle w:val="af3"/>
        <w:numPr>
          <w:ilvl w:val="0"/>
          <w:numId w:val="30"/>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Έλεγχος των ηλεκτρονόμων δευτερογενούς προστασίας.</w:t>
      </w:r>
    </w:p>
    <w:p w14:paraId="456C3402" w14:textId="77777777" w:rsidR="00616AA1" w:rsidRPr="00616AA1" w:rsidRDefault="00616AA1" w:rsidP="00C90AAF">
      <w:pPr>
        <w:pStyle w:val="af3"/>
        <w:numPr>
          <w:ilvl w:val="0"/>
          <w:numId w:val="30"/>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Έλεγχος πτώσεως των διακοπτών ισχύος, από θερμόμετρο ή άλλη διάταξη αλληλομανδάλωσης όπου υπάρχει.</w:t>
      </w:r>
    </w:p>
    <w:p w14:paraId="631412BB" w14:textId="77777777" w:rsidR="00616AA1" w:rsidRPr="00616AA1" w:rsidRDefault="00616AA1" w:rsidP="00C90AAF">
      <w:pPr>
        <w:pStyle w:val="af3"/>
        <w:numPr>
          <w:ilvl w:val="0"/>
          <w:numId w:val="30"/>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Έλεγχος των Μ/Σ τάσεως &amp; εντάσεως.</w:t>
      </w:r>
    </w:p>
    <w:p w14:paraId="141F8BB8" w14:textId="77777777" w:rsidR="00616AA1" w:rsidRPr="00616AA1" w:rsidRDefault="00616AA1" w:rsidP="00C90AAF">
      <w:pPr>
        <w:pStyle w:val="af3"/>
        <w:numPr>
          <w:ilvl w:val="0"/>
          <w:numId w:val="30"/>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Οπτικός έλεγχος καλής λειτουργίας των οργάνων μέτρησης (όπου υπάρχουν).</w:t>
      </w:r>
    </w:p>
    <w:p w14:paraId="193FC805" w14:textId="77777777" w:rsidR="00616AA1" w:rsidRPr="00616AA1" w:rsidRDefault="00616AA1" w:rsidP="00C90AAF">
      <w:pPr>
        <w:pStyle w:val="af3"/>
        <w:numPr>
          <w:ilvl w:val="0"/>
          <w:numId w:val="30"/>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Έλεγχος της σωστής ονομαστικής έντασης ασφαλειών.</w:t>
      </w:r>
    </w:p>
    <w:p w14:paraId="3EE927CE" w14:textId="77777777" w:rsidR="00616AA1" w:rsidRPr="00616AA1" w:rsidRDefault="00616AA1" w:rsidP="00C90AAF">
      <w:pPr>
        <w:pStyle w:val="af3"/>
        <w:numPr>
          <w:ilvl w:val="0"/>
          <w:numId w:val="30"/>
        </w:numPr>
        <w:suppressAutoHyphens w:val="0"/>
        <w:overflowPunct w:val="0"/>
        <w:autoSpaceDE w:val="0"/>
        <w:autoSpaceDN w:val="0"/>
        <w:adjustRightInd w:val="0"/>
        <w:spacing w:after="0" w:line="360" w:lineRule="auto"/>
        <w:textAlignment w:val="baseline"/>
        <w:rPr>
          <w:rFonts w:asciiTheme="minorHAnsi" w:hAnsiTheme="minorHAnsi" w:cstheme="minorHAnsi"/>
          <w:szCs w:val="22"/>
        </w:rPr>
      </w:pPr>
      <w:r w:rsidRPr="00616AA1">
        <w:rPr>
          <w:rFonts w:asciiTheme="minorHAnsi" w:hAnsiTheme="minorHAnsi" w:cstheme="minorHAnsi"/>
          <w:szCs w:val="22"/>
        </w:rPr>
        <w:t>Μέτρηση αντιστάσεως μονώσεως εξοπλισμού.</w:t>
      </w:r>
    </w:p>
    <w:p w14:paraId="11A8E853" w14:textId="77777777" w:rsidR="00616AA1" w:rsidRPr="00616AA1" w:rsidRDefault="00616AA1" w:rsidP="00C90AAF">
      <w:pPr>
        <w:pStyle w:val="af3"/>
        <w:numPr>
          <w:ilvl w:val="0"/>
          <w:numId w:val="30"/>
        </w:numPr>
        <w:suppressAutoHyphens w:val="0"/>
        <w:overflowPunct w:val="0"/>
        <w:autoSpaceDE w:val="0"/>
        <w:autoSpaceDN w:val="0"/>
        <w:adjustRightInd w:val="0"/>
        <w:spacing w:after="0" w:line="360" w:lineRule="auto"/>
        <w:textAlignment w:val="baseline"/>
        <w:rPr>
          <w:rFonts w:asciiTheme="minorHAnsi" w:hAnsiTheme="minorHAnsi" w:cstheme="minorHAnsi"/>
          <w:szCs w:val="22"/>
        </w:rPr>
      </w:pPr>
      <w:r w:rsidRPr="00616AA1">
        <w:rPr>
          <w:rFonts w:asciiTheme="minorHAnsi" w:hAnsiTheme="minorHAnsi" w:cstheme="minorHAnsi"/>
          <w:szCs w:val="22"/>
        </w:rPr>
        <w:t>Έλεγχος έδρασης Πεδίων.</w:t>
      </w:r>
    </w:p>
    <w:p w14:paraId="17E56D81" w14:textId="77777777" w:rsidR="00616AA1" w:rsidRPr="00616AA1" w:rsidRDefault="00616AA1" w:rsidP="00C90AAF">
      <w:pPr>
        <w:pStyle w:val="af3"/>
        <w:numPr>
          <w:ilvl w:val="0"/>
          <w:numId w:val="30"/>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Καθαρισμός των Πεδίων και του χώρου εγκατάστασής τους.</w:t>
      </w:r>
    </w:p>
    <w:p w14:paraId="581BB825" w14:textId="77777777" w:rsidR="00C00824" w:rsidRPr="00C00824" w:rsidRDefault="00C00824" w:rsidP="00C00824">
      <w:pPr>
        <w:suppressAutoHyphens w:val="0"/>
        <w:overflowPunct w:val="0"/>
        <w:autoSpaceDE w:val="0"/>
        <w:autoSpaceDN w:val="0"/>
        <w:adjustRightInd w:val="0"/>
        <w:spacing w:after="0" w:line="360" w:lineRule="auto"/>
        <w:rPr>
          <w:sz w:val="23"/>
          <w:szCs w:val="23"/>
          <w:lang w:val="el-GR" w:eastAsia="el-GR"/>
        </w:rPr>
      </w:pPr>
    </w:p>
    <w:p w14:paraId="3A7441DA" w14:textId="77777777" w:rsidR="00C00824" w:rsidRPr="00C00824" w:rsidRDefault="00C00824" w:rsidP="00C00824">
      <w:pPr>
        <w:suppressAutoHyphens w:val="0"/>
        <w:overflowPunct w:val="0"/>
        <w:autoSpaceDE w:val="0"/>
        <w:autoSpaceDN w:val="0"/>
        <w:adjustRightInd w:val="0"/>
        <w:spacing w:after="0" w:line="360" w:lineRule="auto"/>
        <w:rPr>
          <w:b/>
          <w:sz w:val="23"/>
          <w:szCs w:val="23"/>
          <w:lang w:val="el-GR" w:eastAsia="el-GR"/>
        </w:rPr>
      </w:pPr>
      <w:r w:rsidRPr="00C00824">
        <w:rPr>
          <w:b/>
          <w:sz w:val="23"/>
          <w:szCs w:val="23"/>
          <w:lang w:val="el-GR" w:eastAsia="el-GR"/>
        </w:rPr>
        <w:t>ΧΩΡΟΣ ΕΓΚΑΤΑΣΤΑΣΗΣ ΜΕΤΑΣΧΗΜΑΤΙΣΤΗ ΞΗΡΟΥ ΤΥΠΟΥ</w:t>
      </w:r>
    </w:p>
    <w:p w14:paraId="6826B941" w14:textId="77777777" w:rsidR="00616AA1" w:rsidRPr="00616AA1" w:rsidRDefault="00616AA1" w:rsidP="00C90AAF">
      <w:pPr>
        <w:pStyle w:val="af3"/>
        <w:numPr>
          <w:ilvl w:val="0"/>
          <w:numId w:val="31"/>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Έλεγχος ρητίνης Μ/Σ και μαγνητικού πυρήνα.</w:t>
      </w:r>
    </w:p>
    <w:p w14:paraId="309DDB70" w14:textId="77777777" w:rsidR="00616AA1" w:rsidRPr="00616AA1" w:rsidRDefault="00616AA1" w:rsidP="00C90AAF">
      <w:pPr>
        <w:pStyle w:val="af3"/>
        <w:numPr>
          <w:ilvl w:val="0"/>
          <w:numId w:val="31"/>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Συντήρηση μονωτήρων των μπαρών – ζυγών, ακροκιβωτίων των καλωδίων και του Μ/Σ.</w:t>
      </w:r>
    </w:p>
    <w:p w14:paraId="32F835F3" w14:textId="77777777" w:rsidR="00616AA1" w:rsidRPr="00616AA1" w:rsidRDefault="00616AA1" w:rsidP="00C90AAF">
      <w:pPr>
        <w:pStyle w:val="af3"/>
        <w:numPr>
          <w:ilvl w:val="0"/>
          <w:numId w:val="31"/>
        </w:numPr>
        <w:suppressAutoHyphens w:val="0"/>
        <w:overflowPunct w:val="0"/>
        <w:autoSpaceDE w:val="0"/>
        <w:autoSpaceDN w:val="0"/>
        <w:adjustRightInd w:val="0"/>
        <w:spacing w:after="0" w:line="360" w:lineRule="auto"/>
        <w:textAlignment w:val="baseline"/>
        <w:rPr>
          <w:rFonts w:asciiTheme="minorHAnsi" w:hAnsiTheme="minorHAnsi" w:cstheme="minorHAnsi"/>
          <w:szCs w:val="22"/>
        </w:rPr>
      </w:pPr>
      <w:r w:rsidRPr="00616AA1">
        <w:rPr>
          <w:rFonts w:asciiTheme="minorHAnsi" w:hAnsiTheme="minorHAnsi" w:cstheme="minorHAnsi"/>
          <w:szCs w:val="22"/>
        </w:rPr>
        <w:t>Έλεγχοι γειώσεων μεταλλικών μερών.</w:t>
      </w:r>
    </w:p>
    <w:p w14:paraId="773A7215" w14:textId="77777777" w:rsidR="00616AA1" w:rsidRPr="00616AA1" w:rsidRDefault="00616AA1" w:rsidP="00C90AAF">
      <w:pPr>
        <w:pStyle w:val="af3"/>
        <w:numPr>
          <w:ilvl w:val="0"/>
          <w:numId w:val="31"/>
        </w:numPr>
        <w:suppressAutoHyphens w:val="0"/>
        <w:overflowPunct w:val="0"/>
        <w:autoSpaceDE w:val="0"/>
        <w:autoSpaceDN w:val="0"/>
        <w:adjustRightInd w:val="0"/>
        <w:spacing w:after="0" w:line="360" w:lineRule="auto"/>
        <w:textAlignment w:val="baseline"/>
        <w:rPr>
          <w:rFonts w:asciiTheme="minorHAnsi" w:hAnsiTheme="minorHAnsi" w:cstheme="minorHAnsi"/>
          <w:szCs w:val="22"/>
        </w:rPr>
      </w:pPr>
      <w:r w:rsidRPr="00616AA1">
        <w:rPr>
          <w:rFonts w:asciiTheme="minorHAnsi" w:hAnsiTheme="minorHAnsi" w:cstheme="minorHAnsi"/>
          <w:szCs w:val="22"/>
        </w:rPr>
        <w:t>Έλεγχοι γειώσεων ουδετέρου κόμβου.</w:t>
      </w:r>
    </w:p>
    <w:p w14:paraId="1837826C" w14:textId="77777777" w:rsidR="00616AA1" w:rsidRPr="00616AA1" w:rsidRDefault="00616AA1" w:rsidP="00C90AAF">
      <w:pPr>
        <w:pStyle w:val="af3"/>
        <w:numPr>
          <w:ilvl w:val="0"/>
          <w:numId w:val="31"/>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Έλεγχοι των κοχλιών συσφίξεως ζυγών – μπαρών – καλωδίων Μ.Τ &amp; Χ.Τ.</w:t>
      </w:r>
    </w:p>
    <w:p w14:paraId="24932734" w14:textId="77777777" w:rsidR="00616AA1" w:rsidRPr="00616AA1" w:rsidRDefault="00616AA1" w:rsidP="00C90AAF">
      <w:pPr>
        <w:pStyle w:val="af3"/>
        <w:numPr>
          <w:ilvl w:val="0"/>
          <w:numId w:val="31"/>
        </w:numPr>
        <w:suppressAutoHyphens w:val="0"/>
        <w:overflowPunct w:val="0"/>
        <w:autoSpaceDE w:val="0"/>
        <w:autoSpaceDN w:val="0"/>
        <w:adjustRightInd w:val="0"/>
        <w:spacing w:after="0" w:line="360" w:lineRule="auto"/>
        <w:textAlignment w:val="baseline"/>
        <w:rPr>
          <w:rFonts w:asciiTheme="minorHAnsi" w:hAnsiTheme="minorHAnsi" w:cstheme="minorHAnsi"/>
          <w:szCs w:val="22"/>
        </w:rPr>
      </w:pPr>
      <w:r w:rsidRPr="00616AA1">
        <w:rPr>
          <w:rFonts w:asciiTheme="minorHAnsi" w:hAnsiTheme="minorHAnsi" w:cstheme="minorHAnsi"/>
          <w:szCs w:val="22"/>
        </w:rPr>
        <w:t>Έλεγχοι καλωδίων.</w:t>
      </w:r>
    </w:p>
    <w:p w14:paraId="3C53B1AF" w14:textId="77777777" w:rsidR="00616AA1" w:rsidRPr="00616AA1" w:rsidRDefault="00616AA1" w:rsidP="00C90AAF">
      <w:pPr>
        <w:pStyle w:val="af3"/>
        <w:numPr>
          <w:ilvl w:val="0"/>
          <w:numId w:val="31"/>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Έλεγχος στηρίξεως καλωδίων μέσης και χαμηλής τάσεως.</w:t>
      </w:r>
    </w:p>
    <w:p w14:paraId="71D45E76" w14:textId="77777777" w:rsidR="00616AA1" w:rsidRPr="00616AA1" w:rsidRDefault="00616AA1" w:rsidP="00C90AAF">
      <w:pPr>
        <w:pStyle w:val="af3"/>
        <w:numPr>
          <w:ilvl w:val="0"/>
          <w:numId w:val="31"/>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Συντήρηση – δοκιμές προστασιών Μ/Σ.</w:t>
      </w:r>
    </w:p>
    <w:p w14:paraId="7B38D78A" w14:textId="77777777" w:rsidR="00616AA1" w:rsidRPr="00616AA1" w:rsidRDefault="00616AA1" w:rsidP="00C90AAF">
      <w:pPr>
        <w:pStyle w:val="af3"/>
        <w:numPr>
          <w:ilvl w:val="0"/>
          <w:numId w:val="31"/>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Έλεγχος μετρητικής διάταξης αισθητηρίων θερμοκρασίας Μ/Σ.</w:t>
      </w:r>
    </w:p>
    <w:p w14:paraId="4EB1C0F1" w14:textId="77777777" w:rsidR="00616AA1" w:rsidRPr="00616AA1" w:rsidRDefault="00616AA1" w:rsidP="00C90AAF">
      <w:pPr>
        <w:pStyle w:val="af3"/>
        <w:numPr>
          <w:ilvl w:val="0"/>
          <w:numId w:val="31"/>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 xml:space="preserve">Έλεγχος θερμοκρασίας ενεργοποίησης </w:t>
      </w:r>
      <w:r w:rsidRPr="00616AA1">
        <w:rPr>
          <w:rFonts w:asciiTheme="minorHAnsi" w:hAnsiTheme="minorHAnsi" w:cstheme="minorHAnsi"/>
          <w:szCs w:val="22"/>
        </w:rPr>
        <w:t>trip</w:t>
      </w:r>
      <w:r w:rsidRPr="00616AA1">
        <w:rPr>
          <w:rFonts w:asciiTheme="minorHAnsi" w:hAnsiTheme="minorHAnsi" w:cstheme="minorHAnsi"/>
          <w:szCs w:val="22"/>
          <w:lang w:val="el-GR"/>
        </w:rPr>
        <w:t xml:space="preserve"> – </w:t>
      </w:r>
      <w:r w:rsidRPr="00616AA1">
        <w:rPr>
          <w:rFonts w:asciiTheme="minorHAnsi" w:hAnsiTheme="minorHAnsi" w:cstheme="minorHAnsi"/>
          <w:szCs w:val="22"/>
        </w:rPr>
        <w:t>alarm</w:t>
      </w:r>
      <w:r w:rsidRPr="00616AA1">
        <w:rPr>
          <w:rFonts w:asciiTheme="minorHAnsi" w:hAnsiTheme="minorHAnsi" w:cstheme="minorHAnsi"/>
          <w:szCs w:val="22"/>
          <w:lang w:val="el-GR"/>
        </w:rPr>
        <w:t xml:space="preserve"> διακοπτών των Μ/Σ.</w:t>
      </w:r>
    </w:p>
    <w:p w14:paraId="1443C87A" w14:textId="77777777" w:rsidR="00616AA1" w:rsidRPr="00616AA1" w:rsidRDefault="00616AA1" w:rsidP="00C90AAF">
      <w:pPr>
        <w:pStyle w:val="af3"/>
        <w:numPr>
          <w:ilvl w:val="0"/>
          <w:numId w:val="31"/>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Μέτρηση αντίστασης μονώσεως εξοπλισμού Μ.Τ.</w:t>
      </w:r>
    </w:p>
    <w:p w14:paraId="076EAB84" w14:textId="77777777" w:rsidR="00616AA1" w:rsidRPr="00616AA1" w:rsidRDefault="00616AA1" w:rsidP="00C90AAF">
      <w:pPr>
        <w:pStyle w:val="af3"/>
        <w:numPr>
          <w:ilvl w:val="0"/>
          <w:numId w:val="31"/>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Έλεγχος σωστής σχέσης Μ/Σ.</w:t>
      </w:r>
    </w:p>
    <w:p w14:paraId="3BB6AD76" w14:textId="77777777" w:rsidR="00616AA1" w:rsidRPr="00616AA1" w:rsidRDefault="00616AA1" w:rsidP="00C90AAF">
      <w:pPr>
        <w:pStyle w:val="af3"/>
        <w:numPr>
          <w:ilvl w:val="0"/>
          <w:numId w:val="31"/>
        </w:numPr>
        <w:suppressAutoHyphens w:val="0"/>
        <w:overflowPunct w:val="0"/>
        <w:autoSpaceDE w:val="0"/>
        <w:autoSpaceDN w:val="0"/>
        <w:adjustRightInd w:val="0"/>
        <w:spacing w:after="0" w:line="360" w:lineRule="auto"/>
        <w:ind w:left="357" w:hanging="357"/>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Έλεγχος συστοιχίας πυκνωτών τοπικής αντιστάθμισης, εάν υπάρχουν.</w:t>
      </w:r>
    </w:p>
    <w:p w14:paraId="6A295EC8" w14:textId="77777777" w:rsidR="00616AA1" w:rsidRPr="00616AA1" w:rsidRDefault="00616AA1" w:rsidP="00C90AAF">
      <w:pPr>
        <w:pStyle w:val="af3"/>
        <w:numPr>
          <w:ilvl w:val="0"/>
          <w:numId w:val="31"/>
        </w:numPr>
        <w:suppressAutoHyphens w:val="0"/>
        <w:overflowPunct w:val="0"/>
        <w:autoSpaceDE w:val="0"/>
        <w:autoSpaceDN w:val="0"/>
        <w:adjustRightInd w:val="0"/>
        <w:spacing w:after="0" w:line="360" w:lineRule="auto"/>
        <w:ind w:left="357" w:hanging="357"/>
        <w:textAlignment w:val="baseline"/>
        <w:rPr>
          <w:rFonts w:asciiTheme="minorHAnsi" w:hAnsiTheme="minorHAnsi" w:cstheme="minorHAnsi"/>
          <w:szCs w:val="22"/>
        </w:rPr>
      </w:pPr>
      <w:r w:rsidRPr="00616AA1">
        <w:rPr>
          <w:rFonts w:asciiTheme="minorHAnsi" w:hAnsiTheme="minorHAnsi" w:cstheme="minorHAnsi"/>
          <w:szCs w:val="22"/>
        </w:rPr>
        <w:t>Έλεγχος έδρασης Μ/Σ.</w:t>
      </w:r>
    </w:p>
    <w:p w14:paraId="50261378" w14:textId="77777777" w:rsidR="00616AA1" w:rsidRPr="00616AA1" w:rsidRDefault="00616AA1" w:rsidP="00C90AAF">
      <w:pPr>
        <w:pStyle w:val="af3"/>
        <w:numPr>
          <w:ilvl w:val="0"/>
          <w:numId w:val="31"/>
        </w:numPr>
        <w:suppressAutoHyphens w:val="0"/>
        <w:overflowPunct w:val="0"/>
        <w:autoSpaceDE w:val="0"/>
        <w:autoSpaceDN w:val="0"/>
        <w:adjustRightInd w:val="0"/>
        <w:spacing w:after="0" w:line="360" w:lineRule="auto"/>
        <w:ind w:left="357" w:hanging="357"/>
        <w:textAlignment w:val="baseline"/>
        <w:rPr>
          <w:rFonts w:asciiTheme="minorHAnsi" w:hAnsiTheme="minorHAnsi" w:cstheme="minorHAnsi"/>
          <w:szCs w:val="22"/>
          <w:lang w:val="el-GR"/>
        </w:rPr>
      </w:pPr>
      <w:r w:rsidRPr="00616AA1">
        <w:rPr>
          <w:rFonts w:asciiTheme="minorHAnsi" w:hAnsiTheme="minorHAnsi" w:cstheme="minorHAnsi"/>
          <w:szCs w:val="22"/>
          <w:lang w:val="el-GR"/>
        </w:rPr>
        <w:t>Καθαρισμός εσωτερικού πηνίων Μ/Σ.</w:t>
      </w:r>
    </w:p>
    <w:p w14:paraId="5FC5C340" w14:textId="77777777" w:rsidR="00616AA1" w:rsidRPr="00616AA1" w:rsidRDefault="00616AA1" w:rsidP="00C90AAF">
      <w:pPr>
        <w:pStyle w:val="af3"/>
        <w:numPr>
          <w:ilvl w:val="0"/>
          <w:numId w:val="31"/>
        </w:numPr>
        <w:suppressAutoHyphens w:val="0"/>
        <w:overflowPunct w:val="0"/>
        <w:autoSpaceDE w:val="0"/>
        <w:autoSpaceDN w:val="0"/>
        <w:adjustRightInd w:val="0"/>
        <w:spacing w:after="0" w:line="360" w:lineRule="auto"/>
        <w:ind w:left="357" w:hanging="357"/>
        <w:textAlignment w:val="baseline"/>
        <w:rPr>
          <w:rFonts w:asciiTheme="minorHAnsi" w:hAnsiTheme="minorHAnsi" w:cstheme="minorHAnsi"/>
          <w:szCs w:val="22"/>
          <w:lang w:val="el-GR"/>
        </w:rPr>
      </w:pPr>
      <w:r w:rsidRPr="00616AA1">
        <w:rPr>
          <w:rFonts w:asciiTheme="minorHAnsi" w:hAnsiTheme="minorHAnsi" w:cstheme="minorHAnsi"/>
          <w:szCs w:val="22"/>
          <w:lang w:val="el-GR"/>
        </w:rPr>
        <w:t>Εξωτερικός καθαρισμός του Μ/Σ και του χώρου εγκατάστασής τους.</w:t>
      </w:r>
    </w:p>
    <w:p w14:paraId="55F47496" w14:textId="77777777" w:rsidR="00C00824" w:rsidRPr="00C00824" w:rsidRDefault="00C00824" w:rsidP="00C00824">
      <w:pPr>
        <w:suppressAutoHyphens w:val="0"/>
        <w:overflowPunct w:val="0"/>
        <w:autoSpaceDE w:val="0"/>
        <w:autoSpaceDN w:val="0"/>
        <w:adjustRightInd w:val="0"/>
        <w:spacing w:after="0" w:line="360" w:lineRule="auto"/>
        <w:rPr>
          <w:sz w:val="23"/>
          <w:szCs w:val="23"/>
          <w:lang w:val="el-GR" w:eastAsia="el-GR"/>
        </w:rPr>
      </w:pPr>
    </w:p>
    <w:p w14:paraId="1E2983B9" w14:textId="77777777" w:rsidR="00C00824" w:rsidRPr="00C00824" w:rsidRDefault="00C00824" w:rsidP="00C00824">
      <w:pPr>
        <w:suppressAutoHyphens w:val="0"/>
        <w:overflowPunct w:val="0"/>
        <w:autoSpaceDE w:val="0"/>
        <w:autoSpaceDN w:val="0"/>
        <w:adjustRightInd w:val="0"/>
        <w:spacing w:after="0" w:line="360" w:lineRule="auto"/>
        <w:rPr>
          <w:b/>
          <w:sz w:val="23"/>
          <w:szCs w:val="23"/>
          <w:lang w:val="el-GR" w:eastAsia="el-GR"/>
        </w:rPr>
      </w:pPr>
      <w:r w:rsidRPr="00C00824">
        <w:rPr>
          <w:b/>
          <w:sz w:val="23"/>
          <w:szCs w:val="23"/>
          <w:lang w:val="el-GR" w:eastAsia="el-GR"/>
        </w:rPr>
        <w:t>ΧΩΡΟΣ ΕΓΚΑΤΑΣΤΑΣΗΣ ΜΕΤΑΣΧΗΜΑΤΙΣΤΗ ΕΛΑΙΟΥ</w:t>
      </w:r>
    </w:p>
    <w:p w14:paraId="4F32C8F3" w14:textId="77777777" w:rsidR="00616AA1" w:rsidRPr="00616AA1" w:rsidRDefault="00616AA1" w:rsidP="00616AA1">
      <w:pPr>
        <w:pStyle w:val="af3"/>
        <w:spacing w:line="360" w:lineRule="auto"/>
        <w:rPr>
          <w:rFonts w:asciiTheme="minorHAnsi" w:hAnsiTheme="minorHAnsi" w:cstheme="minorHAnsi"/>
          <w:b/>
          <w:szCs w:val="22"/>
          <w:lang w:val="el-GR"/>
        </w:rPr>
      </w:pPr>
      <w:r w:rsidRPr="00616AA1">
        <w:rPr>
          <w:rFonts w:asciiTheme="minorHAnsi" w:hAnsiTheme="minorHAnsi" w:cstheme="minorHAnsi"/>
          <w:b/>
          <w:szCs w:val="22"/>
          <w:lang w:val="el-GR"/>
        </w:rPr>
        <w:t>Κατά τη συντήρηση των Μ/Σ ελαίου θα πραγματοποιούνται οι παραπάνω έλεγχοι και επιπλέον:</w:t>
      </w:r>
    </w:p>
    <w:p w14:paraId="6A53F422" w14:textId="77777777" w:rsidR="00616AA1" w:rsidRPr="00616AA1" w:rsidRDefault="00616AA1" w:rsidP="00C90AAF">
      <w:pPr>
        <w:pStyle w:val="af3"/>
        <w:numPr>
          <w:ilvl w:val="0"/>
          <w:numId w:val="32"/>
        </w:numPr>
        <w:suppressAutoHyphens w:val="0"/>
        <w:overflowPunct w:val="0"/>
        <w:autoSpaceDE w:val="0"/>
        <w:autoSpaceDN w:val="0"/>
        <w:adjustRightInd w:val="0"/>
        <w:spacing w:after="0" w:line="360" w:lineRule="auto"/>
        <w:textAlignment w:val="baseline"/>
        <w:rPr>
          <w:rFonts w:asciiTheme="minorHAnsi" w:hAnsiTheme="minorHAnsi" w:cstheme="minorHAnsi"/>
          <w:szCs w:val="22"/>
          <w:u w:val="single"/>
          <w:lang w:val="el-GR"/>
        </w:rPr>
      </w:pPr>
      <w:r w:rsidRPr="00616AA1">
        <w:rPr>
          <w:rFonts w:asciiTheme="minorHAnsi" w:hAnsiTheme="minorHAnsi" w:cstheme="minorHAnsi"/>
          <w:szCs w:val="22"/>
          <w:u w:val="single"/>
          <w:lang w:val="el-GR"/>
        </w:rPr>
        <w:t xml:space="preserve">Λήψη δείγματος λαδιού για φυσικοχημικές αναλύσεις και μέτρηση των χαρακτηριστικών του (διηλεκτρική αντοχή, επιφανειακή τάση, έλεγχος των διαλυμένων αερίων, συντελεστής ισχύος, βαθμός εξουδετέρωσης, επιβραδυντές οξείδωσης, λύση φουρανίων, χρώμα, ποσότητα υγρασίας, </w:t>
      </w:r>
      <w:r w:rsidRPr="00616AA1">
        <w:rPr>
          <w:rFonts w:asciiTheme="minorHAnsi" w:hAnsiTheme="minorHAnsi" w:cstheme="minorHAnsi"/>
          <w:szCs w:val="22"/>
          <w:u w:val="single"/>
          <w:lang w:val="el-GR"/>
        </w:rPr>
        <w:lastRenderedPageBreak/>
        <w:t>αιωρήματα). Ορισμένες από τις παραπάνω αναλύσεις διεξάγονται επιτόπου ενώ άλλες απαιτείται να διεξαχθούν εργαστηριακά.</w:t>
      </w:r>
    </w:p>
    <w:p w14:paraId="31C99EBC" w14:textId="77777777" w:rsidR="00616AA1" w:rsidRPr="00616AA1" w:rsidRDefault="00616AA1" w:rsidP="00C90AAF">
      <w:pPr>
        <w:pStyle w:val="af3"/>
        <w:numPr>
          <w:ilvl w:val="0"/>
          <w:numId w:val="32"/>
        </w:numPr>
        <w:suppressAutoHyphens w:val="0"/>
        <w:overflowPunct w:val="0"/>
        <w:autoSpaceDE w:val="0"/>
        <w:autoSpaceDN w:val="0"/>
        <w:adjustRightInd w:val="0"/>
        <w:spacing w:after="0" w:line="360" w:lineRule="auto"/>
        <w:textAlignment w:val="baseline"/>
        <w:rPr>
          <w:rFonts w:asciiTheme="minorHAnsi" w:hAnsiTheme="minorHAnsi" w:cstheme="minorHAnsi"/>
          <w:szCs w:val="22"/>
          <w:u w:val="single"/>
          <w:lang w:val="el-GR"/>
        </w:rPr>
      </w:pPr>
      <w:r w:rsidRPr="00616AA1">
        <w:rPr>
          <w:rFonts w:asciiTheme="minorHAnsi" w:hAnsiTheme="minorHAnsi" w:cstheme="minorHAnsi"/>
          <w:szCs w:val="22"/>
          <w:lang w:val="el-GR"/>
        </w:rPr>
        <w:t>Έλεγχος στάθμης λαδιού (και ενδεχόμενη συμπλήρωση μέχρι του 10% της συνολικής</w:t>
      </w:r>
      <w:r w:rsidRPr="00616AA1">
        <w:rPr>
          <w:rFonts w:asciiTheme="minorHAnsi" w:hAnsiTheme="minorHAnsi" w:cstheme="minorHAnsi"/>
          <w:szCs w:val="22"/>
          <w:u w:val="single"/>
          <w:lang w:val="el-GR"/>
        </w:rPr>
        <w:t xml:space="preserve"> </w:t>
      </w:r>
      <w:r w:rsidRPr="00616AA1">
        <w:rPr>
          <w:rFonts w:asciiTheme="minorHAnsi" w:hAnsiTheme="minorHAnsi" w:cstheme="minorHAnsi"/>
          <w:szCs w:val="22"/>
          <w:lang w:val="el-GR"/>
        </w:rPr>
        <w:t>χωρητικότητάς τους), έλεγχος για διαρροές.</w:t>
      </w:r>
    </w:p>
    <w:p w14:paraId="1EDB58BB" w14:textId="77777777" w:rsidR="00616AA1" w:rsidRPr="00616AA1" w:rsidRDefault="00616AA1" w:rsidP="00C90AAF">
      <w:pPr>
        <w:pStyle w:val="af3"/>
        <w:numPr>
          <w:ilvl w:val="0"/>
          <w:numId w:val="32"/>
        </w:numPr>
        <w:suppressAutoHyphens w:val="0"/>
        <w:overflowPunct w:val="0"/>
        <w:autoSpaceDE w:val="0"/>
        <w:autoSpaceDN w:val="0"/>
        <w:adjustRightInd w:val="0"/>
        <w:spacing w:after="0" w:line="360" w:lineRule="auto"/>
        <w:textAlignment w:val="baseline"/>
        <w:rPr>
          <w:rFonts w:asciiTheme="minorHAnsi" w:hAnsiTheme="minorHAnsi" w:cstheme="minorHAnsi"/>
          <w:szCs w:val="22"/>
          <w:u w:val="single"/>
        </w:rPr>
      </w:pPr>
      <w:r w:rsidRPr="00616AA1">
        <w:rPr>
          <w:rFonts w:asciiTheme="minorHAnsi" w:hAnsiTheme="minorHAnsi" w:cstheme="minorHAnsi"/>
          <w:szCs w:val="22"/>
        </w:rPr>
        <w:t>Έλεγχος θερμοκρασίας.</w:t>
      </w:r>
    </w:p>
    <w:p w14:paraId="5FE7CDE1" w14:textId="77777777" w:rsidR="00616AA1" w:rsidRPr="00616AA1" w:rsidRDefault="00616AA1" w:rsidP="00C90AAF">
      <w:pPr>
        <w:pStyle w:val="af3"/>
        <w:numPr>
          <w:ilvl w:val="0"/>
          <w:numId w:val="32"/>
        </w:numPr>
        <w:suppressAutoHyphens w:val="0"/>
        <w:overflowPunct w:val="0"/>
        <w:autoSpaceDE w:val="0"/>
        <w:autoSpaceDN w:val="0"/>
        <w:adjustRightInd w:val="0"/>
        <w:spacing w:after="0" w:line="360" w:lineRule="auto"/>
        <w:textAlignment w:val="baseline"/>
        <w:rPr>
          <w:rFonts w:asciiTheme="minorHAnsi" w:hAnsiTheme="minorHAnsi" w:cstheme="minorHAnsi"/>
          <w:szCs w:val="22"/>
          <w:u w:val="single"/>
          <w:lang w:val="el-GR"/>
        </w:rPr>
      </w:pPr>
      <w:r w:rsidRPr="00616AA1">
        <w:rPr>
          <w:rFonts w:asciiTheme="minorHAnsi" w:hAnsiTheme="minorHAnsi" w:cstheme="minorHAnsi"/>
          <w:szCs w:val="22"/>
          <w:lang w:val="el-GR"/>
        </w:rPr>
        <w:t>Έλεγχος και συντήρηση αναπνευστικής συσκευής του Μ/Σ και αντικατάσταση των υγροσκοπικών κρυστάλλων (</w:t>
      </w:r>
      <w:r w:rsidRPr="00616AA1">
        <w:rPr>
          <w:rFonts w:asciiTheme="minorHAnsi" w:hAnsiTheme="minorHAnsi" w:cstheme="minorHAnsi"/>
          <w:szCs w:val="22"/>
        </w:rPr>
        <w:t>silica</w:t>
      </w:r>
      <w:r w:rsidRPr="00616AA1">
        <w:rPr>
          <w:rFonts w:asciiTheme="minorHAnsi" w:hAnsiTheme="minorHAnsi" w:cstheme="minorHAnsi"/>
          <w:szCs w:val="22"/>
          <w:lang w:val="el-GR"/>
        </w:rPr>
        <w:t xml:space="preserve"> </w:t>
      </w:r>
      <w:r w:rsidRPr="00616AA1">
        <w:rPr>
          <w:rFonts w:asciiTheme="minorHAnsi" w:hAnsiTheme="minorHAnsi" w:cstheme="minorHAnsi"/>
          <w:szCs w:val="22"/>
        </w:rPr>
        <w:t>gel</w:t>
      </w:r>
      <w:r w:rsidRPr="00616AA1">
        <w:rPr>
          <w:rFonts w:asciiTheme="minorHAnsi" w:hAnsiTheme="minorHAnsi" w:cstheme="minorHAnsi"/>
          <w:szCs w:val="22"/>
          <w:lang w:val="el-GR"/>
        </w:rPr>
        <w:t>) του αφυγραντήρα.</w:t>
      </w:r>
    </w:p>
    <w:p w14:paraId="5AD229AC" w14:textId="77777777" w:rsidR="00616AA1" w:rsidRPr="00616AA1" w:rsidRDefault="00616AA1" w:rsidP="00C90AAF">
      <w:pPr>
        <w:pStyle w:val="af3"/>
        <w:numPr>
          <w:ilvl w:val="0"/>
          <w:numId w:val="32"/>
        </w:numPr>
        <w:suppressAutoHyphens w:val="0"/>
        <w:overflowPunct w:val="0"/>
        <w:autoSpaceDE w:val="0"/>
        <w:autoSpaceDN w:val="0"/>
        <w:adjustRightInd w:val="0"/>
        <w:spacing w:after="0" w:line="360" w:lineRule="auto"/>
        <w:textAlignment w:val="baseline"/>
        <w:rPr>
          <w:rFonts w:asciiTheme="minorHAnsi" w:hAnsiTheme="minorHAnsi" w:cstheme="minorHAnsi"/>
          <w:szCs w:val="22"/>
          <w:u w:val="single"/>
          <w:lang w:val="el-GR"/>
        </w:rPr>
      </w:pPr>
      <w:r w:rsidRPr="00616AA1">
        <w:rPr>
          <w:rFonts w:asciiTheme="minorHAnsi" w:hAnsiTheme="minorHAnsi" w:cstheme="minorHAnsi"/>
          <w:szCs w:val="22"/>
          <w:lang w:val="el-GR"/>
        </w:rPr>
        <w:t xml:space="preserve">Δοκιμή σειρήνας συναγερμού και έλεγχος διακοπής από θερμόμετρο και συσκευή </w:t>
      </w:r>
      <w:r w:rsidRPr="00616AA1">
        <w:rPr>
          <w:rFonts w:asciiTheme="minorHAnsi" w:hAnsiTheme="minorHAnsi" w:cstheme="minorHAnsi"/>
          <w:szCs w:val="22"/>
        </w:rPr>
        <w:t>Buchholz</w:t>
      </w:r>
      <w:r w:rsidRPr="00616AA1">
        <w:rPr>
          <w:rFonts w:asciiTheme="minorHAnsi" w:hAnsiTheme="minorHAnsi" w:cstheme="minorHAnsi"/>
          <w:szCs w:val="22"/>
          <w:lang w:val="el-GR"/>
        </w:rPr>
        <w:t>.</w:t>
      </w:r>
    </w:p>
    <w:p w14:paraId="4B958BC4" w14:textId="77777777" w:rsidR="00616AA1" w:rsidRPr="00616AA1" w:rsidRDefault="00616AA1" w:rsidP="00C90AAF">
      <w:pPr>
        <w:pStyle w:val="af3"/>
        <w:numPr>
          <w:ilvl w:val="0"/>
          <w:numId w:val="32"/>
        </w:numPr>
        <w:suppressAutoHyphens w:val="0"/>
        <w:overflowPunct w:val="0"/>
        <w:autoSpaceDE w:val="0"/>
        <w:autoSpaceDN w:val="0"/>
        <w:adjustRightInd w:val="0"/>
        <w:spacing w:after="0" w:line="360" w:lineRule="auto"/>
        <w:textAlignment w:val="baseline"/>
        <w:rPr>
          <w:rFonts w:asciiTheme="minorHAnsi" w:hAnsiTheme="minorHAnsi" w:cstheme="minorHAnsi"/>
          <w:szCs w:val="22"/>
          <w:u w:val="single"/>
          <w:lang w:val="el-GR"/>
        </w:rPr>
      </w:pPr>
      <w:r w:rsidRPr="00616AA1">
        <w:rPr>
          <w:rFonts w:asciiTheme="minorHAnsi" w:hAnsiTheme="minorHAnsi" w:cstheme="minorHAnsi"/>
          <w:szCs w:val="22"/>
          <w:lang w:val="el-GR"/>
        </w:rPr>
        <w:t>Αναγέννηση λαδιού εφόσον κριθεί απαραίτητο και έπειτα από συνεννόηση με τον επιβλέποντα μηχανικό.</w:t>
      </w:r>
    </w:p>
    <w:p w14:paraId="431FC7B4" w14:textId="77777777" w:rsidR="00616AA1" w:rsidRPr="00616AA1" w:rsidRDefault="00616AA1" w:rsidP="00C90AAF">
      <w:pPr>
        <w:pStyle w:val="af3"/>
        <w:numPr>
          <w:ilvl w:val="0"/>
          <w:numId w:val="32"/>
        </w:numPr>
        <w:suppressAutoHyphens w:val="0"/>
        <w:overflowPunct w:val="0"/>
        <w:autoSpaceDE w:val="0"/>
        <w:autoSpaceDN w:val="0"/>
        <w:adjustRightInd w:val="0"/>
        <w:spacing w:after="0" w:line="360" w:lineRule="auto"/>
        <w:textAlignment w:val="baseline"/>
        <w:rPr>
          <w:rFonts w:asciiTheme="minorHAnsi" w:hAnsiTheme="minorHAnsi" w:cstheme="minorHAnsi"/>
          <w:szCs w:val="22"/>
          <w:u w:val="single"/>
          <w:lang w:val="el-GR"/>
        </w:rPr>
      </w:pPr>
      <w:r w:rsidRPr="00616AA1">
        <w:rPr>
          <w:rFonts w:asciiTheme="minorHAnsi" w:hAnsiTheme="minorHAnsi" w:cstheme="minorHAnsi"/>
          <w:szCs w:val="22"/>
          <w:lang w:val="el-GR"/>
        </w:rPr>
        <w:t>Έλεγχος κατάστασης κελύφους Μ/Σ.</w:t>
      </w:r>
    </w:p>
    <w:p w14:paraId="353D14A4" w14:textId="77777777" w:rsidR="00616AA1" w:rsidRPr="00616AA1" w:rsidRDefault="00616AA1" w:rsidP="00C90AAF">
      <w:pPr>
        <w:pStyle w:val="af3"/>
        <w:numPr>
          <w:ilvl w:val="0"/>
          <w:numId w:val="32"/>
        </w:numPr>
        <w:suppressAutoHyphens w:val="0"/>
        <w:overflowPunct w:val="0"/>
        <w:autoSpaceDE w:val="0"/>
        <w:autoSpaceDN w:val="0"/>
        <w:adjustRightInd w:val="0"/>
        <w:spacing w:after="0" w:line="360" w:lineRule="auto"/>
        <w:textAlignment w:val="baseline"/>
        <w:rPr>
          <w:rFonts w:asciiTheme="minorHAnsi" w:hAnsiTheme="minorHAnsi" w:cstheme="minorHAnsi"/>
          <w:szCs w:val="22"/>
          <w:u w:val="single"/>
          <w:lang w:val="el-GR"/>
        </w:rPr>
      </w:pPr>
      <w:r w:rsidRPr="00616AA1">
        <w:rPr>
          <w:rFonts w:asciiTheme="minorHAnsi" w:hAnsiTheme="minorHAnsi" w:cstheme="minorHAnsi"/>
          <w:szCs w:val="22"/>
          <w:lang w:val="el-GR"/>
        </w:rPr>
        <w:t>Έλεγχος ελαιολεκάνης για τυχόν διαρροές.</w:t>
      </w:r>
    </w:p>
    <w:p w14:paraId="034D9FAA" w14:textId="77777777" w:rsidR="00616AA1" w:rsidRPr="00616AA1" w:rsidRDefault="00616AA1" w:rsidP="00C90AAF">
      <w:pPr>
        <w:pStyle w:val="af3"/>
        <w:numPr>
          <w:ilvl w:val="0"/>
          <w:numId w:val="32"/>
        </w:numPr>
        <w:suppressAutoHyphens w:val="0"/>
        <w:overflowPunct w:val="0"/>
        <w:autoSpaceDE w:val="0"/>
        <w:autoSpaceDN w:val="0"/>
        <w:adjustRightInd w:val="0"/>
        <w:spacing w:after="0" w:line="360" w:lineRule="auto"/>
        <w:textAlignment w:val="baseline"/>
        <w:rPr>
          <w:rFonts w:asciiTheme="minorHAnsi" w:hAnsiTheme="minorHAnsi" w:cstheme="minorHAnsi"/>
          <w:szCs w:val="22"/>
          <w:u w:val="single"/>
          <w:lang w:val="el-GR"/>
        </w:rPr>
      </w:pPr>
      <w:r w:rsidRPr="00616AA1">
        <w:rPr>
          <w:rFonts w:asciiTheme="minorHAnsi" w:hAnsiTheme="minorHAnsi" w:cstheme="minorHAnsi"/>
          <w:szCs w:val="22"/>
          <w:lang w:val="el-GR"/>
        </w:rPr>
        <w:t>Μέτρηση της μόνωσης και της ωμικής αντίστασης των τυλιγμάτων.</w:t>
      </w:r>
    </w:p>
    <w:p w14:paraId="53F2E631" w14:textId="77777777" w:rsidR="00616AA1" w:rsidRPr="00616AA1" w:rsidRDefault="00616AA1" w:rsidP="00C90AAF">
      <w:pPr>
        <w:pStyle w:val="af3"/>
        <w:numPr>
          <w:ilvl w:val="0"/>
          <w:numId w:val="32"/>
        </w:numPr>
        <w:suppressAutoHyphens w:val="0"/>
        <w:overflowPunct w:val="0"/>
        <w:autoSpaceDE w:val="0"/>
        <w:autoSpaceDN w:val="0"/>
        <w:adjustRightInd w:val="0"/>
        <w:spacing w:after="0" w:line="360" w:lineRule="auto"/>
        <w:textAlignment w:val="baseline"/>
        <w:rPr>
          <w:rFonts w:asciiTheme="minorHAnsi" w:hAnsiTheme="minorHAnsi" w:cstheme="minorHAnsi"/>
          <w:szCs w:val="22"/>
          <w:u w:val="single"/>
        </w:rPr>
      </w:pPr>
      <w:r w:rsidRPr="00616AA1">
        <w:rPr>
          <w:rFonts w:asciiTheme="minorHAnsi" w:hAnsiTheme="minorHAnsi" w:cstheme="minorHAnsi"/>
          <w:szCs w:val="22"/>
        </w:rPr>
        <w:t>Έλεγχος έδρασης Μ/Σ.</w:t>
      </w:r>
    </w:p>
    <w:p w14:paraId="0987BADE" w14:textId="77777777" w:rsidR="00C00824" w:rsidRPr="00C00824" w:rsidRDefault="00C00824" w:rsidP="00C00824">
      <w:pPr>
        <w:suppressAutoHyphens w:val="0"/>
        <w:overflowPunct w:val="0"/>
        <w:autoSpaceDE w:val="0"/>
        <w:autoSpaceDN w:val="0"/>
        <w:adjustRightInd w:val="0"/>
        <w:spacing w:after="0" w:line="360" w:lineRule="auto"/>
        <w:rPr>
          <w:sz w:val="23"/>
          <w:szCs w:val="23"/>
          <w:lang w:val="el-GR" w:eastAsia="el-GR"/>
        </w:rPr>
      </w:pPr>
    </w:p>
    <w:p w14:paraId="37188661" w14:textId="77777777" w:rsidR="00C00824" w:rsidRPr="00C00824" w:rsidRDefault="00C00824" w:rsidP="00C00824">
      <w:pPr>
        <w:suppressAutoHyphens w:val="0"/>
        <w:overflowPunct w:val="0"/>
        <w:autoSpaceDE w:val="0"/>
        <w:autoSpaceDN w:val="0"/>
        <w:adjustRightInd w:val="0"/>
        <w:spacing w:after="0" w:line="360" w:lineRule="auto"/>
        <w:rPr>
          <w:b/>
          <w:sz w:val="23"/>
          <w:szCs w:val="23"/>
          <w:lang w:val="el-GR" w:eastAsia="el-GR"/>
        </w:rPr>
      </w:pPr>
      <w:r w:rsidRPr="00C00824">
        <w:rPr>
          <w:b/>
          <w:sz w:val="23"/>
          <w:szCs w:val="23"/>
          <w:lang w:val="el-GR" w:eastAsia="el-GR"/>
        </w:rPr>
        <w:t>ΧΩΡΟΣ ΕΓΚΑΤΑΣΤΑΣΗΣ ΓΕΝΙΚΩΝ ΠΕΔΙΩΝ ΧΑΜΗΛΗΣ ΤΑΣΗΣ ΚΑΙ ΜΟΝΑΔΑΣ ΑΝΤΙΣΤΑΘΜΙΣΗΣ</w:t>
      </w:r>
    </w:p>
    <w:p w14:paraId="50859738" w14:textId="77777777" w:rsidR="00616AA1" w:rsidRPr="00616AA1" w:rsidRDefault="00616AA1" w:rsidP="00C90AAF">
      <w:pPr>
        <w:pStyle w:val="af3"/>
        <w:numPr>
          <w:ilvl w:val="0"/>
          <w:numId w:val="33"/>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Έλεγχος, συντήρηση και καθαρισμός μονωτήρων των μπαρών, διακοπτών και ασφαλειών.</w:t>
      </w:r>
    </w:p>
    <w:p w14:paraId="30070D58" w14:textId="77777777" w:rsidR="00616AA1" w:rsidRPr="00616AA1" w:rsidRDefault="00616AA1" w:rsidP="00C90AAF">
      <w:pPr>
        <w:pStyle w:val="af3"/>
        <w:numPr>
          <w:ilvl w:val="0"/>
          <w:numId w:val="33"/>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Έλεγχος σύσφιξης κοχλιών των μπαρών, διακοπτών και καλωδίων.</w:t>
      </w:r>
    </w:p>
    <w:p w14:paraId="1997C62F" w14:textId="77777777" w:rsidR="00616AA1" w:rsidRPr="00616AA1" w:rsidRDefault="00616AA1" w:rsidP="00C90AAF">
      <w:pPr>
        <w:pStyle w:val="af3"/>
        <w:numPr>
          <w:ilvl w:val="0"/>
          <w:numId w:val="33"/>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Οπτικός έλεγχος των ακροδεκτών των καλωδίων από αλλαγή χρώματος.</w:t>
      </w:r>
    </w:p>
    <w:p w14:paraId="6E9AAB0D" w14:textId="77777777" w:rsidR="00616AA1" w:rsidRPr="00616AA1" w:rsidRDefault="00616AA1" w:rsidP="00C90AAF">
      <w:pPr>
        <w:pStyle w:val="af3"/>
        <w:numPr>
          <w:ilvl w:val="0"/>
          <w:numId w:val="33"/>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Συντήρηση των κινητών μερών στους αυτόματους διακόπτες.</w:t>
      </w:r>
    </w:p>
    <w:p w14:paraId="3EA0F17B" w14:textId="77777777" w:rsidR="00616AA1" w:rsidRPr="00616AA1" w:rsidRDefault="00616AA1" w:rsidP="00C90AAF">
      <w:pPr>
        <w:pStyle w:val="af3"/>
        <w:numPr>
          <w:ilvl w:val="0"/>
          <w:numId w:val="33"/>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Έλεγχος λειτουργίας των κινητών μερών των χειριστηρίων στους αυτόματους διακόπτες, αποζεύκτες αυτόματων διακοπτών.</w:t>
      </w:r>
    </w:p>
    <w:p w14:paraId="3F5CDAEB" w14:textId="77777777" w:rsidR="00616AA1" w:rsidRPr="00616AA1" w:rsidRDefault="00616AA1" w:rsidP="00C90AAF">
      <w:pPr>
        <w:pStyle w:val="af3"/>
        <w:numPr>
          <w:ilvl w:val="0"/>
          <w:numId w:val="33"/>
        </w:numPr>
        <w:suppressAutoHyphens w:val="0"/>
        <w:overflowPunct w:val="0"/>
        <w:autoSpaceDE w:val="0"/>
        <w:autoSpaceDN w:val="0"/>
        <w:adjustRightInd w:val="0"/>
        <w:spacing w:after="0" w:line="360" w:lineRule="auto"/>
        <w:ind w:left="357" w:hanging="357"/>
        <w:textAlignment w:val="baseline"/>
        <w:rPr>
          <w:rFonts w:asciiTheme="minorHAnsi" w:hAnsiTheme="minorHAnsi" w:cstheme="minorHAnsi"/>
          <w:szCs w:val="22"/>
          <w:lang w:val="el-GR"/>
        </w:rPr>
      </w:pPr>
      <w:r w:rsidRPr="00616AA1">
        <w:rPr>
          <w:rFonts w:asciiTheme="minorHAnsi" w:hAnsiTheme="minorHAnsi" w:cstheme="minorHAnsi"/>
          <w:szCs w:val="22"/>
          <w:lang w:val="el-GR"/>
        </w:rPr>
        <w:t>Οπτικός έλεγχος των επαφών στους αυτόματους διακόπτες.</w:t>
      </w:r>
    </w:p>
    <w:p w14:paraId="68473E0A" w14:textId="77777777" w:rsidR="00616AA1" w:rsidRPr="00616AA1" w:rsidRDefault="00616AA1" w:rsidP="00C90AAF">
      <w:pPr>
        <w:pStyle w:val="af3"/>
        <w:numPr>
          <w:ilvl w:val="0"/>
          <w:numId w:val="33"/>
        </w:numPr>
        <w:suppressAutoHyphens w:val="0"/>
        <w:overflowPunct w:val="0"/>
        <w:autoSpaceDE w:val="0"/>
        <w:autoSpaceDN w:val="0"/>
        <w:adjustRightInd w:val="0"/>
        <w:spacing w:after="0" w:line="360" w:lineRule="auto"/>
        <w:ind w:left="357" w:hanging="357"/>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Έλεγχος γειώσεων μεταλλικών μερών Πεδίου και ουδέτερου κόμβου.</w:t>
      </w:r>
    </w:p>
    <w:p w14:paraId="1023E937" w14:textId="77777777" w:rsidR="00616AA1" w:rsidRPr="00616AA1" w:rsidRDefault="00616AA1" w:rsidP="00C90AAF">
      <w:pPr>
        <w:pStyle w:val="af3"/>
        <w:numPr>
          <w:ilvl w:val="0"/>
          <w:numId w:val="33"/>
        </w:numPr>
        <w:suppressAutoHyphens w:val="0"/>
        <w:overflowPunct w:val="0"/>
        <w:autoSpaceDE w:val="0"/>
        <w:autoSpaceDN w:val="0"/>
        <w:adjustRightInd w:val="0"/>
        <w:spacing w:after="0" w:line="360" w:lineRule="auto"/>
        <w:ind w:left="357" w:hanging="357"/>
        <w:textAlignment w:val="baseline"/>
        <w:rPr>
          <w:rFonts w:asciiTheme="minorHAnsi" w:hAnsiTheme="minorHAnsi" w:cstheme="minorHAnsi"/>
          <w:szCs w:val="22"/>
          <w:lang w:val="el-GR"/>
        </w:rPr>
      </w:pPr>
      <w:r w:rsidRPr="00616AA1">
        <w:rPr>
          <w:rFonts w:asciiTheme="minorHAnsi" w:hAnsiTheme="minorHAnsi" w:cstheme="minorHAnsi"/>
          <w:szCs w:val="22"/>
          <w:lang w:val="el-GR"/>
        </w:rPr>
        <w:t>Μέτρηση αντίστασης γείωσης ουδέτερου κόμβου των Μ/Σ.</w:t>
      </w:r>
    </w:p>
    <w:p w14:paraId="4CB6A5D1" w14:textId="77777777" w:rsidR="00616AA1" w:rsidRPr="00616AA1" w:rsidRDefault="00616AA1" w:rsidP="00C90AAF">
      <w:pPr>
        <w:pStyle w:val="af3"/>
        <w:numPr>
          <w:ilvl w:val="0"/>
          <w:numId w:val="33"/>
        </w:numPr>
        <w:suppressAutoHyphens w:val="0"/>
        <w:overflowPunct w:val="0"/>
        <w:autoSpaceDE w:val="0"/>
        <w:autoSpaceDN w:val="0"/>
        <w:adjustRightInd w:val="0"/>
        <w:spacing w:after="0" w:line="360" w:lineRule="auto"/>
        <w:ind w:left="357" w:hanging="357"/>
        <w:textAlignment w:val="baseline"/>
        <w:rPr>
          <w:rFonts w:asciiTheme="minorHAnsi" w:hAnsiTheme="minorHAnsi" w:cstheme="minorHAnsi"/>
          <w:szCs w:val="22"/>
          <w:lang w:val="el-GR"/>
        </w:rPr>
      </w:pPr>
      <w:r w:rsidRPr="00616AA1">
        <w:rPr>
          <w:rFonts w:asciiTheme="minorHAnsi" w:hAnsiTheme="minorHAnsi" w:cstheme="minorHAnsi"/>
          <w:szCs w:val="22"/>
          <w:lang w:val="el-GR"/>
        </w:rPr>
        <w:t xml:space="preserve">Οπτικός έλεγχος των μετασχηματιστών εντάσεως, καθώς και των οργάνων μέτρησης (αμπερόμετρα, βολτόμετρα, όργανα </w:t>
      </w:r>
      <w:r w:rsidRPr="00616AA1">
        <w:rPr>
          <w:rFonts w:asciiTheme="minorHAnsi" w:hAnsiTheme="minorHAnsi" w:cstheme="minorHAnsi"/>
          <w:szCs w:val="22"/>
        </w:rPr>
        <w:t>cos</w:t>
      </w:r>
      <w:r w:rsidRPr="00616AA1">
        <w:rPr>
          <w:rFonts w:asciiTheme="minorHAnsi" w:hAnsiTheme="minorHAnsi" w:cstheme="minorHAnsi"/>
          <w:szCs w:val="22"/>
          <w:lang w:val="el-GR"/>
        </w:rPr>
        <w:t>φ, κιλοβαρόμετρα, μετρητών, ενδεικτικών λυχνιών).</w:t>
      </w:r>
    </w:p>
    <w:p w14:paraId="16041DAB" w14:textId="77777777" w:rsidR="00616AA1" w:rsidRPr="00616AA1" w:rsidRDefault="00616AA1" w:rsidP="00C90AAF">
      <w:pPr>
        <w:pStyle w:val="af3"/>
        <w:numPr>
          <w:ilvl w:val="0"/>
          <w:numId w:val="33"/>
        </w:numPr>
        <w:suppressAutoHyphens w:val="0"/>
        <w:overflowPunct w:val="0"/>
        <w:autoSpaceDE w:val="0"/>
        <w:autoSpaceDN w:val="0"/>
        <w:adjustRightInd w:val="0"/>
        <w:spacing w:after="0" w:line="360" w:lineRule="auto"/>
        <w:ind w:left="357" w:hanging="357"/>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Έλεγχος πυκνωτών, σύσφιξης πυκνωτών, οπτικός έλεγχος επαφών, ασφαλειών, συντήρηση μονάδων αντιστάθμισης άεργου ισχύος, μέτρηση συμμετρικής φόρτισης της συστοιχίας πυκνωτών.</w:t>
      </w:r>
    </w:p>
    <w:p w14:paraId="36F2DB53" w14:textId="77777777" w:rsidR="00616AA1" w:rsidRPr="00616AA1" w:rsidRDefault="00616AA1" w:rsidP="00C90AAF">
      <w:pPr>
        <w:pStyle w:val="af3"/>
        <w:numPr>
          <w:ilvl w:val="0"/>
          <w:numId w:val="33"/>
        </w:numPr>
        <w:suppressAutoHyphens w:val="0"/>
        <w:overflowPunct w:val="0"/>
        <w:autoSpaceDE w:val="0"/>
        <w:autoSpaceDN w:val="0"/>
        <w:adjustRightInd w:val="0"/>
        <w:spacing w:after="0" w:line="360" w:lineRule="auto"/>
        <w:ind w:left="357" w:hanging="357"/>
        <w:textAlignment w:val="baseline"/>
        <w:rPr>
          <w:rFonts w:asciiTheme="minorHAnsi" w:hAnsiTheme="minorHAnsi" w:cstheme="minorHAnsi"/>
          <w:szCs w:val="22"/>
          <w:lang w:val="el-GR"/>
        </w:rPr>
      </w:pPr>
      <w:r w:rsidRPr="00616AA1">
        <w:rPr>
          <w:rFonts w:asciiTheme="minorHAnsi" w:hAnsiTheme="minorHAnsi" w:cstheme="minorHAnsi"/>
          <w:szCs w:val="22"/>
          <w:lang w:val="el-GR"/>
        </w:rPr>
        <w:t>Έλεγχος μανδαλώσεως χειρισμών των διακοπτών εισόδου από Μ/Σ.</w:t>
      </w:r>
    </w:p>
    <w:p w14:paraId="1DD4CD74" w14:textId="77777777" w:rsidR="00616AA1" w:rsidRPr="00616AA1" w:rsidRDefault="00616AA1" w:rsidP="00C90AAF">
      <w:pPr>
        <w:pStyle w:val="af3"/>
        <w:numPr>
          <w:ilvl w:val="0"/>
          <w:numId w:val="33"/>
        </w:numPr>
        <w:suppressAutoHyphens w:val="0"/>
        <w:overflowPunct w:val="0"/>
        <w:autoSpaceDE w:val="0"/>
        <w:autoSpaceDN w:val="0"/>
        <w:adjustRightInd w:val="0"/>
        <w:spacing w:after="0" w:line="360" w:lineRule="auto"/>
        <w:ind w:left="357" w:hanging="357"/>
        <w:textAlignment w:val="baseline"/>
        <w:rPr>
          <w:rFonts w:asciiTheme="minorHAnsi" w:hAnsiTheme="minorHAnsi" w:cstheme="minorHAnsi"/>
          <w:szCs w:val="22"/>
        </w:rPr>
      </w:pPr>
      <w:r w:rsidRPr="00616AA1">
        <w:rPr>
          <w:rFonts w:asciiTheme="minorHAnsi" w:hAnsiTheme="minorHAnsi" w:cstheme="minorHAnsi"/>
          <w:szCs w:val="22"/>
        </w:rPr>
        <w:t>Έλεγχος έδρασης Πεδίων.</w:t>
      </w:r>
    </w:p>
    <w:p w14:paraId="07DAADDD" w14:textId="77777777" w:rsidR="00616AA1" w:rsidRPr="00616AA1" w:rsidRDefault="00616AA1" w:rsidP="00C90AAF">
      <w:pPr>
        <w:pStyle w:val="af3"/>
        <w:numPr>
          <w:ilvl w:val="0"/>
          <w:numId w:val="33"/>
        </w:numPr>
        <w:suppressAutoHyphens w:val="0"/>
        <w:overflowPunct w:val="0"/>
        <w:autoSpaceDE w:val="0"/>
        <w:autoSpaceDN w:val="0"/>
        <w:adjustRightInd w:val="0"/>
        <w:spacing w:after="0" w:line="360" w:lineRule="auto"/>
        <w:ind w:left="357" w:hanging="357"/>
        <w:textAlignment w:val="baseline"/>
        <w:rPr>
          <w:rFonts w:asciiTheme="minorHAnsi" w:hAnsiTheme="minorHAnsi" w:cstheme="minorHAnsi"/>
          <w:szCs w:val="22"/>
          <w:lang w:val="el-GR"/>
        </w:rPr>
      </w:pPr>
      <w:r w:rsidRPr="00616AA1">
        <w:rPr>
          <w:rFonts w:asciiTheme="minorHAnsi" w:hAnsiTheme="minorHAnsi" w:cstheme="minorHAnsi"/>
          <w:szCs w:val="22"/>
          <w:lang w:val="el-GR"/>
        </w:rPr>
        <w:t>Καθαρισμός των Πεδίων και του χώρου εγκατάστασής τους.</w:t>
      </w:r>
    </w:p>
    <w:p w14:paraId="05A0875F" w14:textId="77777777" w:rsidR="00C00824" w:rsidRPr="00C00824" w:rsidRDefault="00C00824" w:rsidP="00C00824">
      <w:pPr>
        <w:suppressAutoHyphens w:val="0"/>
        <w:overflowPunct w:val="0"/>
        <w:autoSpaceDE w:val="0"/>
        <w:autoSpaceDN w:val="0"/>
        <w:adjustRightInd w:val="0"/>
        <w:spacing w:after="0" w:line="360" w:lineRule="auto"/>
        <w:rPr>
          <w:b/>
          <w:sz w:val="23"/>
          <w:szCs w:val="23"/>
          <w:lang w:val="el-GR" w:eastAsia="el-GR"/>
        </w:rPr>
      </w:pPr>
      <w:r w:rsidRPr="00C00824">
        <w:rPr>
          <w:b/>
          <w:sz w:val="23"/>
          <w:szCs w:val="23"/>
          <w:lang w:val="el-GR" w:eastAsia="el-GR"/>
        </w:rPr>
        <w:t>ΣΥΝΤΗΡΗΣΗ ΧΩΡΟΥ ΠΕΔΙΩΝ ΔΕΗ</w:t>
      </w:r>
    </w:p>
    <w:p w14:paraId="66EDF13F" w14:textId="77777777" w:rsidR="00616AA1" w:rsidRPr="00616AA1" w:rsidRDefault="00616AA1" w:rsidP="00C90AAF">
      <w:pPr>
        <w:pStyle w:val="af3"/>
        <w:numPr>
          <w:ilvl w:val="0"/>
          <w:numId w:val="34"/>
        </w:numPr>
        <w:suppressAutoHyphens w:val="0"/>
        <w:overflowPunct w:val="0"/>
        <w:autoSpaceDE w:val="0"/>
        <w:autoSpaceDN w:val="0"/>
        <w:adjustRightInd w:val="0"/>
        <w:spacing w:after="0"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Συντήρηση της συσκευής αφύγρανσης του χώρου πεδίων της ΔΕΗ.</w:t>
      </w:r>
    </w:p>
    <w:p w14:paraId="514CE297" w14:textId="77777777" w:rsidR="00616AA1" w:rsidRPr="00616AA1" w:rsidRDefault="00616AA1" w:rsidP="00616AA1">
      <w:pPr>
        <w:pStyle w:val="af3"/>
        <w:spacing w:line="360" w:lineRule="auto"/>
        <w:rPr>
          <w:rFonts w:asciiTheme="minorHAnsi" w:hAnsiTheme="minorHAnsi" w:cstheme="minorHAnsi"/>
          <w:szCs w:val="22"/>
          <w:lang w:val="el-GR"/>
        </w:rPr>
      </w:pPr>
    </w:p>
    <w:p w14:paraId="0D9D997E" w14:textId="77777777" w:rsidR="00616AA1" w:rsidRPr="00616AA1" w:rsidRDefault="00616AA1" w:rsidP="00616AA1">
      <w:pPr>
        <w:pStyle w:val="af3"/>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Theme="minorHAnsi" w:hAnsiTheme="minorHAnsi" w:cstheme="minorHAnsi"/>
          <w:b/>
          <w:szCs w:val="22"/>
          <w:u w:val="single"/>
          <w:lang w:val="el-GR"/>
        </w:rPr>
      </w:pPr>
      <w:r w:rsidRPr="00616AA1">
        <w:rPr>
          <w:rFonts w:asciiTheme="minorHAnsi" w:hAnsiTheme="minorHAnsi" w:cstheme="minorHAnsi"/>
          <w:b/>
          <w:szCs w:val="22"/>
          <w:u w:val="single"/>
          <w:lang w:val="el-GR"/>
        </w:rPr>
        <w:lastRenderedPageBreak/>
        <w:t>ΠΑΡΑΤΗΡΗΣΕΙΣ</w:t>
      </w:r>
    </w:p>
    <w:p w14:paraId="72163A0E" w14:textId="77777777" w:rsidR="00616AA1" w:rsidRPr="00616AA1" w:rsidRDefault="00616AA1" w:rsidP="00616AA1">
      <w:pPr>
        <w:pStyle w:val="af3"/>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Theme="minorHAnsi" w:hAnsiTheme="minorHAnsi" w:cstheme="minorHAnsi"/>
          <w:b/>
          <w:szCs w:val="22"/>
          <w:lang w:val="el-GR"/>
        </w:rPr>
      </w:pPr>
      <w:r w:rsidRPr="00616AA1">
        <w:rPr>
          <w:rFonts w:asciiTheme="minorHAnsi" w:hAnsiTheme="minorHAnsi" w:cstheme="minorHAnsi"/>
          <w:b/>
          <w:szCs w:val="22"/>
          <w:lang w:val="el-GR"/>
        </w:rPr>
        <w:t>Οι εργασίες που προβλέπονται στην ετήσια συντήρηση θα προηγηθούν των εργασιών της εξαμηνιαίας επιθεώρησης και θα γίνουν σε ημέρες και ώρες που δεν θα διασαλευτεί η εύρυθμη λειτουργία των εγκαταστάσεων του κτιρίου.</w:t>
      </w:r>
    </w:p>
    <w:p w14:paraId="4D876FED" w14:textId="77777777" w:rsidR="00616AA1" w:rsidRDefault="00616AA1" w:rsidP="00616AA1">
      <w:pPr>
        <w:suppressAutoHyphens w:val="0"/>
        <w:spacing w:after="0" w:line="360" w:lineRule="auto"/>
        <w:ind w:left="1440"/>
        <w:jc w:val="left"/>
        <w:rPr>
          <w:b/>
          <w:sz w:val="23"/>
          <w:szCs w:val="23"/>
          <w:u w:val="single"/>
          <w:lang w:val="el-GR" w:eastAsia="el-GR"/>
        </w:rPr>
      </w:pPr>
    </w:p>
    <w:p w14:paraId="2F697959" w14:textId="7E37CBB9" w:rsidR="00C00824" w:rsidRPr="00616AA1" w:rsidRDefault="00C00824" w:rsidP="00C90AAF">
      <w:pPr>
        <w:numPr>
          <w:ilvl w:val="1"/>
          <w:numId w:val="15"/>
        </w:numPr>
        <w:tabs>
          <w:tab w:val="clear" w:pos="1440"/>
          <w:tab w:val="num" w:pos="426"/>
        </w:tabs>
        <w:suppressAutoHyphens w:val="0"/>
        <w:spacing w:after="0" w:line="360" w:lineRule="auto"/>
        <w:ind w:hanging="1440"/>
        <w:jc w:val="left"/>
        <w:rPr>
          <w:b/>
          <w:sz w:val="23"/>
          <w:szCs w:val="23"/>
          <w:u w:val="single"/>
          <w:lang w:val="el-GR" w:eastAsia="el-GR"/>
        </w:rPr>
      </w:pPr>
      <w:r w:rsidRPr="00616AA1">
        <w:rPr>
          <w:b/>
          <w:sz w:val="23"/>
          <w:szCs w:val="23"/>
          <w:u w:val="single"/>
          <w:lang w:val="el-GR" w:eastAsia="el-GR"/>
        </w:rPr>
        <w:t>ΟΙΚΟΝΟΜΙΚΗ ΠΡΟΣΦΟΡΑ</w:t>
      </w:r>
    </w:p>
    <w:p w14:paraId="5A821520" w14:textId="77777777" w:rsidR="00616AA1" w:rsidRPr="00616AA1" w:rsidRDefault="00616AA1" w:rsidP="00616AA1">
      <w:pPr>
        <w:pStyle w:val="af3"/>
        <w:overflowPunct w:val="0"/>
        <w:autoSpaceDE w:val="0"/>
        <w:autoSpaceDN w:val="0"/>
        <w:adjustRightInd w:val="0"/>
        <w:spacing w:line="360" w:lineRule="auto"/>
        <w:textAlignment w:val="baseline"/>
        <w:rPr>
          <w:rFonts w:asciiTheme="minorHAnsi" w:hAnsiTheme="minorHAnsi" w:cstheme="minorHAnsi"/>
          <w:szCs w:val="22"/>
          <w:lang w:val="el-GR"/>
        </w:rPr>
      </w:pPr>
      <w:r w:rsidRPr="00616AA1">
        <w:rPr>
          <w:rFonts w:asciiTheme="minorHAnsi" w:hAnsiTheme="minorHAnsi" w:cstheme="minorHAnsi"/>
          <w:szCs w:val="22"/>
          <w:lang w:val="el-GR"/>
        </w:rPr>
        <w:t>Στην οικονομική προσφορά που θα καταθέσει ο εκάστοτε υποψήφιος θα συμπεριλαμβάνονται:</w:t>
      </w:r>
    </w:p>
    <w:p w14:paraId="4B7158BF" w14:textId="77777777" w:rsidR="00616AA1" w:rsidRPr="00616AA1" w:rsidRDefault="00616AA1" w:rsidP="00C90AAF">
      <w:pPr>
        <w:pStyle w:val="af3"/>
        <w:numPr>
          <w:ilvl w:val="0"/>
          <w:numId w:val="35"/>
        </w:numPr>
        <w:suppressAutoHyphens w:val="0"/>
        <w:overflowPunct w:val="0"/>
        <w:autoSpaceDE w:val="0"/>
        <w:autoSpaceDN w:val="0"/>
        <w:adjustRightInd w:val="0"/>
        <w:spacing w:after="0" w:line="360" w:lineRule="auto"/>
        <w:ind w:left="284"/>
        <w:textAlignment w:val="baseline"/>
        <w:rPr>
          <w:rFonts w:asciiTheme="minorHAnsi" w:hAnsiTheme="minorHAnsi" w:cstheme="minorHAnsi"/>
          <w:szCs w:val="22"/>
          <w:lang w:val="el-GR"/>
        </w:rPr>
      </w:pPr>
      <w:r w:rsidRPr="00616AA1">
        <w:rPr>
          <w:rFonts w:asciiTheme="minorHAnsi" w:hAnsiTheme="minorHAnsi" w:cstheme="minorHAnsi"/>
          <w:szCs w:val="22"/>
          <w:lang w:val="el-GR"/>
        </w:rPr>
        <w:t>Η συντήρηση, όπως αυτή καθορίζεται σύμφωνα με την Τεχνική Περιγραφή &amp; τους Ειδικούς Όρους του διαγωνισμού.</w:t>
      </w:r>
    </w:p>
    <w:p w14:paraId="56667559" w14:textId="77777777" w:rsidR="00616AA1" w:rsidRPr="00616AA1" w:rsidRDefault="00616AA1" w:rsidP="00C90AAF">
      <w:pPr>
        <w:pStyle w:val="af3"/>
        <w:numPr>
          <w:ilvl w:val="0"/>
          <w:numId w:val="35"/>
        </w:numPr>
        <w:suppressAutoHyphens w:val="0"/>
        <w:overflowPunct w:val="0"/>
        <w:autoSpaceDE w:val="0"/>
        <w:autoSpaceDN w:val="0"/>
        <w:adjustRightInd w:val="0"/>
        <w:spacing w:after="0" w:line="360" w:lineRule="auto"/>
        <w:ind w:left="284"/>
        <w:textAlignment w:val="baseline"/>
        <w:rPr>
          <w:rFonts w:asciiTheme="minorHAnsi" w:hAnsiTheme="minorHAnsi" w:cstheme="minorHAnsi"/>
          <w:szCs w:val="22"/>
          <w:lang w:val="el-GR"/>
        </w:rPr>
      </w:pPr>
      <w:r w:rsidRPr="00616AA1">
        <w:rPr>
          <w:rFonts w:asciiTheme="minorHAnsi" w:hAnsiTheme="minorHAnsi" w:cstheme="minorHAnsi"/>
          <w:szCs w:val="22"/>
          <w:lang w:val="el-GR"/>
        </w:rPr>
        <w:t>το κόστος των δοκιμών της διηλεκτρικής αντοχής στα μονωτικά λάδια των Μ/Σ (για τους Μ/Σ ελαίου), καθώς και τα αναλώσιμα υλικά συντήρησης, όπως τα πάσης φύσεως υλικά καθαρισμού και λιπάνσεως, η αντικατάσταση των υγροσκοπικών κρυστάλλων (</w:t>
      </w:r>
      <w:r w:rsidRPr="00616AA1">
        <w:rPr>
          <w:rFonts w:asciiTheme="minorHAnsi" w:hAnsiTheme="minorHAnsi" w:cstheme="minorHAnsi"/>
          <w:szCs w:val="22"/>
        </w:rPr>
        <w:t>silica</w:t>
      </w:r>
      <w:r w:rsidRPr="00616AA1">
        <w:rPr>
          <w:rFonts w:asciiTheme="minorHAnsi" w:hAnsiTheme="minorHAnsi" w:cstheme="minorHAnsi"/>
          <w:szCs w:val="22"/>
          <w:lang w:val="el-GR"/>
        </w:rPr>
        <w:t xml:space="preserve"> </w:t>
      </w:r>
      <w:r w:rsidRPr="00616AA1">
        <w:rPr>
          <w:rFonts w:asciiTheme="minorHAnsi" w:hAnsiTheme="minorHAnsi" w:cstheme="minorHAnsi"/>
          <w:szCs w:val="22"/>
        </w:rPr>
        <w:t>gel</w:t>
      </w:r>
      <w:r w:rsidRPr="00616AA1">
        <w:rPr>
          <w:rFonts w:asciiTheme="minorHAnsi" w:hAnsiTheme="minorHAnsi" w:cstheme="minorHAnsi"/>
          <w:szCs w:val="22"/>
          <w:lang w:val="el-GR"/>
        </w:rPr>
        <w:t xml:space="preserve">) του αφυγραντήρα, τα λάδια που ενδεχομένως χρειαστεί να συμπληρωθούν στους Μ/Σ και μέχρι του 10% της συνολικής χωρητικότητάς τους, και γενικά όσα αναλώσιμα υλικά αναφέρονται ρητά στην Τεχνική Περιγραφή, τα οποία αναλώσιμα υλικά οφείλει ο ανάδοχος να αντικαθιστά σε τακτά διαστήματα καθώς και η αντίστοιχη εργασία αντικατάστασης των αναλωσίμων. </w:t>
      </w:r>
    </w:p>
    <w:p w14:paraId="33B0A8A1" w14:textId="77777777" w:rsidR="00616AA1" w:rsidRPr="00616AA1" w:rsidRDefault="00616AA1" w:rsidP="00C90AAF">
      <w:pPr>
        <w:pStyle w:val="af3"/>
        <w:numPr>
          <w:ilvl w:val="0"/>
          <w:numId w:val="35"/>
        </w:numPr>
        <w:suppressAutoHyphens w:val="0"/>
        <w:overflowPunct w:val="0"/>
        <w:autoSpaceDE w:val="0"/>
        <w:autoSpaceDN w:val="0"/>
        <w:adjustRightInd w:val="0"/>
        <w:spacing w:after="0" w:line="360" w:lineRule="auto"/>
        <w:ind w:left="284"/>
        <w:textAlignment w:val="baseline"/>
        <w:rPr>
          <w:rFonts w:asciiTheme="minorHAnsi" w:hAnsiTheme="minorHAnsi" w:cstheme="minorHAnsi"/>
          <w:szCs w:val="22"/>
          <w:lang w:val="el-GR"/>
        </w:rPr>
      </w:pPr>
      <w:r w:rsidRPr="00616AA1">
        <w:rPr>
          <w:rFonts w:asciiTheme="minorHAnsi" w:hAnsiTheme="minorHAnsi" w:cstheme="minorHAnsi"/>
          <w:szCs w:val="22"/>
          <w:lang w:val="el-GR"/>
        </w:rPr>
        <w:t>Τα μέτρα ασφαλείας που θα απαιτηθούν κατά την εκτέλεση των εργασιών.</w:t>
      </w:r>
    </w:p>
    <w:p w14:paraId="1B420567" w14:textId="77777777" w:rsidR="00616AA1" w:rsidRPr="00616AA1" w:rsidRDefault="00616AA1" w:rsidP="00C90AAF">
      <w:pPr>
        <w:pStyle w:val="af3"/>
        <w:numPr>
          <w:ilvl w:val="0"/>
          <w:numId w:val="35"/>
        </w:numPr>
        <w:suppressAutoHyphens w:val="0"/>
        <w:overflowPunct w:val="0"/>
        <w:autoSpaceDE w:val="0"/>
        <w:autoSpaceDN w:val="0"/>
        <w:adjustRightInd w:val="0"/>
        <w:spacing w:after="0" w:line="360" w:lineRule="auto"/>
        <w:ind w:left="284"/>
        <w:textAlignment w:val="baseline"/>
        <w:rPr>
          <w:rFonts w:asciiTheme="minorHAnsi" w:hAnsiTheme="minorHAnsi" w:cstheme="minorHAnsi"/>
          <w:szCs w:val="22"/>
          <w:lang w:val="el-GR"/>
        </w:rPr>
      </w:pPr>
      <w:r w:rsidRPr="00616AA1">
        <w:rPr>
          <w:rFonts w:asciiTheme="minorHAnsi" w:hAnsiTheme="minorHAnsi" w:cstheme="minorHAnsi"/>
          <w:szCs w:val="22"/>
          <w:lang w:val="el-GR"/>
        </w:rPr>
        <w:t>Το κόστος παντός είδους εξοπλισμού που θα χρησιμοποιηθεί για την εκτέλεση των εργασιών.</w:t>
      </w:r>
    </w:p>
    <w:p w14:paraId="4ED5FCE2" w14:textId="77777777" w:rsidR="00616AA1" w:rsidRPr="00616AA1" w:rsidRDefault="00616AA1" w:rsidP="00C90AAF">
      <w:pPr>
        <w:pStyle w:val="af3"/>
        <w:numPr>
          <w:ilvl w:val="0"/>
          <w:numId w:val="35"/>
        </w:numPr>
        <w:suppressAutoHyphens w:val="0"/>
        <w:overflowPunct w:val="0"/>
        <w:autoSpaceDE w:val="0"/>
        <w:autoSpaceDN w:val="0"/>
        <w:adjustRightInd w:val="0"/>
        <w:spacing w:after="0" w:line="360" w:lineRule="auto"/>
        <w:ind w:left="284"/>
        <w:textAlignment w:val="baseline"/>
        <w:rPr>
          <w:rFonts w:asciiTheme="minorHAnsi" w:hAnsiTheme="minorHAnsi" w:cstheme="minorHAnsi"/>
          <w:szCs w:val="22"/>
        </w:rPr>
      </w:pPr>
      <w:r w:rsidRPr="00616AA1">
        <w:rPr>
          <w:rFonts w:asciiTheme="minorHAnsi" w:hAnsiTheme="minorHAnsi" w:cstheme="minorHAnsi"/>
          <w:szCs w:val="22"/>
        </w:rPr>
        <w:t>Τα έξοδα μεταφορών.</w:t>
      </w:r>
    </w:p>
    <w:p w14:paraId="02535A59" w14:textId="77777777" w:rsidR="00616AA1" w:rsidRPr="00616AA1" w:rsidRDefault="00616AA1" w:rsidP="00C90AAF">
      <w:pPr>
        <w:pStyle w:val="af3"/>
        <w:numPr>
          <w:ilvl w:val="0"/>
          <w:numId w:val="35"/>
        </w:numPr>
        <w:suppressAutoHyphens w:val="0"/>
        <w:overflowPunct w:val="0"/>
        <w:autoSpaceDE w:val="0"/>
        <w:autoSpaceDN w:val="0"/>
        <w:adjustRightInd w:val="0"/>
        <w:spacing w:after="0" w:line="360" w:lineRule="auto"/>
        <w:ind w:left="284"/>
        <w:textAlignment w:val="baseline"/>
        <w:rPr>
          <w:rFonts w:asciiTheme="minorHAnsi" w:hAnsiTheme="minorHAnsi" w:cstheme="minorHAnsi"/>
          <w:szCs w:val="22"/>
        </w:rPr>
      </w:pPr>
      <w:r w:rsidRPr="00616AA1">
        <w:rPr>
          <w:rFonts w:asciiTheme="minorHAnsi" w:hAnsiTheme="minorHAnsi" w:cstheme="minorHAnsi"/>
          <w:szCs w:val="22"/>
        </w:rPr>
        <w:t>Η αμοιβή του συνεργείου.</w:t>
      </w:r>
    </w:p>
    <w:p w14:paraId="52BDBF8E" w14:textId="77777777" w:rsidR="00616AA1" w:rsidRPr="00616AA1" w:rsidRDefault="00616AA1" w:rsidP="00C90AAF">
      <w:pPr>
        <w:pStyle w:val="af3"/>
        <w:numPr>
          <w:ilvl w:val="0"/>
          <w:numId w:val="35"/>
        </w:numPr>
        <w:suppressAutoHyphens w:val="0"/>
        <w:overflowPunct w:val="0"/>
        <w:autoSpaceDE w:val="0"/>
        <w:autoSpaceDN w:val="0"/>
        <w:adjustRightInd w:val="0"/>
        <w:spacing w:after="0" w:line="360" w:lineRule="auto"/>
        <w:ind w:left="284"/>
        <w:textAlignment w:val="baseline"/>
        <w:rPr>
          <w:rFonts w:asciiTheme="minorHAnsi" w:hAnsiTheme="minorHAnsi" w:cstheme="minorHAnsi"/>
          <w:szCs w:val="22"/>
          <w:lang w:val="el-GR"/>
        </w:rPr>
      </w:pPr>
      <w:r w:rsidRPr="00616AA1">
        <w:rPr>
          <w:rFonts w:asciiTheme="minorHAnsi" w:hAnsiTheme="minorHAnsi" w:cstheme="minorHAnsi"/>
          <w:szCs w:val="22"/>
          <w:lang w:val="el-GR"/>
        </w:rPr>
        <w:t>Οι ασφαλιστικές εισφορές για το προσωπικό που θα απασχοληθεί.</w:t>
      </w:r>
    </w:p>
    <w:p w14:paraId="546A7F68" w14:textId="77777777" w:rsidR="00616AA1" w:rsidRPr="00616AA1" w:rsidRDefault="00616AA1" w:rsidP="00C90AAF">
      <w:pPr>
        <w:pStyle w:val="af3"/>
        <w:numPr>
          <w:ilvl w:val="0"/>
          <w:numId w:val="35"/>
        </w:numPr>
        <w:suppressAutoHyphens w:val="0"/>
        <w:overflowPunct w:val="0"/>
        <w:autoSpaceDE w:val="0"/>
        <w:autoSpaceDN w:val="0"/>
        <w:adjustRightInd w:val="0"/>
        <w:spacing w:after="0" w:line="360" w:lineRule="auto"/>
        <w:ind w:left="284"/>
        <w:textAlignment w:val="baseline"/>
        <w:rPr>
          <w:rFonts w:asciiTheme="minorHAnsi" w:hAnsiTheme="minorHAnsi" w:cstheme="minorHAnsi"/>
          <w:szCs w:val="22"/>
        </w:rPr>
      </w:pPr>
      <w:r w:rsidRPr="00616AA1">
        <w:rPr>
          <w:rFonts w:asciiTheme="minorHAnsi" w:hAnsiTheme="minorHAnsi" w:cstheme="minorHAnsi"/>
          <w:szCs w:val="22"/>
        </w:rPr>
        <w:t>Όλες οι προβλεπόμενες κρατήσεις.</w:t>
      </w:r>
    </w:p>
    <w:p w14:paraId="7128D5AA" w14:textId="77777777" w:rsidR="00C00824" w:rsidRPr="00C00824" w:rsidRDefault="00C00824" w:rsidP="00C00824">
      <w:pPr>
        <w:suppressAutoHyphens w:val="0"/>
        <w:overflowPunct w:val="0"/>
        <w:autoSpaceDE w:val="0"/>
        <w:autoSpaceDN w:val="0"/>
        <w:adjustRightInd w:val="0"/>
        <w:spacing w:after="0" w:line="360" w:lineRule="auto"/>
        <w:rPr>
          <w:b/>
          <w:sz w:val="23"/>
          <w:szCs w:val="23"/>
          <w:highlight w:val="yellow"/>
          <w:u w:val="single"/>
          <w:lang w:val="el-GR" w:eastAsia="el-GR"/>
        </w:rPr>
      </w:pPr>
    </w:p>
    <w:p w14:paraId="4699D9D6" w14:textId="340B2D0E" w:rsidR="00C00824" w:rsidRPr="00C00824" w:rsidRDefault="003F75D1" w:rsidP="003F75D1">
      <w:pPr>
        <w:tabs>
          <w:tab w:val="left" w:pos="142"/>
        </w:tabs>
        <w:suppressAutoHyphens w:val="0"/>
        <w:overflowPunct w:val="0"/>
        <w:autoSpaceDE w:val="0"/>
        <w:autoSpaceDN w:val="0"/>
        <w:adjustRightInd w:val="0"/>
        <w:spacing w:after="0" w:line="360" w:lineRule="auto"/>
        <w:jc w:val="left"/>
        <w:rPr>
          <w:b/>
          <w:sz w:val="23"/>
          <w:szCs w:val="23"/>
          <w:u w:val="single"/>
          <w:lang w:val="el-GR" w:eastAsia="el-GR"/>
        </w:rPr>
      </w:pPr>
      <w:r>
        <w:rPr>
          <w:b/>
          <w:sz w:val="23"/>
          <w:szCs w:val="23"/>
          <w:lang w:val="el-GR" w:eastAsia="el-GR"/>
        </w:rPr>
        <w:t>5.</w:t>
      </w:r>
      <w:r w:rsidR="00C00824" w:rsidRPr="003F75D1">
        <w:rPr>
          <w:b/>
          <w:sz w:val="23"/>
          <w:szCs w:val="23"/>
          <w:u w:val="single"/>
          <w:lang w:val="el-GR" w:eastAsia="el-GR"/>
        </w:rPr>
        <w:t xml:space="preserve"> </w:t>
      </w:r>
      <w:r w:rsidR="00C00824" w:rsidRPr="00C00824">
        <w:rPr>
          <w:b/>
          <w:sz w:val="23"/>
          <w:szCs w:val="23"/>
          <w:u w:val="single"/>
          <w:lang w:val="el-GR" w:eastAsia="el-GR"/>
        </w:rPr>
        <w:t xml:space="preserve">ΠΡΟΫΠΟΛΟΓΙΣΜΟΣ  </w:t>
      </w:r>
    </w:p>
    <w:p w14:paraId="1AF63E84" w14:textId="77777777" w:rsidR="00616AA1" w:rsidRPr="00616AA1" w:rsidRDefault="00616AA1" w:rsidP="00616AA1">
      <w:pPr>
        <w:autoSpaceDE w:val="0"/>
        <w:autoSpaceDN w:val="0"/>
        <w:adjustRightInd w:val="0"/>
        <w:spacing w:line="360" w:lineRule="auto"/>
        <w:rPr>
          <w:rFonts w:asciiTheme="minorHAnsi" w:eastAsiaTheme="minorHAnsi" w:hAnsiTheme="minorHAnsi" w:cstheme="minorHAnsi"/>
          <w:szCs w:val="22"/>
          <w:lang w:val="el-GR" w:eastAsia="en-US"/>
        </w:rPr>
      </w:pPr>
      <w:r w:rsidRPr="00616AA1">
        <w:rPr>
          <w:rFonts w:asciiTheme="minorHAnsi" w:eastAsiaTheme="minorHAnsi" w:hAnsiTheme="minorHAnsi" w:cstheme="minorHAnsi"/>
          <w:szCs w:val="22"/>
          <w:lang w:val="el-GR" w:eastAsia="en-US"/>
        </w:rPr>
        <w:t>Ο συνολικός προϋπολογισμός για το ΤΜΗΜΑ Β (Υ/Μ Μ.Τ.), όπως αυτό προέκυψε  κατόπιν της διενεργηθείσας από την ΠΥΣΥ Αττικής, έρευνα αγοράς και βάσει της οικονομικότερης προσφοράς που κατατέθηκε, ανέρχεται στη διετία στο ποσό των #94.000,00€# (ενενήντα τεσσάρων χιλιάδων ευρώ) πλέον ΦΠΑ 24% και αναλύεται ως εξής:</w:t>
      </w:r>
    </w:p>
    <w:p w14:paraId="73C911D6" w14:textId="77777777" w:rsidR="00616AA1" w:rsidRPr="00616AA1" w:rsidRDefault="00616AA1" w:rsidP="00616AA1">
      <w:pPr>
        <w:autoSpaceDE w:val="0"/>
        <w:autoSpaceDN w:val="0"/>
        <w:adjustRightInd w:val="0"/>
        <w:spacing w:line="360" w:lineRule="auto"/>
        <w:rPr>
          <w:rFonts w:asciiTheme="minorHAnsi" w:eastAsiaTheme="minorHAnsi" w:hAnsiTheme="minorHAnsi" w:cstheme="minorHAnsi"/>
          <w:szCs w:val="22"/>
          <w:lang w:val="el-GR" w:eastAsia="en-US"/>
        </w:rPr>
      </w:pPr>
      <w:r w:rsidRPr="00616AA1">
        <w:rPr>
          <w:rFonts w:asciiTheme="minorHAnsi" w:eastAsiaTheme="minorHAnsi" w:hAnsiTheme="minorHAnsi" w:cstheme="minorHAnsi"/>
          <w:szCs w:val="22"/>
          <w:lang w:val="el-GR" w:eastAsia="en-US"/>
        </w:rPr>
        <w:t>Α) Ποσό #14.000,00€# (δέκα τεσσάρων χιλιάδων ευρώ) πλέον ΦΠΑ 24% για παροχή υπηρεσιών συντήρησης και τεχνικής υποστήριξης.</w:t>
      </w:r>
    </w:p>
    <w:p w14:paraId="03BE2E50" w14:textId="77777777" w:rsidR="00616AA1" w:rsidRPr="00616AA1" w:rsidRDefault="00616AA1" w:rsidP="00616AA1">
      <w:pPr>
        <w:autoSpaceDE w:val="0"/>
        <w:autoSpaceDN w:val="0"/>
        <w:adjustRightInd w:val="0"/>
        <w:spacing w:line="360" w:lineRule="auto"/>
        <w:rPr>
          <w:rFonts w:asciiTheme="minorHAnsi" w:eastAsiaTheme="minorHAnsi" w:hAnsiTheme="minorHAnsi" w:cstheme="minorHAnsi"/>
          <w:szCs w:val="22"/>
          <w:lang w:val="el-GR" w:eastAsia="en-US"/>
        </w:rPr>
      </w:pPr>
      <w:r w:rsidRPr="00616AA1">
        <w:rPr>
          <w:rFonts w:asciiTheme="minorHAnsi" w:eastAsiaTheme="minorHAnsi" w:hAnsiTheme="minorHAnsi" w:cstheme="minorHAnsi"/>
          <w:szCs w:val="22"/>
          <w:lang w:val="el-GR" w:eastAsia="en-US"/>
        </w:rPr>
        <w:t>Β) Ποσό #80.000€# (ογδόντα χιλιάδων ευρώ) πλέον ΦΠΑ 24% για επισκευή βλαβών που οφείλονται είτε σε φυσιολογική φθορά, είτε σε κακή χρήση των εγκαταστάσεων και δεν οφείλονται σε πλημμελή συντήρηση.</w:t>
      </w:r>
    </w:p>
    <w:p w14:paraId="3203785F" w14:textId="7BDA19DE" w:rsidR="003C21F6" w:rsidRDefault="00616AA1" w:rsidP="00616AA1">
      <w:pPr>
        <w:autoSpaceDE w:val="0"/>
        <w:autoSpaceDN w:val="0"/>
        <w:adjustRightInd w:val="0"/>
        <w:spacing w:line="360" w:lineRule="auto"/>
        <w:rPr>
          <w:rFonts w:asciiTheme="minorHAnsi" w:eastAsiaTheme="minorHAnsi" w:hAnsiTheme="minorHAnsi" w:cstheme="minorHAnsi"/>
          <w:szCs w:val="22"/>
          <w:lang w:val="el-GR" w:eastAsia="en-US"/>
        </w:rPr>
      </w:pPr>
      <w:r w:rsidRPr="00616AA1">
        <w:rPr>
          <w:rFonts w:asciiTheme="minorHAnsi" w:eastAsiaTheme="minorHAnsi" w:hAnsiTheme="minorHAnsi" w:cstheme="minorHAnsi"/>
          <w:szCs w:val="22"/>
          <w:lang w:val="el-GR" w:eastAsia="en-US"/>
        </w:rPr>
        <w:lastRenderedPageBreak/>
        <w:t>Η αποκατάσταση των βλαβών θα γίνεται κατόπιν ιδιαίτερης οικονομικής συμφωνίας (για τις απαιτούμενες εργασίες, για το κόστος και για το χρόνο αποκατάστασης της βλάβης) και μετά από εντολή της αρμόδιας επιτροπής παραλαβής της Σύμβασης που θα συσταθεί για το σκοπό αυτό και θα αποτελείται από υπαλλήλους της Δ/νσης Στέγασης.</w:t>
      </w:r>
    </w:p>
    <w:p w14:paraId="791F5427" w14:textId="77777777" w:rsidR="003C21F6" w:rsidRDefault="003C21F6">
      <w:pPr>
        <w:suppressAutoHyphens w:val="0"/>
        <w:spacing w:after="0"/>
        <w:jc w:val="left"/>
        <w:rPr>
          <w:rFonts w:asciiTheme="minorHAnsi" w:eastAsiaTheme="minorHAnsi" w:hAnsiTheme="minorHAnsi" w:cstheme="minorHAnsi"/>
          <w:szCs w:val="22"/>
          <w:lang w:val="el-GR" w:eastAsia="en-US"/>
        </w:rPr>
      </w:pPr>
      <w:r>
        <w:rPr>
          <w:rFonts w:asciiTheme="minorHAnsi" w:eastAsiaTheme="minorHAnsi" w:hAnsiTheme="minorHAnsi" w:cstheme="minorHAnsi"/>
          <w:szCs w:val="22"/>
          <w:lang w:val="el-GR" w:eastAsia="en-US"/>
        </w:rPr>
        <w:br w:type="page"/>
      </w:r>
    </w:p>
    <w:p w14:paraId="15FAED40" w14:textId="77777777" w:rsidR="006A2DE6" w:rsidRDefault="006A2DE6" w:rsidP="00616AA1">
      <w:pPr>
        <w:autoSpaceDE w:val="0"/>
        <w:autoSpaceDN w:val="0"/>
        <w:adjustRightInd w:val="0"/>
        <w:spacing w:line="360" w:lineRule="auto"/>
        <w:rPr>
          <w:rFonts w:asciiTheme="minorHAnsi" w:eastAsiaTheme="minorHAnsi" w:hAnsiTheme="minorHAnsi" w:cstheme="minorHAnsi"/>
          <w:szCs w:val="22"/>
          <w:lang w:val="el-GR" w:eastAsia="en-US"/>
        </w:rPr>
        <w:sectPr w:rsidR="006A2DE6" w:rsidSect="00816888">
          <w:footerReference w:type="default" r:id="rId31"/>
          <w:pgSz w:w="11906" w:h="16838"/>
          <w:pgMar w:top="567" w:right="1276" w:bottom="993" w:left="1418" w:header="0" w:footer="1134" w:gutter="0"/>
          <w:cols w:space="720"/>
        </w:sectPr>
      </w:pPr>
    </w:p>
    <w:p w14:paraId="3C253E76" w14:textId="174039ED" w:rsidR="00616AA1" w:rsidRDefault="00616AA1" w:rsidP="00616AA1">
      <w:pPr>
        <w:autoSpaceDE w:val="0"/>
        <w:autoSpaceDN w:val="0"/>
        <w:adjustRightInd w:val="0"/>
        <w:spacing w:line="360" w:lineRule="auto"/>
        <w:rPr>
          <w:rFonts w:asciiTheme="minorHAnsi" w:eastAsiaTheme="minorHAnsi" w:hAnsiTheme="minorHAnsi" w:cstheme="minorHAnsi"/>
          <w:szCs w:val="22"/>
          <w:lang w:val="el-GR" w:eastAsia="en-US"/>
        </w:rPr>
      </w:pPr>
    </w:p>
    <w:p w14:paraId="2E718FFF" w14:textId="77777777" w:rsidR="004E3F95" w:rsidRPr="004E3F95" w:rsidRDefault="004E3F95" w:rsidP="004E3F95">
      <w:pPr>
        <w:autoSpaceDE w:val="0"/>
        <w:autoSpaceDN w:val="0"/>
        <w:adjustRightInd w:val="0"/>
        <w:spacing w:line="360" w:lineRule="auto"/>
        <w:rPr>
          <w:rFonts w:asciiTheme="minorHAnsi" w:eastAsiaTheme="minorHAnsi" w:hAnsiTheme="minorHAnsi" w:cstheme="minorHAnsi"/>
          <w:szCs w:val="22"/>
          <w:lang w:val="el-GR" w:eastAsia="en-US"/>
        </w:rPr>
      </w:pPr>
      <w:r w:rsidRPr="004E3F95">
        <w:rPr>
          <w:rFonts w:asciiTheme="minorHAnsi" w:eastAsiaTheme="minorHAnsi" w:hAnsiTheme="minorHAnsi" w:cstheme="minorHAnsi"/>
          <w:szCs w:val="22"/>
          <w:lang w:val="el-GR" w:eastAsia="en-US"/>
        </w:rPr>
        <w:t>Σύμφωνα με την ανωτέρω, η προϋπολογισθείσα δαπάνη ανά κτίριο, αποτυπώνεται στον κάτωθι πίνακα:</w:t>
      </w:r>
    </w:p>
    <w:tbl>
      <w:tblPr>
        <w:tblW w:w="13868" w:type="dxa"/>
        <w:jc w:val="center"/>
        <w:tblLayout w:type="fixed"/>
        <w:tblLook w:val="04A0" w:firstRow="1" w:lastRow="0" w:firstColumn="1" w:lastColumn="0" w:noHBand="0" w:noVBand="1"/>
      </w:tblPr>
      <w:tblGrid>
        <w:gridCol w:w="855"/>
        <w:gridCol w:w="1842"/>
        <w:gridCol w:w="3261"/>
        <w:gridCol w:w="1275"/>
        <w:gridCol w:w="1418"/>
        <w:gridCol w:w="1276"/>
        <w:gridCol w:w="1275"/>
        <w:gridCol w:w="1276"/>
        <w:gridCol w:w="1390"/>
      </w:tblGrid>
      <w:tr w:rsidR="003C21F6" w:rsidRPr="00052A70" w14:paraId="314CA5DD" w14:textId="77777777" w:rsidTr="006A2DE6">
        <w:trPr>
          <w:trHeight w:val="285"/>
          <w:jc w:val="center"/>
        </w:trPr>
        <w:tc>
          <w:tcPr>
            <w:tcW w:w="12478" w:type="dxa"/>
            <w:gridSpan w:val="8"/>
            <w:tcBorders>
              <w:top w:val="single" w:sz="4" w:space="0" w:color="auto"/>
              <w:left w:val="single" w:sz="4" w:space="0" w:color="auto"/>
              <w:bottom w:val="single" w:sz="4" w:space="0" w:color="auto"/>
              <w:right w:val="single" w:sz="4" w:space="0" w:color="auto"/>
            </w:tcBorders>
            <w:shd w:val="clear" w:color="000000" w:fill="538DD5"/>
            <w:vAlign w:val="center"/>
            <w:hideMark/>
          </w:tcPr>
          <w:p w14:paraId="52B7B9E9" w14:textId="77777777" w:rsidR="004E3F95" w:rsidRPr="004E3F95" w:rsidRDefault="004E3F95" w:rsidP="00DE6A0A">
            <w:pPr>
              <w:jc w:val="center"/>
              <w:rPr>
                <w:rFonts w:ascii="Tahoma" w:hAnsi="Tahoma" w:cs="Tahoma"/>
                <w:b/>
                <w:bCs/>
                <w:color w:val="000000"/>
                <w:sz w:val="20"/>
                <w:szCs w:val="20"/>
                <w:lang w:val="el-GR"/>
              </w:rPr>
            </w:pPr>
            <w:r w:rsidRPr="004E3F95">
              <w:rPr>
                <w:rFonts w:ascii="Tahoma" w:hAnsi="Tahoma" w:cs="Tahoma"/>
                <w:b/>
                <w:bCs/>
                <w:color w:val="000000"/>
                <w:sz w:val="20"/>
                <w:szCs w:val="20"/>
                <w:lang w:val="el-GR"/>
              </w:rPr>
              <w:t>ΥΠΟΣΤΑΘΜΟΙ ΜΕΣΗΣ ΤΑΣΗΣ (Υ/Σ Μ.Τ.)</w:t>
            </w:r>
          </w:p>
        </w:tc>
        <w:tc>
          <w:tcPr>
            <w:tcW w:w="1390" w:type="dxa"/>
            <w:tcBorders>
              <w:top w:val="single" w:sz="4" w:space="0" w:color="auto"/>
              <w:left w:val="nil"/>
              <w:bottom w:val="single" w:sz="4" w:space="0" w:color="auto"/>
              <w:right w:val="single" w:sz="4" w:space="0" w:color="auto"/>
            </w:tcBorders>
            <w:shd w:val="clear" w:color="000000" w:fill="538DD5"/>
            <w:vAlign w:val="center"/>
            <w:hideMark/>
          </w:tcPr>
          <w:p w14:paraId="6D640625" w14:textId="77777777" w:rsidR="004E3F95" w:rsidRPr="004E3F95" w:rsidRDefault="004E3F95" w:rsidP="00DE6A0A">
            <w:pPr>
              <w:jc w:val="center"/>
              <w:rPr>
                <w:rFonts w:ascii="Tahoma" w:hAnsi="Tahoma" w:cs="Tahoma"/>
                <w:b/>
                <w:bCs/>
                <w:color w:val="000000"/>
                <w:sz w:val="20"/>
                <w:szCs w:val="20"/>
                <w:lang w:val="el-GR"/>
              </w:rPr>
            </w:pPr>
            <w:r w:rsidRPr="00682394">
              <w:rPr>
                <w:rFonts w:ascii="Tahoma" w:hAnsi="Tahoma" w:cs="Tahoma"/>
                <w:b/>
                <w:bCs/>
                <w:color w:val="000000"/>
                <w:sz w:val="20"/>
                <w:szCs w:val="20"/>
              </w:rPr>
              <w:t> </w:t>
            </w:r>
          </w:p>
        </w:tc>
      </w:tr>
      <w:tr w:rsidR="003C21F6" w:rsidRPr="00052A70" w14:paraId="04487830" w14:textId="77777777" w:rsidTr="006A2DE6">
        <w:trPr>
          <w:trHeight w:val="285"/>
          <w:jc w:val="center"/>
        </w:trPr>
        <w:tc>
          <w:tcPr>
            <w:tcW w:w="12478" w:type="dxa"/>
            <w:gridSpan w:val="8"/>
            <w:tcBorders>
              <w:top w:val="single" w:sz="4" w:space="0" w:color="auto"/>
              <w:left w:val="single" w:sz="4" w:space="0" w:color="auto"/>
              <w:bottom w:val="single" w:sz="4" w:space="0" w:color="auto"/>
              <w:right w:val="single" w:sz="4" w:space="0" w:color="auto"/>
            </w:tcBorders>
            <w:shd w:val="clear" w:color="000000" w:fill="538DD5"/>
            <w:vAlign w:val="center"/>
            <w:hideMark/>
          </w:tcPr>
          <w:p w14:paraId="6483E2D4" w14:textId="77777777" w:rsidR="004E3F95" w:rsidRPr="0073553A" w:rsidRDefault="004E3F95" w:rsidP="00DE6A0A">
            <w:pPr>
              <w:jc w:val="center"/>
              <w:rPr>
                <w:rFonts w:ascii="Tahoma" w:hAnsi="Tahoma" w:cs="Tahoma"/>
                <w:b/>
                <w:bCs/>
                <w:color w:val="000000"/>
                <w:sz w:val="20"/>
                <w:szCs w:val="20"/>
                <w:lang w:val="el-GR"/>
              </w:rPr>
            </w:pPr>
            <w:r w:rsidRPr="004E3F95">
              <w:rPr>
                <w:rFonts w:ascii="Tahoma" w:hAnsi="Tahoma" w:cs="Tahoma"/>
                <w:b/>
                <w:bCs/>
                <w:color w:val="000000"/>
                <w:sz w:val="20"/>
                <w:szCs w:val="20"/>
                <w:lang w:val="el-GR"/>
              </w:rPr>
              <w:t>ΧΡΗΣΗΣ</w:t>
            </w:r>
            <w:r w:rsidRPr="0073553A">
              <w:rPr>
                <w:rFonts w:ascii="Tahoma" w:hAnsi="Tahoma" w:cs="Tahoma"/>
                <w:b/>
                <w:bCs/>
                <w:color w:val="000000"/>
                <w:sz w:val="20"/>
                <w:szCs w:val="20"/>
                <w:lang w:val="el-GR"/>
              </w:rPr>
              <w:t xml:space="preserve"> </w:t>
            </w:r>
            <w:r w:rsidRPr="004E3F95">
              <w:rPr>
                <w:rFonts w:ascii="Tahoma" w:hAnsi="Tahoma" w:cs="Tahoma"/>
                <w:b/>
                <w:bCs/>
                <w:color w:val="000000"/>
                <w:sz w:val="20"/>
                <w:szCs w:val="20"/>
                <w:lang w:val="el-GR"/>
              </w:rPr>
              <w:t>ΑΠΟ</w:t>
            </w:r>
            <w:r w:rsidRPr="0073553A">
              <w:rPr>
                <w:rFonts w:ascii="Tahoma" w:hAnsi="Tahoma" w:cs="Tahoma"/>
                <w:b/>
                <w:bCs/>
                <w:color w:val="000000"/>
                <w:sz w:val="20"/>
                <w:szCs w:val="20"/>
                <w:lang w:val="el-GR"/>
              </w:rPr>
              <w:t xml:space="preserve"> </w:t>
            </w:r>
            <w:r w:rsidRPr="004E3F95">
              <w:rPr>
                <w:rFonts w:ascii="Tahoma" w:hAnsi="Tahoma" w:cs="Tahoma"/>
                <w:b/>
                <w:bCs/>
                <w:color w:val="000000"/>
                <w:sz w:val="20"/>
                <w:szCs w:val="20"/>
                <w:lang w:val="el-GR"/>
              </w:rPr>
              <w:t>ΕΦΚΑ</w:t>
            </w:r>
            <w:r w:rsidRPr="0073553A">
              <w:rPr>
                <w:rFonts w:ascii="Tahoma" w:hAnsi="Tahoma" w:cs="Tahoma"/>
                <w:b/>
                <w:bCs/>
                <w:color w:val="000000"/>
                <w:sz w:val="20"/>
                <w:szCs w:val="20"/>
                <w:lang w:val="el-GR"/>
              </w:rPr>
              <w:t xml:space="preserve"> &amp; </w:t>
            </w:r>
            <w:r w:rsidRPr="004E3F95">
              <w:rPr>
                <w:rFonts w:ascii="Tahoma" w:hAnsi="Tahoma" w:cs="Tahoma"/>
                <w:b/>
                <w:bCs/>
                <w:color w:val="000000"/>
                <w:sz w:val="20"/>
                <w:szCs w:val="20"/>
                <w:lang w:val="el-GR"/>
              </w:rPr>
              <w:t>ΜΙΚΤΗΣ</w:t>
            </w:r>
            <w:r w:rsidRPr="0073553A">
              <w:rPr>
                <w:rFonts w:ascii="Tahoma" w:hAnsi="Tahoma" w:cs="Tahoma"/>
                <w:b/>
                <w:bCs/>
                <w:color w:val="000000"/>
                <w:sz w:val="20"/>
                <w:szCs w:val="20"/>
                <w:lang w:val="el-GR"/>
              </w:rPr>
              <w:t xml:space="preserve"> </w:t>
            </w:r>
            <w:r w:rsidRPr="004E3F95">
              <w:rPr>
                <w:rFonts w:ascii="Tahoma" w:hAnsi="Tahoma" w:cs="Tahoma"/>
                <w:b/>
                <w:bCs/>
                <w:color w:val="000000"/>
                <w:sz w:val="20"/>
                <w:szCs w:val="20"/>
                <w:lang w:val="el-GR"/>
              </w:rPr>
              <w:t>ΧΡΗΣΗΣ</w:t>
            </w:r>
            <w:r w:rsidRPr="0073553A">
              <w:rPr>
                <w:rFonts w:ascii="Tahoma" w:hAnsi="Tahoma" w:cs="Tahoma"/>
                <w:b/>
                <w:bCs/>
                <w:color w:val="000000"/>
                <w:sz w:val="20"/>
                <w:szCs w:val="20"/>
                <w:lang w:val="el-GR"/>
              </w:rPr>
              <w:t xml:space="preserve"> </w:t>
            </w:r>
            <w:r w:rsidRPr="004E3F95">
              <w:rPr>
                <w:rFonts w:ascii="Tahoma" w:hAnsi="Tahoma" w:cs="Tahoma"/>
                <w:b/>
                <w:bCs/>
                <w:color w:val="000000"/>
                <w:sz w:val="20"/>
                <w:szCs w:val="20"/>
                <w:lang w:val="el-GR"/>
              </w:rPr>
              <w:t>ΑΠΟ</w:t>
            </w:r>
            <w:r w:rsidRPr="0073553A">
              <w:rPr>
                <w:rFonts w:ascii="Tahoma" w:hAnsi="Tahoma" w:cs="Tahoma"/>
                <w:b/>
                <w:bCs/>
                <w:color w:val="000000"/>
                <w:sz w:val="20"/>
                <w:szCs w:val="20"/>
                <w:lang w:val="el-GR"/>
              </w:rPr>
              <w:t xml:space="preserve"> </w:t>
            </w:r>
            <w:r w:rsidRPr="004E3F95">
              <w:rPr>
                <w:rFonts w:ascii="Tahoma" w:hAnsi="Tahoma" w:cs="Tahoma"/>
                <w:b/>
                <w:bCs/>
                <w:color w:val="000000"/>
                <w:sz w:val="20"/>
                <w:szCs w:val="20"/>
                <w:lang w:val="el-GR"/>
              </w:rPr>
              <w:t>ΕΦΚΑ</w:t>
            </w:r>
            <w:r w:rsidRPr="0073553A">
              <w:rPr>
                <w:rFonts w:ascii="Tahoma" w:hAnsi="Tahoma" w:cs="Tahoma"/>
                <w:b/>
                <w:bCs/>
                <w:color w:val="000000"/>
                <w:sz w:val="20"/>
                <w:szCs w:val="20"/>
                <w:lang w:val="el-GR"/>
              </w:rPr>
              <w:t xml:space="preserve"> &amp; </w:t>
            </w:r>
            <w:r w:rsidRPr="004E3F95">
              <w:rPr>
                <w:rFonts w:ascii="Tahoma" w:hAnsi="Tahoma" w:cs="Tahoma"/>
                <w:b/>
                <w:bCs/>
                <w:color w:val="000000"/>
                <w:sz w:val="20"/>
                <w:szCs w:val="20"/>
                <w:lang w:val="el-GR"/>
              </w:rPr>
              <w:t>ΔΥΠΕ</w:t>
            </w:r>
            <w:r w:rsidRPr="0073553A">
              <w:rPr>
                <w:rFonts w:ascii="Tahoma" w:hAnsi="Tahoma" w:cs="Tahoma"/>
                <w:b/>
                <w:bCs/>
                <w:color w:val="000000"/>
                <w:sz w:val="20"/>
                <w:szCs w:val="20"/>
                <w:lang w:val="el-GR"/>
              </w:rPr>
              <w:t xml:space="preserve"> / </w:t>
            </w:r>
            <w:r w:rsidRPr="004E3F95">
              <w:rPr>
                <w:rFonts w:ascii="Tahoma" w:hAnsi="Tahoma" w:cs="Tahoma"/>
                <w:b/>
                <w:bCs/>
                <w:color w:val="000000"/>
                <w:sz w:val="20"/>
                <w:szCs w:val="20"/>
                <w:lang w:val="el-GR"/>
              </w:rPr>
              <w:t>ΕΦΚΑ</w:t>
            </w:r>
            <w:r w:rsidRPr="0073553A">
              <w:rPr>
                <w:rFonts w:ascii="Tahoma" w:hAnsi="Tahoma" w:cs="Tahoma"/>
                <w:b/>
                <w:bCs/>
                <w:color w:val="000000"/>
                <w:sz w:val="20"/>
                <w:szCs w:val="20"/>
                <w:lang w:val="el-GR"/>
              </w:rPr>
              <w:t xml:space="preserve"> &amp; </w:t>
            </w:r>
            <w:r w:rsidRPr="004E3F95">
              <w:rPr>
                <w:rFonts w:ascii="Tahoma" w:hAnsi="Tahoma" w:cs="Tahoma"/>
                <w:b/>
                <w:bCs/>
                <w:color w:val="000000"/>
                <w:sz w:val="20"/>
                <w:szCs w:val="20"/>
                <w:lang w:val="el-GR"/>
              </w:rPr>
              <w:t>ΔΥΠΕ</w:t>
            </w:r>
            <w:r w:rsidRPr="0073553A">
              <w:rPr>
                <w:rFonts w:ascii="Tahoma" w:hAnsi="Tahoma" w:cs="Tahoma"/>
                <w:b/>
                <w:bCs/>
                <w:color w:val="000000"/>
                <w:sz w:val="20"/>
                <w:szCs w:val="20"/>
                <w:lang w:val="el-GR"/>
              </w:rPr>
              <w:t xml:space="preserve"> &amp; </w:t>
            </w:r>
            <w:r w:rsidRPr="004E3F95">
              <w:rPr>
                <w:rFonts w:ascii="Tahoma" w:hAnsi="Tahoma" w:cs="Tahoma"/>
                <w:b/>
                <w:bCs/>
                <w:color w:val="000000"/>
                <w:sz w:val="20"/>
                <w:szCs w:val="20"/>
                <w:lang w:val="el-GR"/>
              </w:rPr>
              <w:t>ΕΟΠΥΥ</w:t>
            </w:r>
          </w:p>
        </w:tc>
        <w:tc>
          <w:tcPr>
            <w:tcW w:w="1390" w:type="dxa"/>
            <w:tcBorders>
              <w:top w:val="nil"/>
              <w:left w:val="nil"/>
              <w:bottom w:val="single" w:sz="4" w:space="0" w:color="auto"/>
              <w:right w:val="single" w:sz="4" w:space="0" w:color="auto"/>
            </w:tcBorders>
            <w:shd w:val="clear" w:color="000000" w:fill="538DD5"/>
            <w:vAlign w:val="center"/>
            <w:hideMark/>
          </w:tcPr>
          <w:p w14:paraId="32A1CD29" w14:textId="77777777" w:rsidR="004E3F95" w:rsidRPr="0073553A" w:rsidRDefault="004E3F95" w:rsidP="00DE6A0A">
            <w:pPr>
              <w:jc w:val="center"/>
              <w:rPr>
                <w:rFonts w:ascii="Tahoma" w:hAnsi="Tahoma" w:cs="Tahoma"/>
                <w:b/>
                <w:bCs/>
                <w:color w:val="000000"/>
                <w:sz w:val="20"/>
                <w:szCs w:val="20"/>
                <w:lang w:val="el-GR"/>
              </w:rPr>
            </w:pPr>
            <w:r w:rsidRPr="00682394">
              <w:rPr>
                <w:rFonts w:ascii="Tahoma" w:hAnsi="Tahoma" w:cs="Tahoma"/>
                <w:b/>
                <w:bCs/>
                <w:color w:val="000000"/>
                <w:sz w:val="20"/>
                <w:szCs w:val="20"/>
              </w:rPr>
              <w:t> </w:t>
            </w:r>
          </w:p>
        </w:tc>
      </w:tr>
      <w:tr w:rsidR="006A2DE6" w:rsidRPr="00052A70" w14:paraId="19E79DE9" w14:textId="77777777" w:rsidTr="006A2DE6">
        <w:trPr>
          <w:trHeight w:val="1245"/>
          <w:jc w:val="center"/>
        </w:trPr>
        <w:tc>
          <w:tcPr>
            <w:tcW w:w="855" w:type="dxa"/>
            <w:tcBorders>
              <w:top w:val="nil"/>
              <w:left w:val="single" w:sz="4" w:space="0" w:color="auto"/>
              <w:bottom w:val="single" w:sz="4" w:space="0" w:color="auto"/>
              <w:right w:val="single" w:sz="4" w:space="0" w:color="auto"/>
            </w:tcBorders>
            <w:shd w:val="clear" w:color="000000" w:fill="C5D9F1"/>
            <w:vAlign w:val="center"/>
            <w:hideMark/>
          </w:tcPr>
          <w:p w14:paraId="6B377831" w14:textId="77777777" w:rsidR="004E3F95" w:rsidRPr="00682394" w:rsidRDefault="004E3F95" w:rsidP="00DE6A0A">
            <w:pPr>
              <w:jc w:val="center"/>
              <w:rPr>
                <w:rFonts w:ascii="Tahoma" w:hAnsi="Tahoma" w:cs="Tahoma"/>
                <w:b/>
                <w:bCs/>
                <w:color w:val="000000"/>
                <w:sz w:val="20"/>
                <w:szCs w:val="20"/>
              </w:rPr>
            </w:pPr>
            <w:r w:rsidRPr="00682394">
              <w:rPr>
                <w:rFonts w:ascii="Tahoma" w:hAnsi="Tahoma" w:cs="Tahoma"/>
                <w:b/>
                <w:bCs/>
                <w:color w:val="000000"/>
                <w:sz w:val="20"/>
                <w:szCs w:val="20"/>
              </w:rPr>
              <w:t>Α/Α</w:t>
            </w:r>
          </w:p>
        </w:tc>
        <w:tc>
          <w:tcPr>
            <w:tcW w:w="1842" w:type="dxa"/>
            <w:tcBorders>
              <w:top w:val="nil"/>
              <w:left w:val="nil"/>
              <w:bottom w:val="single" w:sz="4" w:space="0" w:color="auto"/>
              <w:right w:val="single" w:sz="4" w:space="0" w:color="auto"/>
            </w:tcBorders>
            <w:shd w:val="clear" w:color="000000" w:fill="C5D9F1"/>
            <w:vAlign w:val="center"/>
            <w:hideMark/>
          </w:tcPr>
          <w:p w14:paraId="4A0AD6D4" w14:textId="77777777" w:rsidR="004E3F95" w:rsidRPr="00682394" w:rsidRDefault="004E3F95" w:rsidP="00DE6A0A">
            <w:pPr>
              <w:jc w:val="center"/>
              <w:rPr>
                <w:rFonts w:ascii="Tahoma" w:hAnsi="Tahoma" w:cs="Tahoma"/>
                <w:b/>
                <w:bCs/>
                <w:color w:val="000000"/>
                <w:sz w:val="20"/>
                <w:szCs w:val="20"/>
              </w:rPr>
            </w:pPr>
            <w:r w:rsidRPr="00682394">
              <w:rPr>
                <w:rFonts w:ascii="Tahoma" w:hAnsi="Tahoma" w:cs="Tahoma"/>
                <w:b/>
                <w:bCs/>
                <w:color w:val="000000"/>
                <w:sz w:val="20"/>
                <w:szCs w:val="20"/>
              </w:rPr>
              <w:t>Οδός/Περιοχή</w:t>
            </w:r>
          </w:p>
        </w:tc>
        <w:tc>
          <w:tcPr>
            <w:tcW w:w="3261" w:type="dxa"/>
            <w:tcBorders>
              <w:top w:val="nil"/>
              <w:left w:val="nil"/>
              <w:bottom w:val="single" w:sz="4" w:space="0" w:color="auto"/>
              <w:right w:val="single" w:sz="4" w:space="0" w:color="auto"/>
            </w:tcBorders>
            <w:shd w:val="clear" w:color="000000" w:fill="C5D9F1"/>
            <w:vAlign w:val="center"/>
            <w:hideMark/>
          </w:tcPr>
          <w:p w14:paraId="1CE05391" w14:textId="77777777" w:rsidR="004E3F95" w:rsidRPr="00682394" w:rsidRDefault="004E3F95" w:rsidP="00DE6A0A">
            <w:pPr>
              <w:jc w:val="center"/>
              <w:rPr>
                <w:rFonts w:ascii="Tahoma" w:hAnsi="Tahoma" w:cs="Tahoma"/>
                <w:b/>
                <w:bCs/>
                <w:color w:val="000000"/>
                <w:sz w:val="20"/>
                <w:szCs w:val="20"/>
              </w:rPr>
            </w:pPr>
            <w:r w:rsidRPr="00682394">
              <w:rPr>
                <w:rFonts w:ascii="Tahoma" w:hAnsi="Tahoma" w:cs="Tahoma"/>
                <w:b/>
                <w:bCs/>
                <w:color w:val="000000"/>
                <w:sz w:val="20"/>
                <w:szCs w:val="20"/>
              </w:rPr>
              <w:t>Χρήστης</w:t>
            </w:r>
          </w:p>
        </w:tc>
        <w:tc>
          <w:tcPr>
            <w:tcW w:w="1275" w:type="dxa"/>
            <w:tcBorders>
              <w:top w:val="nil"/>
              <w:left w:val="nil"/>
              <w:bottom w:val="single" w:sz="4" w:space="0" w:color="auto"/>
              <w:right w:val="single" w:sz="4" w:space="0" w:color="auto"/>
            </w:tcBorders>
            <w:shd w:val="clear" w:color="000000" w:fill="C5D9F1"/>
            <w:vAlign w:val="center"/>
            <w:hideMark/>
          </w:tcPr>
          <w:p w14:paraId="64F29F44" w14:textId="77777777" w:rsidR="004E3F95" w:rsidRPr="00682394" w:rsidRDefault="004E3F95" w:rsidP="00DE6A0A">
            <w:pPr>
              <w:jc w:val="center"/>
              <w:rPr>
                <w:rFonts w:ascii="Tahoma" w:hAnsi="Tahoma" w:cs="Tahoma"/>
                <w:b/>
                <w:bCs/>
                <w:color w:val="000000"/>
                <w:sz w:val="20"/>
                <w:szCs w:val="20"/>
              </w:rPr>
            </w:pPr>
            <w:r w:rsidRPr="00682394">
              <w:rPr>
                <w:rFonts w:ascii="Tahoma" w:hAnsi="Tahoma" w:cs="Tahoma"/>
                <w:b/>
                <w:bCs/>
                <w:color w:val="000000"/>
                <w:sz w:val="20"/>
                <w:szCs w:val="20"/>
              </w:rPr>
              <w:t>Ισχύς (KVA)</w:t>
            </w:r>
          </w:p>
        </w:tc>
        <w:tc>
          <w:tcPr>
            <w:tcW w:w="1418" w:type="dxa"/>
            <w:tcBorders>
              <w:top w:val="nil"/>
              <w:left w:val="nil"/>
              <w:bottom w:val="single" w:sz="4" w:space="0" w:color="auto"/>
              <w:right w:val="single" w:sz="4" w:space="0" w:color="auto"/>
            </w:tcBorders>
            <w:shd w:val="clear" w:color="000000" w:fill="C5D9F1"/>
            <w:vAlign w:val="center"/>
            <w:hideMark/>
          </w:tcPr>
          <w:p w14:paraId="4AD4D961" w14:textId="77777777" w:rsidR="004E3F95" w:rsidRPr="004E3F95" w:rsidRDefault="004E3F95" w:rsidP="00DE6A0A">
            <w:pPr>
              <w:jc w:val="center"/>
              <w:rPr>
                <w:rFonts w:ascii="Tahoma" w:hAnsi="Tahoma" w:cs="Tahoma"/>
                <w:b/>
                <w:bCs/>
                <w:color w:val="000000"/>
                <w:sz w:val="20"/>
                <w:szCs w:val="20"/>
                <w:lang w:val="el-GR"/>
              </w:rPr>
            </w:pPr>
            <w:r w:rsidRPr="004E3F95">
              <w:rPr>
                <w:rFonts w:ascii="Tahoma" w:hAnsi="Tahoma" w:cs="Tahoma"/>
                <w:b/>
                <w:bCs/>
                <w:color w:val="000000"/>
                <w:sz w:val="20"/>
                <w:szCs w:val="20"/>
                <w:lang w:val="el-GR"/>
              </w:rPr>
              <w:t>Κατηγορία Ελαίου (Ε)/Ρητίνης (Ρ)</w:t>
            </w:r>
          </w:p>
        </w:tc>
        <w:tc>
          <w:tcPr>
            <w:tcW w:w="1276" w:type="dxa"/>
            <w:tcBorders>
              <w:top w:val="nil"/>
              <w:left w:val="nil"/>
              <w:bottom w:val="single" w:sz="4" w:space="0" w:color="auto"/>
              <w:right w:val="single" w:sz="4" w:space="0" w:color="auto"/>
            </w:tcBorders>
            <w:shd w:val="clear" w:color="000000" w:fill="C5D9F1"/>
            <w:vAlign w:val="center"/>
            <w:hideMark/>
          </w:tcPr>
          <w:p w14:paraId="62A44ABC" w14:textId="77777777" w:rsidR="004E3F95" w:rsidRPr="004E3F95" w:rsidRDefault="004E3F95" w:rsidP="00DE6A0A">
            <w:pPr>
              <w:jc w:val="center"/>
              <w:rPr>
                <w:rFonts w:ascii="Tahoma" w:hAnsi="Tahoma" w:cs="Tahoma"/>
                <w:b/>
                <w:bCs/>
                <w:color w:val="000000"/>
                <w:sz w:val="20"/>
                <w:szCs w:val="20"/>
                <w:lang w:val="el-GR"/>
              </w:rPr>
            </w:pPr>
            <w:r w:rsidRPr="004E3F95">
              <w:rPr>
                <w:rFonts w:ascii="Tahoma" w:hAnsi="Tahoma" w:cs="Tahoma"/>
                <w:b/>
                <w:bCs/>
                <w:color w:val="000000"/>
                <w:sz w:val="20"/>
                <w:szCs w:val="20"/>
                <w:lang w:val="el-GR"/>
              </w:rPr>
              <w:t>Κόστος για ένα (1) έτος άνευ ΦΠΑ (€)</w:t>
            </w:r>
          </w:p>
        </w:tc>
        <w:tc>
          <w:tcPr>
            <w:tcW w:w="1275" w:type="dxa"/>
            <w:tcBorders>
              <w:top w:val="nil"/>
              <w:left w:val="nil"/>
              <w:bottom w:val="single" w:sz="4" w:space="0" w:color="auto"/>
              <w:right w:val="single" w:sz="4" w:space="0" w:color="auto"/>
            </w:tcBorders>
            <w:shd w:val="clear" w:color="000000" w:fill="C5D9F1"/>
            <w:vAlign w:val="center"/>
            <w:hideMark/>
          </w:tcPr>
          <w:p w14:paraId="53D3E8BC" w14:textId="77777777" w:rsidR="004E3F95" w:rsidRPr="004E3F95" w:rsidRDefault="004E3F95" w:rsidP="00DE6A0A">
            <w:pPr>
              <w:jc w:val="center"/>
              <w:rPr>
                <w:rFonts w:ascii="Tahoma" w:hAnsi="Tahoma" w:cs="Tahoma"/>
                <w:b/>
                <w:bCs/>
                <w:color w:val="000000"/>
                <w:sz w:val="20"/>
                <w:szCs w:val="20"/>
                <w:lang w:val="el-GR"/>
              </w:rPr>
            </w:pPr>
            <w:r w:rsidRPr="004E3F95">
              <w:rPr>
                <w:rFonts w:ascii="Tahoma" w:hAnsi="Tahoma" w:cs="Tahoma"/>
                <w:b/>
                <w:bCs/>
                <w:color w:val="000000"/>
                <w:sz w:val="20"/>
                <w:szCs w:val="20"/>
                <w:lang w:val="el-GR"/>
              </w:rPr>
              <w:t>Κόστος για ένα (1) έτος συμπ/νου ΦΠΑ (€)</w:t>
            </w:r>
          </w:p>
        </w:tc>
        <w:tc>
          <w:tcPr>
            <w:tcW w:w="1276" w:type="dxa"/>
            <w:tcBorders>
              <w:top w:val="nil"/>
              <w:left w:val="nil"/>
              <w:bottom w:val="single" w:sz="4" w:space="0" w:color="auto"/>
              <w:right w:val="single" w:sz="4" w:space="0" w:color="auto"/>
            </w:tcBorders>
            <w:shd w:val="clear" w:color="000000" w:fill="C5D9F1"/>
            <w:vAlign w:val="center"/>
            <w:hideMark/>
          </w:tcPr>
          <w:p w14:paraId="0394575B" w14:textId="77777777" w:rsidR="004E3F95" w:rsidRPr="004E3F95" w:rsidRDefault="004E3F95" w:rsidP="00DE6A0A">
            <w:pPr>
              <w:jc w:val="center"/>
              <w:rPr>
                <w:rFonts w:ascii="Tahoma" w:hAnsi="Tahoma" w:cs="Tahoma"/>
                <w:b/>
                <w:bCs/>
                <w:color w:val="000000"/>
                <w:sz w:val="20"/>
                <w:szCs w:val="20"/>
                <w:lang w:val="el-GR"/>
              </w:rPr>
            </w:pPr>
            <w:r w:rsidRPr="004E3F95">
              <w:rPr>
                <w:rFonts w:ascii="Tahoma" w:hAnsi="Tahoma" w:cs="Tahoma"/>
                <w:b/>
                <w:bCs/>
                <w:color w:val="000000"/>
                <w:sz w:val="20"/>
                <w:szCs w:val="20"/>
                <w:lang w:val="el-GR"/>
              </w:rPr>
              <w:t xml:space="preserve">Κόστος για (2) έτη άνευ ΦΠΑ (€) </w:t>
            </w:r>
          </w:p>
        </w:tc>
        <w:tc>
          <w:tcPr>
            <w:tcW w:w="1390" w:type="dxa"/>
            <w:tcBorders>
              <w:top w:val="nil"/>
              <w:left w:val="nil"/>
              <w:bottom w:val="single" w:sz="4" w:space="0" w:color="auto"/>
              <w:right w:val="single" w:sz="4" w:space="0" w:color="auto"/>
            </w:tcBorders>
            <w:shd w:val="clear" w:color="000000" w:fill="C5D9F1"/>
            <w:vAlign w:val="center"/>
            <w:hideMark/>
          </w:tcPr>
          <w:p w14:paraId="6CE7F67A" w14:textId="77777777" w:rsidR="004E3F95" w:rsidRPr="004E3F95" w:rsidRDefault="004E3F95" w:rsidP="00DE6A0A">
            <w:pPr>
              <w:jc w:val="center"/>
              <w:rPr>
                <w:rFonts w:ascii="Tahoma" w:hAnsi="Tahoma" w:cs="Tahoma"/>
                <w:b/>
                <w:bCs/>
                <w:color w:val="000000"/>
                <w:sz w:val="20"/>
                <w:szCs w:val="20"/>
                <w:lang w:val="el-GR"/>
              </w:rPr>
            </w:pPr>
            <w:r w:rsidRPr="004E3F95">
              <w:rPr>
                <w:rFonts w:ascii="Tahoma" w:hAnsi="Tahoma" w:cs="Tahoma"/>
                <w:b/>
                <w:bCs/>
                <w:color w:val="000000"/>
                <w:sz w:val="20"/>
                <w:szCs w:val="20"/>
                <w:lang w:val="el-GR"/>
              </w:rPr>
              <w:t xml:space="preserve">Κόστος για (2) έτη συμπ/νου ΦΠΑ (€) </w:t>
            </w:r>
          </w:p>
        </w:tc>
      </w:tr>
      <w:tr w:rsidR="003C21F6" w:rsidRPr="00682394" w14:paraId="5B8017DA" w14:textId="77777777" w:rsidTr="006A2DE6">
        <w:trPr>
          <w:trHeight w:val="765"/>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65A1A339"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1</w:t>
            </w:r>
          </w:p>
        </w:tc>
        <w:tc>
          <w:tcPr>
            <w:tcW w:w="1842" w:type="dxa"/>
            <w:tcBorders>
              <w:top w:val="nil"/>
              <w:left w:val="nil"/>
              <w:bottom w:val="single" w:sz="4" w:space="0" w:color="auto"/>
              <w:right w:val="single" w:sz="4" w:space="0" w:color="auto"/>
            </w:tcBorders>
            <w:shd w:val="clear" w:color="auto" w:fill="auto"/>
            <w:vAlign w:val="center"/>
            <w:hideMark/>
          </w:tcPr>
          <w:p w14:paraId="04FFA8AA" w14:textId="77777777" w:rsidR="004E3F95" w:rsidRPr="004E3F95" w:rsidRDefault="004E3F95" w:rsidP="00DE6A0A">
            <w:pPr>
              <w:rPr>
                <w:rFonts w:ascii="Tahoma" w:hAnsi="Tahoma" w:cs="Tahoma"/>
                <w:color w:val="000000"/>
                <w:sz w:val="20"/>
                <w:szCs w:val="20"/>
                <w:lang w:val="el-GR"/>
              </w:rPr>
            </w:pPr>
            <w:r w:rsidRPr="004E3F95">
              <w:rPr>
                <w:rFonts w:ascii="Tahoma" w:hAnsi="Tahoma" w:cs="Tahoma"/>
                <w:color w:val="000000"/>
                <w:sz w:val="20"/>
                <w:szCs w:val="20"/>
                <w:lang w:val="el-GR"/>
              </w:rPr>
              <w:t>Μάχης Ανάλατου &amp; Λαγουμιτζή, Ν.Κόσμος</w:t>
            </w:r>
          </w:p>
        </w:tc>
        <w:tc>
          <w:tcPr>
            <w:tcW w:w="3261" w:type="dxa"/>
            <w:tcBorders>
              <w:top w:val="nil"/>
              <w:left w:val="nil"/>
              <w:bottom w:val="single" w:sz="4" w:space="0" w:color="auto"/>
              <w:right w:val="single" w:sz="4" w:space="0" w:color="auto"/>
            </w:tcBorders>
            <w:shd w:val="clear" w:color="auto" w:fill="auto"/>
            <w:vAlign w:val="center"/>
            <w:hideMark/>
          </w:tcPr>
          <w:p w14:paraId="5EF624E6" w14:textId="77777777" w:rsidR="004E3F95" w:rsidRPr="004E3F95" w:rsidRDefault="004E3F95" w:rsidP="00DE6A0A">
            <w:pPr>
              <w:rPr>
                <w:rFonts w:ascii="Tahoma" w:hAnsi="Tahoma" w:cs="Tahoma"/>
                <w:color w:val="000000"/>
                <w:sz w:val="20"/>
                <w:szCs w:val="20"/>
                <w:lang w:val="el-GR"/>
              </w:rPr>
            </w:pPr>
            <w:r w:rsidRPr="004E3F95">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4E3F95">
              <w:rPr>
                <w:rFonts w:ascii="Tahoma" w:hAnsi="Tahoma" w:cs="Tahoma"/>
                <w:color w:val="000000"/>
                <w:sz w:val="20"/>
                <w:szCs w:val="20"/>
                <w:lang w:val="el-GR"/>
              </w:rPr>
              <w:t>-ΕΦΚΑ ΙΑ' Κεντρικού Τομέα Αθήνας &amp; 1η Δ.Υ.ΠΕ Αττικής</w:t>
            </w:r>
          </w:p>
        </w:tc>
        <w:tc>
          <w:tcPr>
            <w:tcW w:w="1275" w:type="dxa"/>
            <w:tcBorders>
              <w:top w:val="nil"/>
              <w:left w:val="nil"/>
              <w:bottom w:val="single" w:sz="4" w:space="0" w:color="auto"/>
              <w:right w:val="single" w:sz="4" w:space="0" w:color="auto"/>
            </w:tcBorders>
            <w:shd w:val="clear" w:color="auto" w:fill="auto"/>
            <w:vAlign w:val="center"/>
            <w:hideMark/>
          </w:tcPr>
          <w:p w14:paraId="23F26CAA"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400</w:t>
            </w:r>
          </w:p>
        </w:tc>
        <w:tc>
          <w:tcPr>
            <w:tcW w:w="1418" w:type="dxa"/>
            <w:tcBorders>
              <w:top w:val="nil"/>
              <w:left w:val="nil"/>
              <w:bottom w:val="single" w:sz="4" w:space="0" w:color="auto"/>
              <w:right w:val="single" w:sz="4" w:space="0" w:color="auto"/>
            </w:tcBorders>
            <w:shd w:val="clear" w:color="auto" w:fill="auto"/>
            <w:vAlign w:val="center"/>
            <w:hideMark/>
          </w:tcPr>
          <w:p w14:paraId="263F78D2"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Ε</w:t>
            </w:r>
          </w:p>
        </w:tc>
        <w:tc>
          <w:tcPr>
            <w:tcW w:w="1276" w:type="dxa"/>
            <w:tcBorders>
              <w:top w:val="nil"/>
              <w:left w:val="nil"/>
              <w:bottom w:val="single" w:sz="4" w:space="0" w:color="auto"/>
              <w:right w:val="single" w:sz="4" w:space="0" w:color="auto"/>
            </w:tcBorders>
            <w:shd w:val="clear" w:color="auto" w:fill="auto"/>
            <w:vAlign w:val="center"/>
            <w:hideMark/>
          </w:tcPr>
          <w:p w14:paraId="6C0AD991"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450,00</w:t>
            </w:r>
          </w:p>
        </w:tc>
        <w:tc>
          <w:tcPr>
            <w:tcW w:w="1275" w:type="dxa"/>
            <w:tcBorders>
              <w:top w:val="nil"/>
              <w:left w:val="nil"/>
              <w:bottom w:val="single" w:sz="4" w:space="0" w:color="auto"/>
              <w:right w:val="single" w:sz="4" w:space="0" w:color="auto"/>
            </w:tcBorders>
            <w:shd w:val="clear" w:color="auto" w:fill="auto"/>
            <w:vAlign w:val="center"/>
            <w:hideMark/>
          </w:tcPr>
          <w:p w14:paraId="7749823D"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558,00</w:t>
            </w:r>
          </w:p>
        </w:tc>
        <w:tc>
          <w:tcPr>
            <w:tcW w:w="1276" w:type="dxa"/>
            <w:tcBorders>
              <w:top w:val="nil"/>
              <w:left w:val="nil"/>
              <w:bottom w:val="single" w:sz="4" w:space="0" w:color="auto"/>
              <w:right w:val="single" w:sz="4" w:space="0" w:color="auto"/>
            </w:tcBorders>
            <w:shd w:val="clear" w:color="auto" w:fill="auto"/>
            <w:vAlign w:val="center"/>
            <w:hideMark/>
          </w:tcPr>
          <w:p w14:paraId="5A165405"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900,00</w:t>
            </w:r>
          </w:p>
        </w:tc>
        <w:tc>
          <w:tcPr>
            <w:tcW w:w="1390" w:type="dxa"/>
            <w:tcBorders>
              <w:top w:val="nil"/>
              <w:left w:val="nil"/>
              <w:bottom w:val="single" w:sz="4" w:space="0" w:color="auto"/>
              <w:right w:val="single" w:sz="4" w:space="0" w:color="auto"/>
            </w:tcBorders>
            <w:shd w:val="clear" w:color="auto" w:fill="auto"/>
            <w:vAlign w:val="center"/>
            <w:hideMark/>
          </w:tcPr>
          <w:p w14:paraId="25A23961"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1.116,00</w:t>
            </w:r>
          </w:p>
        </w:tc>
      </w:tr>
      <w:tr w:rsidR="003C21F6" w:rsidRPr="00682394" w14:paraId="1D4E1C06" w14:textId="77777777" w:rsidTr="006A2DE6">
        <w:trPr>
          <w:trHeight w:val="102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5C1FE953"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2</w:t>
            </w:r>
          </w:p>
        </w:tc>
        <w:tc>
          <w:tcPr>
            <w:tcW w:w="1842" w:type="dxa"/>
            <w:tcBorders>
              <w:top w:val="nil"/>
              <w:left w:val="nil"/>
              <w:bottom w:val="single" w:sz="4" w:space="0" w:color="auto"/>
              <w:right w:val="single" w:sz="4" w:space="0" w:color="auto"/>
            </w:tcBorders>
            <w:shd w:val="clear" w:color="auto" w:fill="auto"/>
            <w:vAlign w:val="center"/>
            <w:hideMark/>
          </w:tcPr>
          <w:p w14:paraId="4F46FAE8" w14:textId="77777777" w:rsidR="004E3F95" w:rsidRPr="00682394" w:rsidRDefault="004E3F95" w:rsidP="00DE6A0A">
            <w:pPr>
              <w:rPr>
                <w:rFonts w:ascii="Tahoma" w:hAnsi="Tahoma" w:cs="Tahoma"/>
                <w:color w:val="000000"/>
                <w:sz w:val="20"/>
                <w:szCs w:val="20"/>
              </w:rPr>
            </w:pPr>
            <w:r w:rsidRPr="00682394">
              <w:rPr>
                <w:rFonts w:ascii="Tahoma" w:hAnsi="Tahoma" w:cs="Tahoma"/>
                <w:color w:val="000000"/>
                <w:sz w:val="20"/>
                <w:szCs w:val="20"/>
              </w:rPr>
              <w:t>Χατζηαντωνίου 15, Μαρούσι</w:t>
            </w:r>
          </w:p>
        </w:tc>
        <w:tc>
          <w:tcPr>
            <w:tcW w:w="3261" w:type="dxa"/>
            <w:tcBorders>
              <w:top w:val="nil"/>
              <w:left w:val="nil"/>
              <w:bottom w:val="single" w:sz="4" w:space="0" w:color="auto"/>
              <w:right w:val="single" w:sz="4" w:space="0" w:color="auto"/>
            </w:tcBorders>
            <w:shd w:val="clear" w:color="auto" w:fill="auto"/>
            <w:vAlign w:val="center"/>
            <w:hideMark/>
          </w:tcPr>
          <w:p w14:paraId="71146361" w14:textId="77777777" w:rsidR="004E3F95" w:rsidRPr="004E3F95" w:rsidRDefault="004E3F95" w:rsidP="00DE6A0A">
            <w:pPr>
              <w:rPr>
                <w:rFonts w:ascii="Tahoma" w:hAnsi="Tahoma" w:cs="Tahoma"/>
                <w:color w:val="000000"/>
                <w:sz w:val="20"/>
                <w:szCs w:val="20"/>
                <w:lang w:val="el-GR"/>
              </w:rPr>
            </w:pPr>
            <w:r w:rsidRPr="004E3F95">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4E3F95">
              <w:rPr>
                <w:rFonts w:ascii="Tahoma" w:hAnsi="Tahoma" w:cs="Tahoma"/>
                <w:color w:val="000000"/>
                <w:sz w:val="20"/>
                <w:szCs w:val="20"/>
                <w:lang w:val="el-GR"/>
              </w:rPr>
              <w:t>-ΕΦΚΑ Δ' Βορείου Τομέα Αθήνας (Αμαρούσιο) &amp; 1η Δ.Υ.ΠΕ. Αττικής</w:t>
            </w:r>
          </w:p>
        </w:tc>
        <w:tc>
          <w:tcPr>
            <w:tcW w:w="1275" w:type="dxa"/>
            <w:tcBorders>
              <w:top w:val="nil"/>
              <w:left w:val="nil"/>
              <w:bottom w:val="single" w:sz="4" w:space="0" w:color="auto"/>
              <w:right w:val="single" w:sz="4" w:space="0" w:color="auto"/>
            </w:tcBorders>
            <w:shd w:val="clear" w:color="auto" w:fill="auto"/>
            <w:vAlign w:val="center"/>
            <w:hideMark/>
          </w:tcPr>
          <w:p w14:paraId="36357CEB"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800</w:t>
            </w:r>
          </w:p>
        </w:tc>
        <w:tc>
          <w:tcPr>
            <w:tcW w:w="1418" w:type="dxa"/>
            <w:tcBorders>
              <w:top w:val="nil"/>
              <w:left w:val="nil"/>
              <w:bottom w:val="single" w:sz="4" w:space="0" w:color="auto"/>
              <w:right w:val="single" w:sz="4" w:space="0" w:color="auto"/>
            </w:tcBorders>
            <w:shd w:val="clear" w:color="auto" w:fill="auto"/>
            <w:vAlign w:val="center"/>
            <w:hideMark/>
          </w:tcPr>
          <w:p w14:paraId="3D0626CD"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Ε</w:t>
            </w:r>
          </w:p>
        </w:tc>
        <w:tc>
          <w:tcPr>
            <w:tcW w:w="1276" w:type="dxa"/>
            <w:tcBorders>
              <w:top w:val="nil"/>
              <w:left w:val="nil"/>
              <w:bottom w:val="single" w:sz="4" w:space="0" w:color="auto"/>
              <w:right w:val="single" w:sz="4" w:space="0" w:color="auto"/>
            </w:tcBorders>
            <w:shd w:val="clear" w:color="auto" w:fill="auto"/>
            <w:vAlign w:val="center"/>
            <w:hideMark/>
          </w:tcPr>
          <w:p w14:paraId="300B61BD"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570,00</w:t>
            </w:r>
          </w:p>
        </w:tc>
        <w:tc>
          <w:tcPr>
            <w:tcW w:w="1275" w:type="dxa"/>
            <w:tcBorders>
              <w:top w:val="nil"/>
              <w:left w:val="nil"/>
              <w:bottom w:val="single" w:sz="4" w:space="0" w:color="auto"/>
              <w:right w:val="single" w:sz="4" w:space="0" w:color="auto"/>
            </w:tcBorders>
            <w:shd w:val="clear" w:color="auto" w:fill="auto"/>
            <w:vAlign w:val="center"/>
            <w:hideMark/>
          </w:tcPr>
          <w:p w14:paraId="3FB14C47"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706,80</w:t>
            </w:r>
          </w:p>
        </w:tc>
        <w:tc>
          <w:tcPr>
            <w:tcW w:w="1276" w:type="dxa"/>
            <w:tcBorders>
              <w:top w:val="nil"/>
              <w:left w:val="nil"/>
              <w:bottom w:val="single" w:sz="4" w:space="0" w:color="auto"/>
              <w:right w:val="single" w:sz="4" w:space="0" w:color="auto"/>
            </w:tcBorders>
            <w:shd w:val="clear" w:color="auto" w:fill="auto"/>
            <w:vAlign w:val="center"/>
            <w:hideMark/>
          </w:tcPr>
          <w:p w14:paraId="0FC8179D"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1140,00</w:t>
            </w:r>
          </w:p>
        </w:tc>
        <w:tc>
          <w:tcPr>
            <w:tcW w:w="1390" w:type="dxa"/>
            <w:tcBorders>
              <w:top w:val="nil"/>
              <w:left w:val="nil"/>
              <w:bottom w:val="single" w:sz="4" w:space="0" w:color="auto"/>
              <w:right w:val="single" w:sz="4" w:space="0" w:color="auto"/>
            </w:tcBorders>
            <w:shd w:val="clear" w:color="auto" w:fill="auto"/>
            <w:vAlign w:val="center"/>
            <w:hideMark/>
          </w:tcPr>
          <w:p w14:paraId="0A3E9105"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1.413,60</w:t>
            </w:r>
          </w:p>
        </w:tc>
      </w:tr>
      <w:tr w:rsidR="003C21F6" w:rsidRPr="00682394" w14:paraId="196EE940" w14:textId="77777777" w:rsidTr="006A2DE6">
        <w:trPr>
          <w:trHeight w:val="102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5895D64A"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3</w:t>
            </w:r>
          </w:p>
        </w:tc>
        <w:tc>
          <w:tcPr>
            <w:tcW w:w="1842" w:type="dxa"/>
            <w:tcBorders>
              <w:top w:val="nil"/>
              <w:left w:val="nil"/>
              <w:bottom w:val="single" w:sz="4" w:space="0" w:color="auto"/>
              <w:right w:val="single" w:sz="4" w:space="0" w:color="auto"/>
            </w:tcBorders>
            <w:shd w:val="clear" w:color="auto" w:fill="auto"/>
            <w:vAlign w:val="center"/>
            <w:hideMark/>
          </w:tcPr>
          <w:p w14:paraId="074AB2FF" w14:textId="77777777" w:rsidR="004E3F95" w:rsidRPr="00682394" w:rsidRDefault="004E3F95" w:rsidP="00DE6A0A">
            <w:pPr>
              <w:rPr>
                <w:rFonts w:ascii="Tahoma" w:hAnsi="Tahoma" w:cs="Tahoma"/>
                <w:color w:val="000000"/>
                <w:sz w:val="20"/>
                <w:szCs w:val="20"/>
              </w:rPr>
            </w:pPr>
            <w:r w:rsidRPr="00682394">
              <w:rPr>
                <w:rFonts w:ascii="Tahoma" w:hAnsi="Tahoma" w:cs="Tahoma"/>
                <w:color w:val="000000"/>
                <w:sz w:val="20"/>
                <w:szCs w:val="20"/>
              </w:rPr>
              <w:t>Μηδείας 10, Ν.Φιλαδέλφεια</w:t>
            </w:r>
          </w:p>
        </w:tc>
        <w:tc>
          <w:tcPr>
            <w:tcW w:w="3261" w:type="dxa"/>
            <w:tcBorders>
              <w:top w:val="nil"/>
              <w:left w:val="nil"/>
              <w:bottom w:val="single" w:sz="4" w:space="0" w:color="auto"/>
              <w:right w:val="single" w:sz="4" w:space="0" w:color="auto"/>
            </w:tcBorders>
            <w:shd w:val="clear" w:color="auto" w:fill="auto"/>
            <w:vAlign w:val="center"/>
            <w:hideMark/>
          </w:tcPr>
          <w:p w14:paraId="57C19982" w14:textId="77777777" w:rsidR="004E3F95" w:rsidRPr="004E3F95" w:rsidRDefault="004E3F95" w:rsidP="00DE6A0A">
            <w:pPr>
              <w:rPr>
                <w:rFonts w:ascii="Tahoma" w:hAnsi="Tahoma" w:cs="Tahoma"/>
                <w:color w:val="000000"/>
                <w:sz w:val="20"/>
                <w:szCs w:val="20"/>
                <w:lang w:val="el-GR"/>
              </w:rPr>
            </w:pPr>
            <w:r w:rsidRPr="004E3F95">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4E3F95">
              <w:rPr>
                <w:rFonts w:ascii="Tahoma" w:hAnsi="Tahoma" w:cs="Tahoma"/>
                <w:color w:val="000000"/>
                <w:sz w:val="20"/>
                <w:szCs w:val="20"/>
                <w:lang w:val="el-GR"/>
              </w:rPr>
              <w:t>-ΕΦΚΑ ΣΤ' Κεντρικού Τομέα Αθήνας (Νέα Φιλάδελφεια) &amp; 1η Δ.Υ.ΠΕ. Αττικής</w:t>
            </w:r>
          </w:p>
        </w:tc>
        <w:tc>
          <w:tcPr>
            <w:tcW w:w="1275" w:type="dxa"/>
            <w:tcBorders>
              <w:top w:val="nil"/>
              <w:left w:val="nil"/>
              <w:bottom w:val="single" w:sz="4" w:space="0" w:color="auto"/>
              <w:right w:val="single" w:sz="4" w:space="0" w:color="auto"/>
            </w:tcBorders>
            <w:shd w:val="clear" w:color="auto" w:fill="auto"/>
            <w:vAlign w:val="center"/>
            <w:hideMark/>
          </w:tcPr>
          <w:p w14:paraId="392AE4E5"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800</w:t>
            </w:r>
          </w:p>
        </w:tc>
        <w:tc>
          <w:tcPr>
            <w:tcW w:w="1418" w:type="dxa"/>
            <w:tcBorders>
              <w:top w:val="nil"/>
              <w:left w:val="nil"/>
              <w:bottom w:val="single" w:sz="4" w:space="0" w:color="auto"/>
              <w:right w:val="single" w:sz="4" w:space="0" w:color="auto"/>
            </w:tcBorders>
            <w:shd w:val="clear" w:color="auto" w:fill="auto"/>
            <w:vAlign w:val="center"/>
            <w:hideMark/>
          </w:tcPr>
          <w:p w14:paraId="3D9C08C6"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Ε</w:t>
            </w:r>
          </w:p>
        </w:tc>
        <w:tc>
          <w:tcPr>
            <w:tcW w:w="1276" w:type="dxa"/>
            <w:tcBorders>
              <w:top w:val="nil"/>
              <w:left w:val="nil"/>
              <w:bottom w:val="single" w:sz="4" w:space="0" w:color="auto"/>
              <w:right w:val="single" w:sz="4" w:space="0" w:color="auto"/>
            </w:tcBorders>
            <w:shd w:val="clear" w:color="auto" w:fill="auto"/>
            <w:vAlign w:val="center"/>
            <w:hideMark/>
          </w:tcPr>
          <w:p w14:paraId="260956C5"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570,00</w:t>
            </w:r>
          </w:p>
        </w:tc>
        <w:tc>
          <w:tcPr>
            <w:tcW w:w="1275" w:type="dxa"/>
            <w:tcBorders>
              <w:top w:val="nil"/>
              <w:left w:val="nil"/>
              <w:bottom w:val="single" w:sz="4" w:space="0" w:color="auto"/>
              <w:right w:val="single" w:sz="4" w:space="0" w:color="auto"/>
            </w:tcBorders>
            <w:shd w:val="clear" w:color="auto" w:fill="auto"/>
            <w:vAlign w:val="center"/>
            <w:hideMark/>
          </w:tcPr>
          <w:p w14:paraId="4F5277F1"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706,80</w:t>
            </w:r>
          </w:p>
        </w:tc>
        <w:tc>
          <w:tcPr>
            <w:tcW w:w="1276" w:type="dxa"/>
            <w:tcBorders>
              <w:top w:val="nil"/>
              <w:left w:val="nil"/>
              <w:bottom w:val="single" w:sz="4" w:space="0" w:color="auto"/>
              <w:right w:val="single" w:sz="4" w:space="0" w:color="auto"/>
            </w:tcBorders>
            <w:shd w:val="clear" w:color="auto" w:fill="auto"/>
            <w:vAlign w:val="center"/>
            <w:hideMark/>
          </w:tcPr>
          <w:p w14:paraId="29D0311E"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1140,00</w:t>
            </w:r>
          </w:p>
        </w:tc>
        <w:tc>
          <w:tcPr>
            <w:tcW w:w="1390" w:type="dxa"/>
            <w:tcBorders>
              <w:top w:val="nil"/>
              <w:left w:val="nil"/>
              <w:bottom w:val="single" w:sz="4" w:space="0" w:color="auto"/>
              <w:right w:val="single" w:sz="4" w:space="0" w:color="auto"/>
            </w:tcBorders>
            <w:shd w:val="clear" w:color="auto" w:fill="auto"/>
            <w:vAlign w:val="center"/>
            <w:hideMark/>
          </w:tcPr>
          <w:p w14:paraId="32F91A33"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1.413,60</w:t>
            </w:r>
          </w:p>
        </w:tc>
      </w:tr>
      <w:tr w:rsidR="003C21F6" w:rsidRPr="00682394" w14:paraId="7223D3F6" w14:textId="77777777" w:rsidTr="006A2DE6">
        <w:trPr>
          <w:trHeight w:val="1335"/>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4EF7041B"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4</w:t>
            </w:r>
          </w:p>
        </w:tc>
        <w:tc>
          <w:tcPr>
            <w:tcW w:w="1842" w:type="dxa"/>
            <w:tcBorders>
              <w:top w:val="nil"/>
              <w:left w:val="nil"/>
              <w:bottom w:val="single" w:sz="4" w:space="0" w:color="auto"/>
              <w:right w:val="single" w:sz="4" w:space="0" w:color="auto"/>
            </w:tcBorders>
            <w:shd w:val="clear" w:color="auto" w:fill="auto"/>
            <w:vAlign w:val="center"/>
            <w:hideMark/>
          </w:tcPr>
          <w:p w14:paraId="75656110" w14:textId="77777777" w:rsidR="004E3F95" w:rsidRPr="00682394" w:rsidRDefault="004E3F95" w:rsidP="00DE6A0A">
            <w:pPr>
              <w:rPr>
                <w:rFonts w:ascii="Tahoma" w:hAnsi="Tahoma" w:cs="Tahoma"/>
                <w:color w:val="000000"/>
                <w:sz w:val="20"/>
                <w:szCs w:val="20"/>
              </w:rPr>
            </w:pPr>
            <w:r w:rsidRPr="00682394">
              <w:rPr>
                <w:rFonts w:ascii="Tahoma" w:hAnsi="Tahoma" w:cs="Tahoma"/>
                <w:color w:val="000000"/>
                <w:sz w:val="20"/>
                <w:szCs w:val="20"/>
              </w:rPr>
              <w:t>Κειριάδων 4 &amp; Ευρυσθέως 1, Κεραμεικός</w:t>
            </w:r>
          </w:p>
        </w:tc>
        <w:tc>
          <w:tcPr>
            <w:tcW w:w="3261" w:type="dxa"/>
            <w:tcBorders>
              <w:top w:val="nil"/>
              <w:left w:val="nil"/>
              <w:bottom w:val="single" w:sz="4" w:space="0" w:color="auto"/>
              <w:right w:val="single" w:sz="4" w:space="0" w:color="auto"/>
            </w:tcBorders>
            <w:shd w:val="clear" w:color="auto" w:fill="auto"/>
            <w:vAlign w:val="center"/>
            <w:hideMark/>
          </w:tcPr>
          <w:p w14:paraId="4D499A2C" w14:textId="77777777" w:rsidR="004E3F95" w:rsidRPr="004E3F95" w:rsidRDefault="004E3F95" w:rsidP="00DE6A0A">
            <w:pPr>
              <w:rPr>
                <w:rFonts w:ascii="Tahoma" w:hAnsi="Tahoma" w:cs="Tahoma"/>
                <w:color w:val="000000"/>
                <w:sz w:val="20"/>
                <w:szCs w:val="20"/>
                <w:lang w:val="el-GR"/>
              </w:rPr>
            </w:pPr>
            <w:r w:rsidRPr="004E3F95">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4E3F95">
              <w:rPr>
                <w:rFonts w:ascii="Tahoma" w:hAnsi="Tahoma" w:cs="Tahoma"/>
                <w:color w:val="000000"/>
                <w:sz w:val="20"/>
                <w:szCs w:val="20"/>
                <w:lang w:val="el-GR"/>
              </w:rPr>
              <w:t>-ΕΦΚΑ Γ' Κεντρικού Τομέα Αθήνας (Κεραμεικός) &amp; 1η Δ.Υ.ΠΕ. Αττικής</w:t>
            </w:r>
          </w:p>
        </w:tc>
        <w:tc>
          <w:tcPr>
            <w:tcW w:w="1275" w:type="dxa"/>
            <w:tcBorders>
              <w:top w:val="nil"/>
              <w:left w:val="nil"/>
              <w:bottom w:val="single" w:sz="4" w:space="0" w:color="auto"/>
              <w:right w:val="single" w:sz="4" w:space="0" w:color="auto"/>
            </w:tcBorders>
            <w:shd w:val="clear" w:color="auto" w:fill="auto"/>
            <w:vAlign w:val="center"/>
            <w:hideMark/>
          </w:tcPr>
          <w:p w14:paraId="1BAC7176"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400</w:t>
            </w:r>
          </w:p>
        </w:tc>
        <w:tc>
          <w:tcPr>
            <w:tcW w:w="1418" w:type="dxa"/>
            <w:tcBorders>
              <w:top w:val="nil"/>
              <w:left w:val="nil"/>
              <w:bottom w:val="single" w:sz="4" w:space="0" w:color="auto"/>
              <w:right w:val="single" w:sz="4" w:space="0" w:color="auto"/>
            </w:tcBorders>
            <w:shd w:val="clear" w:color="auto" w:fill="auto"/>
            <w:vAlign w:val="center"/>
            <w:hideMark/>
          </w:tcPr>
          <w:p w14:paraId="41898FC9"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Ε</w:t>
            </w:r>
          </w:p>
        </w:tc>
        <w:tc>
          <w:tcPr>
            <w:tcW w:w="1276" w:type="dxa"/>
            <w:tcBorders>
              <w:top w:val="nil"/>
              <w:left w:val="nil"/>
              <w:bottom w:val="single" w:sz="4" w:space="0" w:color="auto"/>
              <w:right w:val="single" w:sz="4" w:space="0" w:color="auto"/>
            </w:tcBorders>
            <w:shd w:val="clear" w:color="auto" w:fill="auto"/>
            <w:vAlign w:val="center"/>
            <w:hideMark/>
          </w:tcPr>
          <w:p w14:paraId="555DFCA4"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450,00</w:t>
            </w:r>
          </w:p>
        </w:tc>
        <w:tc>
          <w:tcPr>
            <w:tcW w:w="1275" w:type="dxa"/>
            <w:tcBorders>
              <w:top w:val="nil"/>
              <w:left w:val="nil"/>
              <w:bottom w:val="single" w:sz="4" w:space="0" w:color="auto"/>
              <w:right w:val="single" w:sz="4" w:space="0" w:color="auto"/>
            </w:tcBorders>
            <w:shd w:val="clear" w:color="auto" w:fill="auto"/>
            <w:vAlign w:val="center"/>
            <w:hideMark/>
          </w:tcPr>
          <w:p w14:paraId="11B20BA1"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558,00</w:t>
            </w:r>
          </w:p>
        </w:tc>
        <w:tc>
          <w:tcPr>
            <w:tcW w:w="1276" w:type="dxa"/>
            <w:tcBorders>
              <w:top w:val="nil"/>
              <w:left w:val="nil"/>
              <w:bottom w:val="single" w:sz="4" w:space="0" w:color="auto"/>
              <w:right w:val="single" w:sz="4" w:space="0" w:color="auto"/>
            </w:tcBorders>
            <w:shd w:val="clear" w:color="auto" w:fill="auto"/>
            <w:vAlign w:val="center"/>
            <w:hideMark/>
          </w:tcPr>
          <w:p w14:paraId="7674D01D"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900,00</w:t>
            </w:r>
          </w:p>
        </w:tc>
        <w:tc>
          <w:tcPr>
            <w:tcW w:w="1390" w:type="dxa"/>
            <w:tcBorders>
              <w:top w:val="nil"/>
              <w:left w:val="nil"/>
              <w:bottom w:val="single" w:sz="4" w:space="0" w:color="auto"/>
              <w:right w:val="single" w:sz="4" w:space="0" w:color="auto"/>
            </w:tcBorders>
            <w:shd w:val="clear" w:color="auto" w:fill="auto"/>
            <w:vAlign w:val="center"/>
            <w:hideMark/>
          </w:tcPr>
          <w:p w14:paraId="7A60E450"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1.116,00</w:t>
            </w:r>
          </w:p>
        </w:tc>
      </w:tr>
      <w:tr w:rsidR="003C21F6" w:rsidRPr="00682394" w14:paraId="2555B601" w14:textId="77777777" w:rsidTr="006A2DE6">
        <w:trPr>
          <w:trHeight w:val="1335"/>
          <w:jc w:val="center"/>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76ACB"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lastRenderedPageBreak/>
              <w:t>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8D346" w14:textId="77777777" w:rsidR="004E3F95" w:rsidRPr="00682394" w:rsidRDefault="004E3F95" w:rsidP="00DE6A0A">
            <w:pPr>
              <w:rPr>
                <w:rFonts w:ascii="Tahoma" w:hAnsi="Tahoma" w:cs="Tahoma"/>
                <w:color w:val="000000"/>
                <w:sz w:val="20"/>
                <w:szCs w:val="20"/>
              </w:rPr>
            </w:pPr>
            <w:r w:rsidRPr="00682394">
              <w:rPr>
                <w:rFonts w:ascii="Tahoma" w:hAnsi="Tahoma" w:cs="Tahoma"/>
                <w:color w:val="000000"/>
                <w:sz w:val="20"/>
                <w:szCs w:val="20"/>
              </w:rPr>
              <w:t>Μαρίνου Αντύπα &amp; Ναυαρίνου 1,  Ηλιούπολη</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E02FE" w14:textId="77777777" w:rsidR="004E3F95" w:rsidRPr="004E3F95" w:rsidRDefault="004E3F95" w:rsidP="00DE6A0A">
            <w:pPr>
              <w:rPr>
                <w:rFonts w:ascii="Tahoma" w:hAnsi="Tahoma" w:cs="Tahoma"/>
                <w:color w:val="000000"/>
                <w:sz w:val="20"/>
                <w:szCs w:val="20"/>
                <w:lang w:val="el-GR"/>
              </w:rPr>
            </w:pPr>
            <w:r w:rsidRPr="004E3F95">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4E3F95">
              <w:rPr>
                <w:rFonts w:ascii="Tahoma" w:hAnsi="Tahoma" w:cs="Tahoma"/>
                <w:color w:val="000000"/>
                <w:sz w:val="20"/>
                <w:szCs w:val="20"/>
                <w:lang w:val="el-GR"/>
              </w:rPr>
              <w:t>-ΕΦΚΑ Ι' Κεντρικού Τομέα Αθήνας (Ηλιούπολη) &amp; 1η Δ.Υ.ΠΕ. Αττικής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58697"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9312A"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FD7B8"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450,00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3A847"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558,00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B7E24"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900,00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2F675"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1.116,00</w:t>
            </w:r>
          </w:p>
        </w:tc>
      </w:tr>
      <w:tr w:rsidR="003C21F6" w:rsidRPr="00682394" w14:paraId="3ACD44B4" w14:textId="77777777" w:rsidTr="006A2DE6">
        <w:trPr>
          <w:trHeight w:val="1335"/>
          <w:jc w:val="center"/>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4137C"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6</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CDC750E" w14:textId="77777777" w:rsidR="004E3F95" w:rsidRPr="00682394" w:rsidRDefault="004E3F95" w:rsidP="00DE6A0A">
            <w:pPr>
              <w:rPr>
                <w:rFonts w:ascii="Tahoma" w:hAnsi="Tahoma" w:cs="Tahoma"/>
                <w:color w:val="000000"/>
                <w:sz w:val="20"/>
                <w:szCs w:val="20"/>
              </w:rPr>
            </w:pPr>
            <w:r w:rsidRPr="00682394">
              <w:rPr>
                <w:rFonts w:ascii="Tahoma" w:hAnsi="Tahoma" w:cs="Tahoma"/>
                <w:color w:val="000000"/>
                <w:sz w:val="20"/>
                <w:szCs w:val="20"/>
              </w:rPr>
              <w:t>Κόνωνος 54-56. Αθήνα</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70838156" w14:textId="77777777" w:rsidR="004E3F95" w:rsidRPr="004E3F95" w:rsidRDefault="004E3F95" w:rsidP="00DE6A0A">
            <w:pPr>
              <w:rPr>
                <w:rFonts w:ascii="Tahoma" w:hAnsi="Tahoma" w:cs="Tahoma"/>
                <w:color w:val="000000"/>
                <w:sz w:val="20"/>
                <w:szCs w:val="20"/>
                <w:lang w:val="el-GR"/>
              </w:rPr>
            </w:pPr>
            <w:r w:rsidRPr="004E3F95">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4E3F95">
              <w:rPr>
                <w:rFonts w:ascii="Tahoma" w:hAnsi="Tahoma" w:cs="Tahoma"/>
                <w:color w:val="000000"/>
                <w:sz w:val="20"/>
                <w:szCs w:val="20"/>
                <w:lang w:val="el-GR"/>
              </w:rPr>
              <w:t>-ΕΦΚΑ Β' Κεντρικού Τομέα Αθήνας (Παγκράτι) &amp; 1η Δ.Υ.ΠΕ. Αττικής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005A5A0"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400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3AF9575"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059B66"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450,00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275D11"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558,00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2A13D1"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900,00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2470D12"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1.116,00</w:t>
            </w:r>
          </w:p>
        </w:tc>
      </w:tr>
      <w:tr w:rsidR="003C21F6" w:rsidRPr="00682394" w14:paraId="12E9EE9F" w14:textId="77777777" w:rsidTr="006A2DE6">
        <w:trPr>
          <w:trHeight w:val="1965"/>
          <w:jc w:val="center"/>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18D12"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7</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51DEA04" w14:textId="77777777" w:rsidR="004E3F95" w:rsidRPr="00682394" w:rsidRDefault="004E3F95" w:rsidP="00DE6A0A">
            <w:pPr>
              <w:rPr>
                <w:rFonts w:ascii="Tahoma" w:hAnsi="Tahoma" w:cs="Tahoma"/>
                <w:color w:val="000000"/>
                <w:sz w:val="20"/>
                <w:szCs w:val="20"/>
              </w:rPr>
            </w:pPr>
            <w:r w:rsidRPr="00682394">
              <w:rPr>
                <w:rFonts w:ascii="Tahoma" w:hAnsi="Tahoma" w:cs="Tahoma"/>
                <w:color w:val="000000"/>
                <w:sz w:val="20"/>
                <w:szCs w:val="20"/>
              </w:rPr>
              <w:t>Θηβών 49, Πειραιάς</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77A78CAB" w14:textId="77777777" w:rsidR="004E3F95" w:rsidRPr="004E3F95" w:rsidRDefault="004E3F95" w:rsidP="00DE6A0A">
            <w:pPr>
              <w:rPr>
                <w:rFonts w:ascii="Tahoma" w:hAnsi="Tahoma" w:cs="Tahoma"/>
                <w:color w:val="000000"/>
                <w:sz w:val="20"/>
                <w:szCs w:val="20"/>
                <w:lang w:val="el-GR"/>
              </w:rPr>
            </w:pPr>
            <w:r w:rsidRPr="004E3F95">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4E3F95">
              <w:rPr>
                <w:rFonts w:ascii="Tahoma" w:hAnsi="Tahoma" w:cs="Tahoma"/>
                <w:color w:val="000000"/>
                <w:sz w:val="20"/>
                <w:szCs w:val="20"/>
                <w:lang w:val="el-GR"/>
              </w:rPr>
              <w:t>-ΕΦΚΑ Β'  Πειραιώς(Πειραιάς) Αποκεντρωμένο Τμήμα Κοινωνικής Ασφάλισης Καμινίων &amp; 2η Δ.Υ.ΠΕ. Πειραιώς &amp; Αιγαίου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CC6791"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400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9AE11CC"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ED9D25"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450,00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7B26CB4"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558,00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01348C"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900,00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30499BC7"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1.116,00</w:t>
            </w:r>
          </w:p>
        </w:tc>
      </w:tr>
      <w:tr w:rsidR="003C21F6" w:rsidRPr="00682394" w14:paraId="0FAD81C2" w14:textId="77777777" w:rsidTr="006A2DE6">
        <w:trPr>
          <w:trHeight w:val="1035"/>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33740E9F"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8</w:t>
            </w:r>
          </w:p>
        </w:tc>
        <w:tc>
          <w:tcPr>
            <w:tcW w:w="1842" w:type="dxa"/>
            <w:tcBorders>
              <w:top w:val="nil"/>
              <w:left w:val="nil"/>
              <w:bottom w:val="single" w:sz="4" w:space="0" w:color="auto"/>
              <w:right w:val="single" w:sz="4" w:space="0" w:color="auto"/>
            </w:tcBorders>
            <w:shd w:val="clear" w:color="auto" w:fill="auto"/>
            <w:vAlign w:val="center"/>
            <w:hideMark/>
          </w:tcPr>
          <w:p w14:paraId="0661C0D5" w14:textId="77777777" w:rsidR="004E3F95" w:rsidRPr="00682394" w:rsidRDefault="004E3F95" w:rsidP="00DE6A0A">
            <w:pPr>
              <w:rPr>
                <w:rFonts w:ascii="Tahoma" w:hAnsi="Tahoma" w:cs="Tahoma"/>
                <w:color w:val="000000"/>
                <w:sz w:val="20"/>
                <w:szCs w:val="20"/>
              </w:rPr>
            </w:pPr>
            <w:r w:rsidRPr="00682394">
              <w:rPr>
                <w:rFonts w:ascii="Tahoma" w:hAnsi="Tahoma" w:cs="Tahoma"/>
                <w:color w:val="000000"/>
                <w:sz w:val="20"/>
                <w:szCs w:val="20"/>
              </w:rPr>
              <w:t>Μπίμπιζα 18, Ίλιον</w:t>
            </w:r>
          </w:p>
        </w:tc>
        <w:tc>
          <w:tcPr>
            <w:tcW w:w="3261" w:type="dxa"/>
            <w:tcBorders>
              <w:top w:val="nil"/>
              <w:left w:val="nil"/>
              <w:bottom w:val="single" w:sz="4" w:space="0" w:color="auto"/>
              <w:right w:val="single" w:sz="4" w:space="0" w:color="auto"/>
            </w:tcBorders>
            <w:shd w:val="clear" w:color="auto" w:fill="auto"/>
            <w:vAlign w:val="center"/>
            <w:hideMark/>
          </w:tcPr>
          <w:p w14:paraId="6F2F6166" w14:textId="77777777" w:rsidR="004E3F95" w:rsidRPr="004E3F95" w:rsidRDefault="004E3F95" w:rsidP="00DE6A0A">
            <w:pPr>
              <w:rPr>
                <w:rFonts w:ascii="Tahoma" w:hAnsi="Tahoma" w:cs="Tahoma"/>
                <w:color w:val="000000"/>
                <w:sz w:val="20"/>
                <w:szCs w:val="20"/>
                <w:lang w:val="el-GR"/>
              </w:rPr>
            </w:pPr>
            <w:r w:rsidRPr="004E3F95">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4E3F95">
              <w:rPr>
                <w:rFonts w:ascii="Tahoma" w:hAnsi="Tahoma" w:cs="Tahoma"/>
                <w:color w:val="000000"/>
                <w:sz w:val="20"/>
                <w:szCs w:val="20"/>
                <w:lang w:val="el-GR"/>
              </w:rPr>
              <w:t>-ΕΦΚΑ Γ' Δυτικού Τομέα Αθήνας (Ίλιον) &amp; 2η Δ.Υ.ΠΕ. Πειραιώς &amp; Αιγαίου</w:t>
            </w:r>
          </w:p>
        </w:tc>
        <w:tc>
          <w:tcPr>
            <w:tcW w:w="1275" w:type="dxa"/>
            <w:tcBorders>
              <w:top w:val="nil"/>
              <w:left w:val="nil"/>
              <w:bottom w:val="single" w:sz="4" w:space="0" w:color="auto"/>
              <w:right w:val="single" w:sz="4" w:space="0" w:color="auto"/>
            </w:tcBorders>
            <w:shd w:val="clear" w:color="auto" w:fill="auto"/>
            <w:vAlign w:val="center"/>
            <w:hideMark/>
          </w:tcPr>
          <w:p w14:paraId="07B884D6"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630</w:t>
            </w:r>
          </w:p>
        </w:tc>
        <w:tc>
          <w:tcPr>
            <w:tcW w:w="1418" w:type="dxa"/>
            <w:tcBorders>
              <w:top w:val="nil"/>
              <w:left w:val="nil"/>
              <w:bottom w:val="single" w:sz="4" w:space="0" w:color="auto"/>
              <w:right w:val="single" w:sz="4" w:space="0" w:color="auto"/>
            </w:tcBorders>
            <w:shd w:val="clear" w:color="auto" w:fill="auto"/>
            <w:vAlign w:val="center"/>
            <w:hideMark/>
          </w:tcPr>
          <w:p w14:paraId="4CCCC61B"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Ε</w:t>
            </w:r>
          </w:p>
        </w:tc>
        <w:tc>
          <w:tcPr>
            <w:tcW w:w="1276" w:type="dxa"/>
            <w:tcBorders>
              <w:top w:val="nil"/>
              <w:left w:val="nil"/>
              <w:bottom w:val="single" w:sz="4" w:space="0" w:color="auto"/>
              <w:right w:val="single" w:sz="4" w:space="0" w:color="auto"/>
            </w:tcBorders>
            <w:shd w:val="clear" w:color="auto" w:fill="auto"/>
            <w:vAlign w:val="center"/>
            <w:hideMark/>
          </w:tcPr>
          <w:p w14:paraId="66D8D4C5"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560,00</w:t>
            </w:r>
          </w:p>
        </w:tc>
        <w:tc>
          <w:tcPr>
            <w:tcW w:w="1275" w:type="dxa"/>
            <w:tcBorders>
              <w:top w:val="nil"/>
              <w:left w:val="nil"/>
              <w:bottom w:val="single" w:sz="4" w:space="0" w:color="auto"/>
              <w:right w:val="single" w:sz="4" w:space="0" w:color="auto"/>
            </w:tcBorders>
            <w:shd w:val="clear" w:color="auto" w:fill="auto"/>
            <w:vAlign w:val="center"/>
            <w:hideMark/>
          </w:tcPr>
          <w:p w14:paraId="2767770A"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694,40</w:t>
            </w:r>
          </w:p>
        </w:tc>
        <w:tc>
          <w:tcPr>
            <w:tcW w:w="1276" w:type="dxa"/>
            <w:tcBorders>
              <w:top w:val="nil"/>
              <w:left w:val="nil"/>
              <w:bottom w:val="single" w:sz="4" w:space="0" w:color="auto"/>
              <w:right w:val="single" w:sz="4" w:space="0" w:color="auto"/>
            </w:tcBorders>
            <w:shd w:val="clear" w:color="auto" w:fill="auto"/>
            <w:vAlign w:val="center"/>
            <w:hideMark/>
          </w:tcPr>
          <w:p w14:paraId="474E7C92"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1120,00</w:t>
            </w:r>
          </w:p>
        </w:tc>
        <w:tc>
          <w:tcPr>
            <w:tcW w:w="1390" w:type="dxa"/>
            <w:tcBorders>
              <w:top w:val="nil"/>
              <w:left w:val="nil"/>
              <w:bottom w:val="single" w:sz="4" w:space="0" w:color="auto"/>
              <w:right w:val="single" w:sz="4" w:space="0" w:color="auto"/>
            </w:tcBorders>
            <w:shd w:val="clear" w:color="auto" w:fill="auto"/>
            <w:vAlign w:val="center"/>
            <w:hideMark/>
          </w:tcPr>
          <w:p w14:paraId="290DC0E3"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1.388,80</w:t>
            </w:r>
          </w:p>
        </w:tc>
      </w:tr>
      <w:tr w:rsidR="003C21F6" w:rsidRPr="00682394" w14:paraId="5070E58D" w14:textId="77777777" w:rsidTr="006A2DE6">
        <w:trPr>
          <w:trHeight w:val="129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0E57B949"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9</w:t>
            </w:r>
          </w:p>
        </w:tc>
        <w:tc>
          <w:tcPr>
            <w:tcW w:w="1842" w:type="dxa"/>
            <w:tcBorders>
              <w:top w:val="nil"/>
              <w:left w:val="nil"/>
              <w:bottom w:val="single" w:sz="4" w:space="0" w:color="auto"/>
              <w:right w:val="single" w:sz="4" w:space="0" w:color="auto"/>
            </w:tcBorders>
            <w:shd w:val="clear" w:color="auto" w:fill="auto"/>
            <w:vAlign w:val="center"/>
            <w:hideMark/>
          </w:tcPr>
          <w:p w14:paraId="566BD5C6" w14:textId="77777777" w:rsidR="004E3F95" w:rsidRPr="004E3F95" w:rsidRDefault="004E3F95" w:rsidP="00DE6A0A">
            <w:pPr>
              <w:rPr>
                <w:rFonts w:ascii="Tahoma" w:hAnsi="Tahoma" w:cs="Tahoma"/>
                <w:color w:val="000000"/>
                <w:sz w:val="20"/>
                <w:szCs w:val="20"/>
                <w:lang w:val="el-GR"/>
              </w:rPr>
            </w:pPr>
            <w:r w:rsidRPr="004E3F95">
              <w:rPr>
                <w:rFonts w:ascii="Tahoma" w:hAnsi="Tahoma" w:cs="Tahoma"/>
                <w:color w:val="000000"/>
                <w:sz w:val="20"/>
                <w:szCs w:val="20"/>
                <w:lang w:val="el-GR"/>
              </w:rPr>
              <w:t>Μιχαήλ Βόδα &amp; Δημ.Υψηλάντη 12, Άνω Λιόσια</w:t>
            </w:r>
          </w:p>
        </w:tc>
        <w:tc>
          <w:tcPr>
            <w:tcW w:w="3261" w:type="dxa"/>
            <w:tcBorders>
              <w:top w:val="nil"/>
              <w:left w:val="nil"/>
              <w:bottom w:val="single" w:sz="4" w:space="0" w:color="auto"/>
              <w:right w:val="single" w:sz="4" w:space="0" w:color="auto"/>
            </w:tcBorders>
            <w:shd w:val="clear" w:color="auto" w:fill="auto"/>
            <w:vAlign w:val="center"/>
            <w:hideMark/>
          </w:tcPr>
          <w:p w14:paraId="01F4E5E0" w14:textId="77777777" w:rsidR="004E3F95" w:rsidRPr="004E3F95" w:rsidRDefault="004E3F95" w:rsidP="00DE6A0A">
            <w:pPr>
              <w:rPr>
                <w:rFonts w:ascii="Tahoma" w:hAnsi="Tahoma" w:cs="Tahoma"/>
                <w:color w:val="000000"/>
                <w:sz w:val="20"/>
                <w:szCs w:val="20"/>
                <w:lang w:val="el-GR"/>
              </w:rPr>
            </w:pPr>
            <w:r w:rsidRPr="004E3F95">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4E3F95">
              <w:rPr>
                <w:rFonts w:ascii="Tahoma" w:hAnsi="Tahoma" w:cs="Tahoma"/>
                <w:color w:val="000000"/>
                <w:sz w:val="20"/>
                <w:szCs w:val="20"/>
                <w:lang w:val="el-GR"/>
              </w:rPr>
              <w:t>-ΕΦΚΑ Β' Δυτικής Αττικής (Άνω Λιόσια) &amp; 2η Δ.Υ.ΠΕ.Πειραιώς &amp; Αιγαίου</w:t>
            </w:r>
          </w:p>
        </w:tc>
        <w:tc>
          <w:tcPr>
            <w:tcW w:w="1275" w:type="dxa"/>
            <w:tcBorders>
              <w:top w:val="nil"/>
              <w:left w:val="nil"/>
              <w:bottom w:val="single" w:sz="4" w:space="0" w:color="auto"/>
              <w:right w:val="single" w:sz="4" w:space="0" w:color="auto"/>
            </w:tcBorders>
            <w:shd w:val="clear" w:color="auto" w:fill="auto"/>
            <w:vAlign w:val="center"/>
            <w:hideMark/>
          </w:tcPr>
          <w:p w14:paraId="2B2366CB"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630</w:t>
            </w:r>
          </w:p>
        </w:tc>
        <w:tc>
          <w:tcPr>
            <w:tcW w:w="1418" w:type="dxa"/>
            <w:tcBorders>
              <w:top w:val="nil"/>
              <w:left w:val="nil"/>
              <w:bottom w:val="single" w:sz="4" w:space="0" w:color="auto"/>
              <w:right w:val="single" w:sz="4" w:space="0" w:color="auto"/>
            </w:tcBorders>
            <w:shd w:val="clear" w:color="auto" w:fill="auto"/>
            <w:vAlign w:val="center"/>
            <w:hideMark/>
          </w:tcPr>
          <w:p w14:paraId="082B37DE"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Ρ</w:t>
            </w:r>
          </w:p>
        </w:tc>
        <w:tc>
          <w:tcPr>
            <w:tcW w:w="1276" w:type="dxa"/>
            <w:tcBorders>
              <w:top w:val="nil"/>
              <w:left w:val="nil"/>
              <w:bottom w:val="single" w:sz="4" w:space="0" w:color="auto"/>
              <w:right w:val="single" w:sz="4" w:space="0" w:color="auto"/>
            </w:tcBorders>
            <w:shd w:val="clear" w:color="auto" w:fill="auto"/>
            <w:vAlign w:val="center"/>
            <w:hideMark/>
          </w:tcPr>
          <w:p w14:paraId="7D0AFA04"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560,00</w:t>
            </w:r>
          </w:p>
        </w:tc>
        <w:tc>
          <w:tcPr>
            <w:tcW w:w="1275" w:type="dxa"/>
            <w:tcBorders>
              <w:top w:val="nil"/>
              <w:left w:val="nil"/>
              <w:bottom w:val="single" w:sz="4" w:space="0" w:color="auto"/>
              <w:right w:val="single" w:sz="4" w:space="0" w:color="auto"/>
            </w:tcBorders>
            <w:shd w:val="clear" w:color="auto" w:fill="auto"/>
            <w:vAlign w:val="center"/>
            <w:hideMark/>
          </w:tcPr>
          <w:p w14:paraId="29265867"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694,40</w:t>
            </w:r>
          </w:p>
        </w:tc>
        <w:tc>
          <w:tcPr>
            <w:tcW w:w="1276" w:type="dxa"/>
            <w:tcBorders>
              <w:top w:val="nil"/>
              <w:left w:val="nil"/>
              <w:bottom w:val="single" w:sz="4" w:space="0" w:color="auto"/>
              <w:right w:val="single" w:sz="4" w:space="0" w:color="auto"/>
            </w:tcBorders>
            <w:shd w:val="clear" w:color="auto" w:fill="auto"/>
            <w:vAlign w:val="center"/>
            <w:hideMark/>
          </w:tcPr>
          <w:p w14:paraId="3F1A1F17"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1120,00</w:t>
            </w:r>
          </w:p>
        </w:tc>
        <w:tc>
          <w:tcPr>
            <w:tcW w:w="1390" w:type="dxa"/>
            <w:tcBorders>
              <w:top w:val="nil"/>
              <w:left w:val="nil"/>
              <w:bottom w:val="single" w:sz="4" w:space="0" w:color="auto"/>
              <w:right w:val="single" w:sz="4" w:space="0" w:color="auto"/>
            </w:tcBorders>
            <w:shd w:val="clear" w:color="auto" w:fill="auto"/>
            <w:vAlign w:val="center"/>
            <w:hideMark/>
          </w:tcPr>
          <w:p w14:paraId="68278D9E"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1.388,80</w:t>
            </w:r>
          </w:p>
        </w:tc>
      </w:tr>
      <w:tr w:rsidR="003C21F6" w:rsidRPr="00682394" w14:paraId="62772FEA" w14:textId="77777777" w:rsidTr="006A2DE6">
        <w:trPr>
          <w:trHeight w:val="1500"/>
          <w:jc w:val="center"/>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3356E"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10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58351" w14:textId="77777777" w:rsidR="004E3F95" w:rsidRPr="00682394" w:rsidRDefault="004E3F95" w:rsidP="00DE6A0A">
            <w:pPr>
              <w:rPr>
                <w:rFonts w:ascii="Tahoma" w:hAnsi="Tahoma" w:cs="Tahoma"/>
                <w:color w:val="000000"/>
                <w:sz w:val="20"/>
                <w:szCs w:val="20"/>
              </w:rPr>
            </w:pPr>
            <w:r w:rsidRPr="00682394">
              <w:rPr>
                <w:rFonts w:ascii="Tahoma" w:hAnsi="Tahoma" w:cs="Tahoma"/>
                <w:color w:val="000000"/>
                <w:sz w:val="20"/>
                <w:szCs w:val="20"/>
              </w:rPr>
              <w:t>Κονίτσης 47, Πετρούπολη</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BA9C5" w14:textId="77777777" w:rsidR="004E3F95" w:rsidRPr="004E3F95" w:rsidRDefault="004E3F95" w:rsidP="00DE6A0A">
            <w:pPr>
              <w:rPr>
                <w:rFonts w:ascii="Tahoma" w:hAnsi="Tahoma" w:cs="Tahoma"/>
                <w:color w:val="000000"/>
                <w:sz w:val="20"/>
                <w:szCs w:val="20"/>
                <w:lang w:val="el-GR"/>
              </w:rPr>
            </w:pPr>
            <w:r w:rsidRPr="004E3F95">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4E3F95">
              <w:rPr>
                <w:rFonts w:ascii="Tahoma" w:hAnsi="Tahoma" w:cs="Tahoma"/>
                <w:color w:val="000000"/>
                <w:sz w:val="20"/>
                <w:szCs w:val="20"/>
                <w:lang w:val="el-GR"/>
              </w:rPr>
              <w:t>-ΕΦΚΑ Δ' Δυτικού Τομέα Αθήνας (Πετρούπολη) &amp; 2η Δ.Υ.ΠΕ. Πειραιώς &amp; Αιγαίου (μεγάλο κτίριο)</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CC142"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315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EE0E3"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62B20"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450,00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1291E"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558,00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32A1B"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900,00</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32F37"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1.116,00</w:t>
            </w:r>
          </w:p>
        </w:tc>
      </w:tr>
      <w:tr w:rsidR="003C21F6" w:rsidRPr="00682394" w14:paraId="517CD563" w14:textId="77777777" w:rsidTr="006A2DE6">
        <w:trPr>
          <w:trHeight w:val="1245"/>
          <w:jc w:val="center"/>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6032B"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lastRenderedPageBreak/>
              <w:t>11</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7645652" w14:textId="77777777" w:rsidR="004E3F95" w:rsidRPr="004E3F95" w:rsidRDefault="004E3F95" w:rsidP="00DE6A0A">
            <w:pPr>
              <w:rPr>
                <w:rFonts w:ascii="Tahoma" w:hAnsi="Tahoma" w:cs="Tahoma"/>
                <w:color w:val="000000"/>
                <w:sz w:val="20"/>
                <w:szCs w:val="20"/>
                <w:lang w:val="el-GR"/>
              </w:rPr>
            </w:pPr>
            <w:r w:rsidRPr="004E3F95">
              <w:rPr>
                <w:rFonts w:ascii="Tahoma" w:hAnsi="Tahoma" w:cs="Tahoma"/>
                <w:color w:val="000000"/>
                <w:sz w:val="20"/>
                <w:szCs w:val="20"/>
                <w:lang w:val="el-GR"/>
              </w:rPr>
              <w:t>Αγραφιώτου 2, Β.Αλέξανδρου 105 &amp; Σαραντάπορου, Περιστέρι</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5F506F7D" w14:textId="77777777" w:rsidR="004E3F95" w:rsidRPr="004E3F95" w:rsidRDefault="004E3F95" w:rsidP="00DE6A0A">
            <w:pPr>
              <w:rPr>
                <w:rFonts w:ascii="Tahoma" w:hAnsi="Tahoma" w:cs="Tahoma"/>
                <w:color w:val="000000"/>
                <w:sz w:val="20"/>
                <w:szCs w:val="20"/>
                <w:lang w:val="el-GR"/>
              </w:rPr>
            </w:pPr>
            <w:r w:rsidRPr="004E3F95">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4E3F95">
              <w:rPr>
                <w:rFonts w:ascii="Tahoma" w:hAnsi="Tahoma" w:cs="Tahoma"/>
                <w:color w:val="000000"/>
                <w:sz w:val="20"/>
                <w:szCs w:val="20"/>
                <w:lang w:val="el-GR"/>
              </w:rPr>
              <w:t xml:space="preserve">-ΕΦΚΑ Α' Δυτικού Τομέα Αθήνας (Περιστέρι) &amp; 2η Δ.Υ.ΠΕ. Πειραιώς &amp; Αιγαίου &amp; ΕΟΠΥΥ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BD1F73D"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800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106970F"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DDE141"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570,00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176D68"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706,80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CCECC0"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1140,00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40A33D8B"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1.413,60</w:t>
            </w:r>
          </w:p>
        </w:tc>
      </w:tr>
      <w:tr w:rsidR="003C21F6" w:rsidRPr="00682394" w14:paraId="7FA408BA" w14:textId="77777777" w:rsidTr="006A2DE6">
        <w:trPr>
          <w:trHeight w:val="870"/>
          <w:jc w:val="center"/>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3D131347"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12</w:t>
            </w:r>
          </w:p>
        </w:tc>
        <w:tc>
          <w:tcPr>
            <w:tcW w:w="1842" w:type="dxa"/>
            <w:tcBorders>
              <w:top w:val="nil"/>
              <w:left w:val="nil"/>
              <w:bottom w:val="single" w:sz="4" w:space="0" w:color="auto"/>
              <w:right w:val="single" w:sz="4" w:space="0" w:color="auto"/>
            </w:tcBorders>
            <w:shd w:val="clear" w:color="auto" w:fill="auto"/>
            <w:vAlign w:val="center"/>
            <w:hideMark/>
          </w:tcPr>
          <w:p w14:paraId="1FD75C3E" w14:textId="77777777" w:rsidR="004E3F95" w:rsidRPr="00682394" w:rsidRDefault="004E3F95" w:rsidP="00DE6A0A">
            <w:pPr>
              <w:rPr>
                <w:rFonts w:ascii="Tahoma" w:hAnsi="Tahoma" w:cs="Tahoma"/>
                <w:color w:val="000000"/>
                <w:sz w:val="20"/>
                <w:szCs w:val="20"/>
              </w:rPr>
            </w:pPr>
            <w:r w:rsidRPr="00682394">
              <w:rPr>
                <w:rFonts w:ascii="Tahoma" w:hAnsi="Tahoma" w:cs="Tahoma"/>
                <w:color w:val="000000"/>
                <w:sz w:val="20"/>
                <w:szCs w:val="20"/>
              </w:rPr>
              <w:t>Κεφαλληνίας 12-14, Αθήνα</w:t>
            </w:r>
          </w:p>
        </w:tc>
        <w:tc>
          <w:tcPr>
            <w:tcW w:w="3261" w:type="dxa"/>
            <w:tcBorders>
              <w:top w:val="nil"/>
              <w:left w:val="nil"/>
              <w:bottom w:val="single" w:sz="4" w:space="0" w:color="auto"/>
              <w:right w:val="single" w:sz="4" w:space="0" w:color="auto"/>
            </w:tcBorders>
            <w:shd w:val="clear" w:color="auto" w:fill="auto"/>
            <w:vAlign w:val="center"/>
            <w:hideMark/>
          </w:tcPr>
          <w:p w14:paraId="23FA7B03" w14:textId="77777777" w:rsidR="004E3F95" w:rsidRPr="004E3F95" w:rsidRDefault="004E3F95" w:rsidP="00DE6A0A">
            <w:pPr>
              <w:rPr>
                <w:rFonts w:ascii="Tahoma" w:hAnsi="Tahoma" w:cs="Tahoma"/>
                <w:color w:val="000000"/>
                <w:sz w:val="20"/>
                <w:szCs w:val="20"/>
                <w:lang w:val="el-GR"/>
              </w:rPr>
            </w:pPr>
            <w:r w:rsidRPr="004E3F95">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4E3F95">
              <w:rPr>
                <w:rFonts w:ascii="Tahoma" w:hAnsi="Tahoma" w:cs="Tahoma"/>
                <w:color w:val="000000"/>
                <w:sz w:val="20"/>
                <w:szCs w:val="20"/>
                <w:lang w:val="el-GR"/>
              </w:rPr>
              <w:t>-ΕΦΚΑ  Δ' Κεντρικού Τομέα Αθήνας (Πατήσια)</w:t>
            </w:r>
          </w:p>
        </w:tc>
        <w:tc>
          <w:tcPr>
            <w:tcW w:w="1275" w:type="dxa"/>
            <w:tcBorders>
              <w:top w:val="nil"/>
              <w:left w:val="nil"/>
              <w:bottom w:val="single" w:sz="4" w:space="0" w:color="auto"/>
              <w:right w:val="single" w:sz="4" w:space="0" w:color="auto"/>
            </w:tcBorders>
            <w:shd w:val="clear" w:color="auto" w:fill="auto"/>
            <w:vAlign w:val="center"/>
            <w:hideMark/>
          </w:tcPr>
          <w:p w14:paraId="5B4DD650"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400</w:t>
            </w:r>
          </w:p>
        </w:tc>
        <w:tc>
          <w:tcPr>
            <w:tcW w:w="1418" w:type="dxa"/>
            <w:tcBorders>
              <w:top w:val="nil"/>
              <w:left w:val="nil"/>
              <w:bottom w:val="single" w:sz="4" w:space="0" w:color="auto"/>
              <w:right w:val="single" w:sz="4" w:space="0" w:color="auto"/>
            </w:tcBorders>
            <w:shd w:val="clear" w:color="auto" w:fill="auto"/>
            <w:vAlign w:val="center"/>
            <w:hideMark/>
          </w:tcPr>
          <w:p w14:paraId="5423AC0E"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Ρ</w:t>
            </w:r>
          </w:p>
        </w:tc>
        <w:tc>
          <w:tcPr>
            <w:tcW w:w="1276" w:type="dxa"/>
            <w:tcBorders>
              <w:top w:val="nil"/>
              <w:left w:val="nil"/>
              <w:bottom w:val="single" w:sz="4" w:space="0" w:color="auto"/>
              <w:right w:val="single" w:sz="4" w:space="0" w:color="auto"/>
            </w:tcBorders>
            <w:shd w:val="clear" w:color="auto" w:fill="auto"/>
            <w:vAlign w:val="center"/>
            <w:hideMark/>
          </w:tcPr>
          <w:p w14:paraId="778C6BA0"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450,00</w:t>
            </w:r>
          </w:p>
        </w:tc>
        <w:tc>
          <w:tcPr>
            <w:tcW w:w="1275" w:type="dxa"/>
            <w:tcBorders>
              <w:top w:val="nil"/>
              <w:left w:val="nil"/>
              <w:bottom w:val="single" w:sz="4" w:space="0" w:color="auto"/>
              <w:right w:val="single" w:sz="4" w:space="0" w:color="auto"/>
            </w:tcBorders>
            <w:shd w:val="clear" w:color="auto" w:fill="auto"/>
            <w:vAlign w:val="center"/>
            <w:hideMark/>
          </w:tcPr>
          <w:p w14:paraId="6109D175"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558,00</w:t>
            </w:r>
          </w:p>
        </w:tc>
        <w:tc>
          <w:tcPr>
            <w:tcW w:w="1276" w:type="dxa"/>
            <w:tcBorders>
              <w:top w:val="nil"/>
              <w:left w:val="nil"/>
              <w:bottom w:val="single" w:sz="4" w:space="0" w:color="auto"/>
              <w:right w:val="single" w:sz="4" w:space="0" w:color="auto"/>
            </w:tcBorders>
            <w:shd w:val="clear" w:color="auto" w:fill="auto"/>
            <w:vAlign w:val="center"/>
            <w:hideMark/>
          </w:tcPr>
          <w:p w14:paraId="50B56AEA"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900,00</w:t>
            </w:r>
          </w:p>
        </w:tc>
        <w:tc>
          <w:tcPr>
            <w:tcW w:w="1390" w:type="dxa"/>
            <w:tcBorders>
              <w:top w:val="nil"/>
              <w:left w:val="nil"/>
              <w:bottom w:val="single" w:sz="4" w:space="0" w:color="auto"/>
              <w:right w:val="single" w:sz="4" w:space="0" w:color="auto"/>
            </w:tcBorders>
            <w:shd w:val="clear" w:color="auto" w:fill="auto"/>
            <w:vAlign w:val="center"/>
            <w:hideMark/>
          </w:tcPr>
          <w:p w14:paraId="5AD3850C"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1.116,00</w:t>
            </w:r>
          </w:p>
        </w:tc>
      </w:tr>
      <w:tr w:rsidR="003C21F6" w:rsidRPr="00682394" w14:paraId="474D471F" w14:textId="77777777" w:rsidTr="006A2DE6">
        <w:trPr>
          <w:trHeight w:val="1125"/>
          <w:jc w:val="center"/>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FD2F0"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13</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57C1555" w14:textId="77777777" w:rsidR="004E3F95" w:rsidRPr="00682394" w:rsidRDefault="004E3F95" w:rsidP="00DE6A0A">
            <w:pPr>
              <w:rPr>
                <w:rFonts w:ascii="Tahoma" w:hAnsi="Tahoma" w:cs="Tahoma"/>
                <w:color w:val="000000"/>
                <w:sz w:val="20"/>
                <w:szCs w:val="20"/>
              </w:rPr>
            </w:pPr>
            <w:r w:rsidRPr="00682394">
              <w:rPr>
                <w:rFonts w:ascii="Tahoma" w:hAnsi="Tahoma" w:cs="Tahoma"/>
                <w:color w:val="000000"/>
                <w:sz w:val="20"/>
                <w:szCs w:val="20"/>
              </w:rPr>
              <w:t>Πανόρμου &amp; Καρύστου 7,  Αθήνα</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144B370C" w14:textId="77777777" w:rsidR="004E3F95" w:rsidRPr="004E3F95" w:rsidRDefault="004E3F95" w:rsidP="00DE6A0A">
            <w:pPr>
              <w:rPr>
                <w:rFonts w:ascii="Tahoma" w:hAnsi="Tahoma" w:cs="Tahoma"/>
                <w:color w:val="000000"/>
                <w:sz w:val="20"/>
                <w:szCs w:val="20"/>
                <w:lang w:val="el-GR"/>
              </w:rPr>
            </w:pPr>
            <w:r w:rsidRPr="004E3F95">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4E3F95">
              <w:rPr>
                <w:rFonts w:ascii="Tahoma" w:hAnsi="Tahoma" w:cs="Tahoma"/>
                <w:color w:val="000000"/>
                <w:sz w:val="20"/>
                <w:szCs w:val="20"/>
                <w:lang w:val="el-GR"/>
              </w:rPr>
              <w:t>-ΕΦΚΑ  Ε' Κεντρικού Τομέα Αθήνας (Αλεξάνδρας)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48B80AE"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630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6D46B54"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26405E"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570,00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804198"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706,80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615056"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1140,00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0353F792"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1.413,60</w:t>
            </w:r>
          </w:p>
        </w:tc>
      </w:tr>
      <w:tr w:rsidR="003C21F6" w:rsidRPr="00682394" w14:paraId="3888FD71" w14:textId="77777777" w:rsidTr="006A2DE6">
        <w:trPr>
          <w:trHeight w:val="1290"/>
          <w:jc w:val="center"/>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E5B1C"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14</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DEA32C4" w14:textId="77777777" w:rsidR="004E3F95" w:rsidRPr="004E3F95" w:rsidRDefault="004E3F95" w:rsidP="00DE6A0A">
            <w:pPr>
              <w:rPr>
                <w:rFonts w:ascii="Tahoma" w:hAnsi="Tahoma" w:cs="Tahoma"/>
                <w:color w:val="000000"/>
                <w:sz w:val="20"/>
                <w:szCs w:val="20"/>
                <w:lang w:val="el-GR"/>
              </w:rPr>
            </w:pPr>
            <w:r w:rsidRPr="004E3F95">
              <w:rPr>
                <w:rFonts w:ascii="Tahoma" w:hAnsi="Tahoma" w:cs="Tahoma"/>
                <w:color w:val="000000"/>
                <w:sz w:val="20"/>
                <w:szCs w:val="20"/>
                <w:lang w:val="el-GR"/>
              </w:rPr>
              <w:t>Θεμιστοκλέους &amp; Νάξου 32 Αγ.Ιωάννης Ρέντης</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6CAA4AC3" w14:textId="77777777" w:rsidR="004E3F95" w:rsidRPr="004E3F95" w:rsidRDefault="004E3F95" w:rsidP="00DE6A0A">
            <w:pPr>
              <w:rPr>
                <w:rFonts w:ascii="Tahoma" w:hAnsi="Tahoma" w:cs="Tahoma"/>
                <w:color w:val="000000"/>
                <w:sz w:val="20"/>
                <w:szCs w:val="20"/>
                <w:lang w:val="el-GR"/>
              </w:rPr>
            </w:pPr>
            <w:r w:rsidRPr="004E3F95">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4E3F95">
              <w:rPr>
                <w:rFonts w:ascii="Tahoma" w:hAnsi="Tahoma" w:cs="Tahoma"/>
                <w:color w:val="000000"/>
                <w:sz w:val="20"/>
                <w:szCs w:val="20"/>
                <w:lang w:val="el-GR"/>
              </w:rPr>
              <w:t>-ΕΦΚΑ Ε' Πειραιώς (Άγ. Ιωάννης Ρέντης) &amp; 2η Δ.Υ.ΠΕ.Πειραιώς &amp; Αιγαίου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031891"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400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DD26B15" w14:textId="77777777" w:rsidR="004E3F95" w:rsidRPr="00682394" w:rsidRDefault="004E3F95" w:rsidP="00DE6A0A">
            <w:pPr>
              <w:jc w:val="center"/>
              <w:rPr>
                <w:rFonts w:ascii="Tahoma" w:hAnsi="Tahoma" w:cs="Tahoma"/>
                <w:color w:val="000000"/>
                <w:sz w:val="20"/>
                <w:szCs w:val="20"/>
              </w:rPr>
            </w:pPr>
            <w:r w:rsidRPr="00682394">
              <w:rPr>
                <w:rFonts w:ascii="Tahoma" w:hAnsi="Tahoma" w:cs="Tahoma"/>
                <w:color w:val="000000"/>
                <w:sz w:val="20"/>
                <w:szCs w:val="20"/>
              </w:rPr>
              <w:t>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C6300DD"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450,00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D24D80E"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558,00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816CA7"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900,00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14:paraId="1531F4CC" w14:textId="77777777" w:rsidR="004E3F95" w:rsidRPr="00682394" w:rsidRDefault="004E3F95" w:rsidP="00DE6A0A">
            <w:pPr>
              <w:jc w:val="right"/>
              <w:rPr>
                <w:rFonts w:ascii="Tahoma" w:hAnsi="Tahoma" w:cs="Tahoma"/>
                <w:color w:val="000000"/>
                <w:sz w:val="20"/>
                <w:szCs w:val="20"/>
              </w:rPr>
            </w:pPr>
            <w:r w:rsidRPr="00682394">
              <w:rPr>
                <w:rFonts w:ascii="Tahoma" w:hAnsi="Tahoma" w:cs="Tahoma"/>
                <w:color w:val="000000"/>
                <w:sz w:val="20"/>
                <w:szCs w:val="20"/>
              </w:rPr>
              <w:t>1.116,00</w:t>
            </w:r>
          </w:p>
        </w:tc>
      </w:tr>
      <w:tr w:rsidR="003C21F6" w:rsidRPr="00682394" w14:paraId="40FD413B" w14:textId="77777777" w:rsidTr="006A2DE6">
        <w:trPr>
          <w:trHeight w:val="421"/>
          <w:jc w:val="center"/>
        </w:trPr>
        <w:tc>
          <w:tcPr>
            <w:tcW w:w="8651" w:type="dxa"/>
            <w:gridSpan w:val="5"/>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7A6FAEE4" w14:textId="77777777" w:rsidR="004E3F95" w:rsidRPr="004E3F95" w:rsidRDefault="004E3F95" w:rsidP="00DE6A0A">
            <w:pPr>
              <w:rPr>
                <w:rFonts w:ascii="Tahoma" w:hAnsi="Tahoma" w:cs="Tahoma"/>
                <w:b/>
                <w:bCs/>
                <w:color w:val="000000"/>
                <w:sz w:val="16"/>
                <w:szCs w:val="16"/>
                <w:lang w:val="el-GR"/>
              </w:rPr>
            </w:pPr>
            <w:r w:rsidRPr="004E3F95">
              <w:rPr>
                <w:rFonts w:ascii="Tahoma" w:hAnsi="Tahoma" w:cs="Tahoma"/>
                <w:b/>
                <w:bCs/>
                <w:color w:val="000000"/>
                <w:sz w:val="16"/>
                <w:szCs w:val="16"/>
                <w:lang w:val="el-GR"/>
              </w:rPr>
              <w:t xml:space="preserve">ΣΥΝΟΛΟ ΔΑΠΑΝΗΣ ΓΙΑ ΥΠΗΡΕΣΙΕΣ ΣΥΝΤΗΡΗΣΗΣ &amp; ΤΕΧΝΙΚΗΣ    ΥΠΟΣΤΗΡΙΞΗΣ                                                                                                                              </w:t>
            </w:r>
          </w:p>
        </w:tc>
        <w:tc>
          <w:tcPr>
            <w:tcW w:w="1276" w:type="dxa"/>
            <w:vMerge w:val="restart"/>
            <w:tcBorders>
              <w:top w:val="nil"/>
              <w:left w:val="single" w:sz="4" w:space="0" w:color="auto"/>
              <w:bottom w:val="single" w:sz="4" w:space="0" w:color="auto"/>
              <w:right w:val="single" w:sz="4" w:space="0" w:color="auto"/>
            </w:tcBorders>
            <w:shd w:val="clear" w:color="000000" w:fill="8DB4E2"/>
            <w:vAlign w:val="center"/>
            <w:hideMark/>
          </w:tcPr>
          <w:p w14:paraId="29954EAD" w14:textId="77777777" w:rsidR="004E3F95" w:rsidRPr="00682394" w:rsidRDefault="004E3F95" w:rsidP="00DE6A0A">
            <w:pPr>
              <w:jc w:val="center"/>
              <w:rPr>
                <w:rFonts w:ascii="Tahoma" w:hAnsi="Tahoma" w:cs="Tahoma"/>
                <w:b/>
                <w:bCs/>
                <w:color w:val="000000"/>
                <w:sz w:val="20"/>
                <w:szCs w:val="20"/>
              </w:rPr>
            </w:pPr>
            <w:r w:rsidRPr="004E3F95">
              <w:rPr>
                <w:rFonts w:ascii="Tahoma" w:hAnsi="Tahoma" w:cs="Tahoma"/>
                <w:b/>
                <w:bCs/>
                <w:color w:val="000000"/>
                <w:sz w:val="20"/>
                <w:szCs w:val="20"/>
                <w:lang w:val="el-GR"/>
              </w:rPr>
              <w:t xml:space="preserve"> </w:t>
            </w:r>
            <w:r w:rsidRPr="00682394">
              <w:rPr>
                <w:rFonts w:ascii="Tahoma" w:hAnsi="Tahoma" w:cs="Tahoma"/>
                <w:b/>
                <w:bCs/>
                <w:color w:val="000000"/>
                <w:sz w:val="20"/>
                <w:szCs w:val="20"/>
              </w:rPr>
              <w:t>7.000,00</w:t>
            </w:r>
          </w:p>
        </w:tc>
        <w:tc>
          <w:tcPr>
            <w:tcW w:w="1275" w:type="dxa"/>
            <w:vMerge w:val="restart"/>
            <w:tcBorders>
              <w:top w:val="nil"/>
              <w:left w:val="single" w:sz="4" w:space="0" w:color="auto"/>
              <w:bottom w:val="single" w:sz="4" w:space="0" w:color="auto"/>
              <w:right w:val="single" w:sz="4" w:space="0" w:color="auto"/>
            </w:tcBorders>
            <w:shd w:val="clear" w:color="000000" w:fill="8DB4E2"/>
            <w:vAlign w:val="center"/>
            <w:hideMark/>
          </w:tcPr>
          <w:p w14:paraId="5FF80169" w14:textId="77777777" w:rsidR="004E3F95" w:rsidRPr="00682394" w:rsidRDefault="004E3F95" w:rsidP="00DE6A0A">
            <w:pPr>
              <w:jc w:val="center"/>
              <w:rPr>
                <w:rFonts w:ascii="Tahoma" w:hAnsi="Tahoma" w:cs="Tahoma"/>
                <w:b/>
                <w:bCs/>
                <w:color w:val="000000"/>
                <w:sz w:val="20"/>
                <w:szCs w:val="20"/>
              </w:rPr>
            </w:pPr>
            <w:r w:rsidRPr="00682394">
              <w:rPr>
                <w:rFonts w:ascii="Tahoma" w:hAnsi="Tahoma" w:cs="Tahoma"/>
                <w:b/>
                <w:bCs/>
                <w:color w:val="000000"/>
                <w:sz w:val="20"/>
                <w:szCs w:val="20"/>
              </w:rPr>
              <w:t>8.680,00</w:t>
            </w:r>
          </w:p>
        </w:tc>
        <w:tc>
          <w:tcPr>
            <w:tcW w:w="1276" w:type="dxa"/>
            <w:vMerge w:val="restart"/>
            <w:tcBorders>
              <w:top w:val="nil"/>
              <w:left w:val="single" w:sz="4" w:space="0" w:color="auto"/>
              <w:bottom w:val="single" w:sz="4" w:space="0" w:color="auto"/>
              <w:right w:val="single" w:sz="4" w:space="0" w:color="auto"/>
            </w:tcBorders>
            <w:shd w:val="clear" w:color="000000" w:fill="8DB4E2"/>
            <w:vAlign w:val="center"/>
            <w:hideMark/>
          </w:tcPr>
          <w:p w14:paraId="485B0CAF" w14:textId="77777777" w:rsidR="004E3F95" w:rsidRPr="00682394" w:rsidRDefault="004E3F95" w:rsidP="00DE6A0A">
            <w:pPr>
              <w:jc w:val="center"/>
              <w:rPr>
                <w:rFonts w:ascii="Tahoma" w:hAnsi="Tahoma" w:cs="Tahoma"/>
                <w:b/>
                <w:bCs/>
                <w:color w:val="000000"/>
                <w:sz w:val="20"/>
                <w:szCs w:val="20"/>
              </w:rPr>
            </w:pPr>
            <w:r w:rsidRPr="00682394">
              <w:rPr>
                <w:rFonts w:ascii="Tahoma" w:hAnsi="Tahoma" w:cs="Tahoma"/>
                <w:b/>
                <w:bCs/>
                <w:color w:val="000000"/>
                <w:sz w:val="20"/>
                <w:szCs w:val="20"/>
              </w:rPr>
              <w:t>14.000,00</w:t>
            </w:r>
          </w:p>
        </w:tc>
        <w:tc>
          <w:tcPr>
            <w:tcW w:w="1390" w:type="dxa"/>
            <w:vMerge w:val="restart"/>
            <w:tcBorders>
              <w:top w:val="nil"/>
              <w:left w:val="single" w:sz="4" w:space="0" w:color="auto"/>
              <w:bottom w:val="single" w:sz="4" w:space="0" w:color="auto"/>
              <w:right w:val="single" w:sz="4" w:space="0" w:color="auto"/>
            </w:tcBorders>
            <w:shd w:val="clear" w:color="000000" w:fill="8DB4E2"/>
            <w:vAlign w:val="center"/>
            <w:hideMark/>
          </w:tcPr>
          <w:p w14:paraId="680272DC" w14:textId="77777777" w:rsidR="004E3F95" w:rsidRPr="00682394" w:rsidRDefault="004E3F95" w:rsidP="00DE6A0A">
            <w:pPr>
              <w:jc w:val="center"/>
              <w:rPr>
                <w:rFonts w:ascii="Tahoma" w:hAnsi="Tahoma" w:cs="Tahoma"/>
                <w:b/>
                <w:bCs/>
                <w:color w:val="000000"/>
                <w:sz w:val="20"/>
                <w:szCs w:val="20"/>
              </w:rPr>
            </w:pPr>
            <w:r w:rsidRPr="00682394">
              <w:rPr>
                <w:rFonts w:ascii="Tahoma" w:hAnsi="Tahoma" w:cs="Tahoma"/>
                <w:b/>
                <w:bCs/>
                <w:color w:val="000000"/>
                <w:sz w:val="20"/>
                <w:szCs w:val="20"/>
              </w:rPr>
              <w:t>17.360,00</w:t>
            </w:r>
          </w:p>
        </w:tc>
      </w:tr>
      <w:tr w:rsidR="003C21F6" w:rsidRPr="00682394" w14:paraId="4E561990" w14:textId="77777777" w:rsidTr="006A2DE6">
        <w:trPr>
          <w:trHeight w:val="464"/>
          <w:jc w:val="center"/>
        </w:trPr>
        <w:tc>
          <w:tcPr>
            <w:tcW w:w="8651" w:type="dxa"/>
            <w:gridSpan w:val="5"/>
            <w:vMerge/>
            <w:tcBorders>
              <w:top w:val="single" w:sz="4" w:space="0" w:color="auto"/>
              <w:left w:val="single" w:sz="4" w:space="0" w:color="auto"/>
              <w:bottom w:val="single" w:sz="4" w:space="0" w:color="auto"/>
              <w:right w:val="single" w:sz="4" w:space="0" w:color="auto"/>
            </w:tcBorders>
            <w:vAlign w:val="center"/>
            <w:hideMark/>
          </w:tcPr>
          <w:p w14:paraId="4EBC5012" w14:textId="77777777" w:rsidR="004E3F95" w:rsidRPr="00682394" w:rsidRDefault="004E3F95" w:rsidP="00DE6A0A">
            <w:pPr>
              <w:rPr>
                <w:rFonts w:ascii="Tahoma" w:hAnsi="Tahoma" w:cs="Tahoma"/>
                <w:b/>
                <w:b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2958A200" w14:textId="77777777" w:rsidR="004E3F95" w:rsidRPr="00682394" w:rsidRDefault="004E3F95" w:rsidP="00DE6A0A">
            <w:pPr>
              <w:rPr>
                <w:rFonts w:ascii="Tahoma" w:hAnsi="Tahoma" w:cs="Tahoma"/>
                <w:b/>
                <w:bCs/>
                <w:color w:val="000000"/>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14:paraId="484B9D36" w14:textId="77777777" w:rsidR="004E3F95" w:rsidRPr="00682394" w:rsidRDefault="004E3F95" w:rsidP="00DE6A0A">
            <w:pPr>
              <w:rPr>
                <w:rFonts w:ascii="Tahoma" w:hAnsi="Tahoma" w:cs="Tahoma"/>
                <w:b/>
                <w:b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17DAF7D6" w14:textId="77777777" w:rsidR="004E3F95" w:rsidRPr="00682394" w:rsidRDefault="004E3F95" w:rsidP="00DE6A0A">
            <w:pPr>
              <w:rPr>
                <w:rFonts w:ascii="Tahoma" w:hAnsi="Tahoma" w:cs="Tahoma"/>
                <w:b/>
                <w:bCs/>
                <w:color w:val="000000"/>
                <w:sz w:val="20"/>
                <w:szCs w:val="20"/>
              </w:rPr>
            </w:pPr>
          </w:p>
        </w:tc>
        <w:tc>
          <w:tcPr>
            <w:tcW w:w="1390" w:type="dxa"/>
            <w:vMerge/>
            <w:tcBorders>
              <w:top w:val="nil"/>
              <w:left w:val="single" w:sz="4" w:space="0" w:color="auto"/>
              <w:bottom w:val="single" w:sz="4" w:space="0" w:color="auto"/>
              <w:right w:val="single" w:sz="4" w:space="0" w:color="auto"/>
            </w:tcBorders>
            <w:vAlign w:val="center"/>
            <w:hideMark/>
          </w:tcPr>
          <w:p w14:paraId="466290B4" w14:textId="77777777" w:rsidR="004E3F95" w:rsidRPr="00682394" w:rsidRDefault="004E3F95" w:rsidP="00DE6A0A">
            <w:pPr>
              <w:rPr>
                <w:rFonts w:ascii="Tahoma" w:hAnsi="Tahoma" w:cs="Tahoma"/>
                <w:b/>
                <w:bCs/>
                <w:color w:val="000000"/>
                <w:sz w:val="20"/>
                <w:szCs w:val="20"/>
              </w:rPr>
            </w:pPr>
          </w:p>
        </w:tc>
      </w:tr>
      <w:tr w:rsidR="003C21F6" w:rsidRPr="000750A7" w14:paraId="1B0E9529" w14:textId="77777777" w:rsidTr="006A2DE6">
        <w:trPr>
          <w:trHeight w:val="435"/>
          <w:jc w:val="center"/>
        </w:trPr>
        <w:tc>
          <w:tcPr>
            <w:tcW w:w="8651" w:type="dxa"/>
            <w:gridSpan w:val="5"/>
            <w:tcBorders>
              <w:top w:val="single" w:sz="4" w:space="0" w:color="auto"/>
              <w:left w:val="single" w:sz="4" w:space="0" w:color="auto"/>
              <w:bottom w:val="single" w:sz="4" w:space="0" w:color="auto"/>
              <w:right w:val="single" w:sz="4" w:space="0" w:color="auto"/>
            </w:tcBorders>
            <w:shd w:val="clear" w:color="000000" w:fill="FDE9D9"/>
            <w:vAlign w:val="center"/>
          </w:tcPr>
          <w:p w14:paraId="581F90CA" w14:textId="77777777" w:rsidR="004E3F95" w:rsidRPr="004E3F95" w:rsidRDefault="004E3F95" w:rsidP="00DE6A0A">
            <w:pPr>
              <w:jc w:val="center"/>
              <w:rPr>
                <w:rFonts w:ascii="Tahoma" w:hAnsi="Tahoma" w:cs="Tahoma"/>
                <w:b/>
                <w:bCs/>
                <w:color w:val="000000"/>
                <w:sz w:val="16"/>
                <w:szCs w:val="16"/>
                <w:lang w:val="el-GR"/>
              </w:rPr>
            </w:pPr>
            <w:r w:rsidRPr="004E3F95">
              <w:rPr>
                <w:rFonts w:ascii="Tahoma" w:hAnsi="Tahoma" w:cs="Tahoma"/>
                <w:b/>
                <w:bCs/>
                <w:color w:val="000000"/>
                <w:sz w:val="16"/>
                <w:szCs w:val="16"/>
                <w:lang w:val="el-GR"/>
              </w:rPr>
              <w:t xml:space="preserve">                                         ΣΥΝΟΛΟ ΔΑΠΑΝΗΣ ΓΙΑ ΕΠΙΣΚΕΥΗ ΒΛΑΒΩΝ </w:t>
            </w:r>
          </w:p>
        </w:tc>
        <w:tc>
          <w:tcPr>
            <w:tcW w:w="1276" w:type="dxa"/>
            <w:tcBorders>
              <w:top w:val="single" w:sz="4" w:space="0" w:color="auto"/>
              <w:left w:val="nil"/>
              <w:bottom w:val="single" w:sz="4" w:space="0" w:color="auto"/>
              <w:right w:val="single" w:sz="4" w:space="0" w:color="auto"/>
            </w:tcBorders>
            <w:shd w:val="clear" w:color="000000" w:fill="FDE9D9"/>
            <w:vAlign w:val="center"/>
          </w:tcPr>
          <w:p w14:paraId="4E02694D" w14:textId="77777777" w:rsidR="004E3F95" w:rsidRPr="00593493" w:rsidRDefault="004E3F95" w:rsidP="00DE6A0A">
            <w:pPr>
              <w:rPr>
                <w:rFonts w:ascii="Tahoma" w:hAnsi="Tahoma" w:cs="Tahoma"/>
                <w:b/>
                <w:bCs/>
                <w:color w:val="000000"/>
                <w:sz w:val="20"/>
                <w:szCs w:val="20"/>
              </w:rPr>
            </w:pPr>
            <w:r w:rsidRPr="00593493">
              <w:rPr>
                <w:rFonts w:ascii="Tahoma" w:hAnsi="Tahoma" w:cs="Tahoma"/>
                <w:b/>
                <w:bCs/>
                <w:color w:val="000000"/>
                <w:sz w:val="20"/>
                <w:szCs w:val="20"/>
              </w:rPr>
              <w:t>40.000,00</w:t>
            </w:r>
          </w:p>
        </w:tc>
        <w:tc>
          <w:tcPr>
            <w:tcW w:w="1275" w:type="dxa"/>
            <w:tcBorders>
              <w:top w:val="single" w:sz="4" w:space="0" w:color="auto"/>
              <w:left w:val="nil"/>
              <w:bottom w:val="single" w:sz="4" w:space="0" w:color="auto"/>
              <w:right w:val="single" w:sz="4" w:space="0" w:color="auto"/>
            </w:tcBorders>
            <w:shd w:val="clear" w:color="000000" w:fill="FDE9D9"/>
            <w:vAlign w:val="center"/>
          </w:tcPr>
          <w:p w14:paraId="4D8E9998" w14:textId="77777777" w:rsidR="004E3F95" w:rsidRPr="00593493" w:rsidRDefault="004E3F95" w:rsidP="00DE6A0A">
            <w:pPr>
              <w:jc w:val="center"/>
              <w:rPr>
                <w:rFonts w:ascii="Tahoma" w:hAnsi="Tahoma" w:cs="Tahoma"/>
                <w:b/>
                <w:bCs/>
                <w:color w:val="000000"/>
                <w:sz w:val="20"/>
                <w:szCs w:val="20"/>
              </w:rPr>
            </w:pPr>
            <w:r w:rsidRPr="00593493">
              <w:rPr>
                <w:rFonts w:ascii="Tahoma" w:hAnsi="Tahoma" w:cs="Tahoma"/>
                <w:b/>
                <w:bCs/>
                <w:color w:val="000000"/>
                <w:sz w:val="20"/>
                <w:szCs w:val="20"/>
              </w:rPr>
              <w:t>49.600,00</w:t>
            </w:r>
          </w:p>
        </w:tc>
        <w:tc>
          <w:tcPr>
            <w:tcW w:w="1276" w:type="dxa"/>
            <w:tcBorders>
              <w:top w:val="single" w:sz="4" w:space="0" w:color="auto"/>
              <w:left w:val="nil"/>
              <w:bottom w:val="single" w:sz="4" w:space="0" w:color="auto"/>
              <w:right w:val="single" w:sz="4" w:space="0" w:color="auto"/>
            </w:tcBorders>
            <w:shd w:val="clear" w:color="000000" w:fill="FDE9D9"/>
            <w:vAlign w:val="center"/>
          </w:tcPr>
          <w:p w14:paraId="72A74843" w14:textId="77777777" w:rsidR="004E3F95" w:rsidRPr="00593493" w:rsidRDefault="004E3F95" w:rsidP="00DE6A0A">
            <w:pPr>
              <w:jc w:val="center"/>
              <w:rPr>
                <w:rFonts w:ascii="Tahoma" w:hAnsi="Tahoma" w:cs="Tahoma"/>
                <w:b/>
                <w:bCs/>
                <w:color w:val="000000"/>
                <w:sz w:val="20"/>
                <w:szCs w:val="20"/>
              </w:rPr>
            </w:pPr>
            <w:r w:rsidRPr="00593493">
              <w:rPr>
                <w:rFonts w:ascii="Tahoma" w:hAnsi="Tahoma" w:cs="Tahoma"/>
                <w:b/>
                <w:bCs/>
                <w:color w:val="000000"/>
                <w:sz w:val="20"/>
                <w:szCs w:val="20"/>
              </w:rPr>
              <w:t>80.000,00</w:t>
            </w:r>
          </w:p>
        </w:tc>
        <w:tc>
          <w:tcPr>
            <w:tcW w:w="1390" w:type="dxa"/>
            <w:tcBorders>
              <w:top w:val="single" w:sz="4" w:space="0" w:color="auto"/>
              <w:left w:val="nil"/>
              <w:bottom w:val="single" w:sz="4" w:space="0" w:color="auto"/>
              <w:right w:val="single" w:sz="4" w:space="0" w:color="auto"/>
            </w:tcBorders>
            <w:shd w:val="clear" w:color="000000" w:fill="FDE9D9"/>
            <w:vAlign w:val="center"/>
          </w:tcPr>
          <w:p w14:paraId="168C2FB3" w14:textId="77777777" w:rsidR="004E3F95" w:rsidRPr="00593493" w:rsidRDefault="004E3F95" w:rsidP="00DE6A0A">
            <w:pPr>
              <w:jc w:val="center"/>
              <w:rPr>
                <w:rFonts w:ascii="Tahoma" w:hAnsi="Tahoma" w:cs="Tahoma"/>
                <w:b/>
                <w:bCs/>
                <w:color w:val="000000"/>
                <w:sz w:val="20"/>
                <w:szCs w:val="20"/>
              </w:rPr>
            </w:pPr>
            <w:r w:rsidRPr="00593493">
              <w:rPr>
                <w:rFonts w:ascii="Tahoma" w:hAnsi="Tahoma" w:cs="Tahoma"/>
                <w:b/>
                <w:bCs/>
                <w:color w:val="000000"/>
                <w:sz w:val="20"/>
                <w:szCs w:val="20"/>
              </w:rPr>
              <w:t>99.200,00</w:t>
            </w:r>
          </w:p>
        </w:tc>
      </w:tr>
      <w:tr w:rsidR="003C21F6" w14:paraId="32D720AB" w14:textId="77777777" w:rsidTr="006A2DE6">
        <w:trPr>
          <w:trHeight w:val="435"/>
          <w:jc w:val="center"/>
        </w:trPr>
        <w:tc>
          <w:tcPr>
            <w:tcW w:w="8651" w:type="dxa"/>
            <w:gridSpan w:val="5"/>
            <w:tcBorders>
              <w:top w:val="single" w:sz="4" w:space="0" w:color="auto"/>
              <w:left w:val="single" w:sz="4" w:space="0" w:color="auto"/>
              <w:bottom w:val="single" w:sz="4" w:space="0" w:color="auto"/>
              <w:right w:val="single" w:sz="4" w:space="0" w:color="auto"/>
            </w:tcBorders>
            <w:shd w:val="clear" w:color="000000" w:fill="FDE9D9"/>
            <w:vAlign w:val="center"/>
          </w:tcPr>
          <w:p w14:paraId="197D030A" w14:textId="77777777" w:rsidR="004E3F95" w:rsidRPr="00593493" w:rsidRDefault="004E3F95" w:rsidP="00DE6A0A">
            <w:pPr>
              <w:jc w:val="center"/>
              <w:rPr>
                <w:rFonts w:ascii="Tahoma" w:hAnsi="Tahoma" w:cs="Tahoma"/>
                <w:b/>
                <w:bCs/>
                <w:color w:val="000000"/>
                <w:sz w:val="16"/>
                <w:szCs w:val="16"/>
              </w:rPr>
            </w:pPr>
            <w:r w:rsidRPr="00593493">
              <w:rPr>
                <w:rFonts w:ascii="Tahoma" w:hAnsi="Tahoma" w:cs="Tahoma"/>
                <w:b/>
                <w:bCs/>
                <w:color w:val="000000"/>
                <w:sz w:val="20"/>
                <w:szCs w:val="20"/>
              </w:rPr>
              <w:t xml:space="preserve">                                                                                       </w:t>
            </w:r>
            <w:r>
              <w:rPr>
                <w:rFonts w:ascii="Tahoma" w:hAnsi="Tahoma" w:cs="Tahoma"/>
                <w:b/>
                <w:bCs/>
                <w:color w:val="000000"/>
                <w:sz w:val="20"/>
                <w:szCs w:val="20"/>
              </w:rPr>
              <w:t xml:space="preserve">                              </w:t>
            </w:r>
            <w:r w:rsidRPr="00593493">
              <w:rPr>
                <w:rFonts w:ascii="Tahoma" w:hAnsi="Tahoma" w:cs="Tahoma"/>
                <w:b/>
                <w:bCs/>
                <w:color w:val="000000"/>
                <w:sz w:val="16"/>
                <w:szCs w:val="16"/>
              </w:rPr>
              <w:t xml:space="preserve">ΣΥΝΟΛΟ                                                                                                                    </w:t>
            </w:r>
          </w:p>
        </w:tc>
        <w:tc>
          <w:tcPr>
            <w:tcW w:w="1276" w:type="dxa"/>
            <w:tcBorders>
              <w:top w:val="single" w:sz="4" w:space="0" w:color="auto"/>
              <w:left w:val="nil"/>
              <w:bottom w:val="single" w:sz="4" w:space="0" w:color="auto"/>
              <w:right w:val="single" w:sz="4" w:space="0" w:color="auto"/>
            </w:tcBorders>
            <w:shd w:val="clear" w:color="000000" w:fill="FDE9D9"/>
            <w:vAlign w:val="center"/>
          </w:tcPr>
          <w:p w14:paraId="6BEA5280" w14:textId="77777777" w:rsidR="004E3F95" w:rsidRPr="00593493" w:rsidRDefault="004E3F95" w:rsidP="00DE6A0A">
            <w:pPr>
              <w:rPr>
                <w:rFonts w:ascii="Tahoma" w:hAnsi="Tahoma" w:cs="Tahoma"/>
                <w:b/>
                <w:bCs/>
                <w:color w:val="000000"/>
                <w:sz w:val="20"/>
                <w:szCs w:val="20"/>
              </w:rPr>
            </w:pPr>
            <w:r w:rsidRPr="00593493">
              <w:rPr>
                <w:rFonts w:ascii="Tahoma" w:hAnsi="Tahoma" w:cs="Tahoma"/>
                <w:b/>
                <w:bCs/>
                <w:color w:val="000000"/>
                <w:sz w:val="20"/>
                <w:szCs w:val="20"/>
              </w:rPr>
              <w:t>47.000,00</w:t>
            </w:r>
          </w:p>
        </w:tc>
        <w:tc>
          <w:tcPr>
            <w:tcW w:w="1275" w:type="dxa"/>
            <w:tcBorders>
              <w:top w:val="single" w:sz="4" w:space="0" w:color="auto"/>
              <w:left w:val="nil"/>
              <w:bottom w:val="single" w:sz="4" w:space="0" w:color="auto"/>
              <w:right w:val="single" w:sz="4" w:space="0" w:color="auto"/>
            </w:tcBorders>
            <w:shd w:val="clear" w:color="000000" w:fill="FDE9D9"/>
            <w:vAlign w:val="center"/>
          </w:tcPr>
          <w:p w14:paraId="176BD75D" w14:textId="77777777" w:rsidR="004E3F95" w:rsidRPr="00593493" w:rsidRDefault="004E3F95" w:rsidP="00DE6A0A">
            <w:pPr>
              <w:jc w:val="center"/>
              <w:rPr>
                <w:rFonts w:ascii="Tahoma" w:hAnsi="Tahoma" w:cs="Tahoma"/>
                <w:b/>
                <w:bCs/>
                <w:color w:val="000000"/>
                <w:sz w:val="20"/>
                <w:szCs w:val="20"/>
              </w:rPr>
            </w:pPr>
            <w:r w:rsidRPr="00593493">
              <w:rPr>
                <w:rFonts w:ascii="Tahoma" w:hAnsi="Tahoma" w:cs="Tahoma"/>
                <w:b/>
                <w:bCs/>
                <w:color w:val="000000"/>
                <w:sz w:val="20"/>
                <w:szCs w:val="20"/>
              </w:rPr>
              <w:t>58.280,00</w:t>
            </w:r>
          </w:p>
        </w:tc>
        <w:tc>
          <w:tcPr>
            <w:tcW w:w="1276" w:type="dxa"/>
            <w:tcBorders>
              <w:top w:val="single" w:sz="4" w:space="0" w:color="auto"/>
              <w:left w:val="nil"/>
              <w:bottom w:val="single" w:sz="4" w:space="0" w:color="auto"/>
              <w:right w:val="single" w:sz="4" w:space="0" w:color="auto"/>
            </w:tcBorders>
            <w:shd w:val="clear" w:color="000000" w:fill="FDE9D9"/>
            <w:vAlign w:val="center"/>
          </w:tcPr>
          <w:p w14:paraId="1F31BCC4" w14:textId="77777777" w:rsidR="004E3F95" w:rsidRPr="00593493" w:rsidRDefault="004E3F95" w:rsidP="00DE6A0A">
            <w:pPr>
              <w:jc w:val="center"/>
              <w:rPr>
                <w:rFonts w:ascii="Tahoma" w:hAnsi="Tahoma" w:cs="Tahoma"/>
                <w:b/>
                <w:bCs/>
                <w:color w:val="000000"/>
                <w:sz w:val="20"/>
                <w:szCs w:val="20"/>
              </w:rPr>
            </w:pPr>
            <w:r w:rsidRPr="00593493">
              <w:rPr>
                <w:rFonts w:ascii="Tahoma" w:hAnsi="Tahoma" w:cs="Tahoma"/>
                <w:b/>
                <w:bCs/>
                <w:color w:val="000000"/>
                <w:sz w:val="20"/>
                <w:szCs w:val="20"/>
              </w:rPr>
              <w:t>94.000,00</w:t>
            </w:r>
          </w:p>
        </w:tc>
        <w:tc>
          <w:tcPr>
            <w:tcW w:w="1390" w:type="dxa"/>
            <w:tcBorders>
              <w:top w:val="single" w:sz="4" w:space="0" w:color="auto"/>
              <w:left w:val="nil"/>
              <w:bottom w:val="single" w:sz="4" w:space="0" w:color="auto"/>
              <w:right w:val="single" w:sz="4" w:space="0" w:color="auto"/>
            </w:tcBorders>
            <w:shd w:val="clear" w:color="000000" w:fill="FDE9D9"/>
            <w:vAlign w:val="center"/>
          </w:tcPr>
          <w:p w14:paraId="52236499" w14:textId="77777777" w:rsidR="004E3F95" w:rsidRPr="00593493" w:rsidRDefault="004E3F95" w:rsidP="00DE6A0A">
            <w:pPr>
              <w:jc w:val="center"/>
              <w:rPr>
                <w:rFonts w:ascii="Tahoma" w:hAnsi="Tahoma" w:cs="Tahoma"/>
                <w:b/>
                <w:bCs/>
                <w:color w:val="000000"/>
                <w:sz w:val="20"/>
                <w:szCs w:val="20"/>
              </w:rPr>
            </w:pPr>
            <w:r w:rsidRPr="00593493">
              <w:rPr>
                <w:rFonts w:ascii="Tahoma" w:hAnsi="Tahoma" w:cs="Tahoma"/>
                <w:b/>
                <w:bCs/>
                <w:color w:val="000000"/>
                <w:sz w:val="20"/>
                <w:szCs w:val="20"/>
              </w:rPr>
              <w:t>116.560,00</w:t>
            </w:r>
          </w:p>
        </w:tc>
      </w:tr>
    </w:tbl>
    <w:p w14:paraId="5F853E24" w14:textId="1DDF32D2" w:rsidR="00C00824" w:rsidRPr="00C00824" w:rsidRDefault="00C00824" w:rsidP="003C21F6">
      <w:pPr>
        <w:suppressAutoHyphens w:val="0"/>
        <w:overflowPunct w:val="0"/>
        <w:autoSpaceDE w:val="0"/>
        <w:autoSpaceDN w:val="0"/>
        <w:adjustRightInd w:val="0"/>
        <w:spacing w:after="0" w:line="360" w:lineRule="auto"/>
        <w:rPr>
          <w:b/>
          <w:sz w:val="23"/>
          <w:szCs w:val="23"/>
          <w:lang w:val="el-GR" w:eastAsia="el-GR"/>
        </w:rPr>
      </w:pPr>
    </w:p>
    <w:p w14:paraId="2FDC2EDF" w14:textId="77777777" w:rsidR="00230FFF" w:rsidRDefault="00230FFF" w:rsidP="00230FFF">
      <w:pPr>
        <w:suppressAutoHyphens w:val="0"/>
        <w:overflowPunct w:val="0"/>
        <w:autoSpaceDE w:val="0"/>
        <w:autoSpaceDN w:val="0"/>
        <w:adjustRightInd w:val="0"/>
        <w:spacing w:after="0" w:line="360" w:lineRule="auto"/>
        <w:rPr>
          <w:b/>
          <w:sz w:val="23"/>
          <w:szCs w:val="23"/>
          <w:u w:val="single"/>
          <w:lang w:val="el-GR" w:eastAsia="el-GR"/>
        </w:rPr>
      </w:pPr>
    </w:p>
    <w:p w14:paraId="2CFEF7C8" w14:textId="0734399B" w:rsidR="003C21F6" w:rsidRDefault="003C21F6">
      <w:pPr>
        <w:suppressAutoHyphens w:val="0"/>
        <w:spacing w:after="0"/>
        <w:jc w:val="left"/>
        <w:rPr>
          <w:b/>
          <w:sz w:val="23"/>
          <w:szCs w:val="23"/>
          <w:u w:val="single"/>
          <w:lang w:val="el-GR" w:eastAsia="el-GR"/>
        </w:rPr>
      </w:pPr>
      <w:r>
        <w:rPr>
          <w:b/>
          <w:sz w:val="23"/>
          <w:szCs w:val="23"/>
          <w:u w:val="single"/>
          <w:lang w:val="el-GR" w:eastAsia="el-GR"/>
        </w:rPr>
        <w:br w:type="page"/>
      </w:r>
    </w:p>
    <w:p w14:paraId="19A78C4F" w14:textId="77777777" w:rsidR="006A2DE6" w:rsidRDefault="006A2DE6" w:rsidP="00230FFF">
      <w:pPr>
        <w:suppressAutoHyphens w:val="0"/>
        <w:overflowPunct w:val="0"/>
        <w:autoSpaceDE w:val="0"/>
        <w:autoSpaceDN w:val="0"/>
        <w:adjustRightInd w:val="0"/>
        <w:spacing w:after="0" w:line="360" w:lineRule="auto"/>
        <w:rPr>
          <w:b/>
          <w:sz w:val="23"/>
          <w:szCs w:val="23"/>
          <w:u w:val="single"/>
          <w:lang w:val="el-GR" w:eastAsia="el-GR"/>
        </w:rPr>
        <w:sectPr w:rsidR="006A2DE6" w:rsidSect="006A2DE6">
          <w:pgSz w:w="16838" w:h="11906" w:orient="landscape"/>
          <w:pgMar w:top="1418" w:right="567" w:bottom="1276" w:left="992" w:header="0" w:footer="1134" w:gutter="0"/>
          <w:cols w:space="720"/>
        </w:sectPr>
      </w:pPr>
    </w:p>
    <w:p w14:paraId="7992A4A8" w14:textId="566C73E9" w:rsidR="00230FFF" w:rsidRDefault="00230FFF" w:rsidP="00230FFF">
      <w:pPr>
        <w:suppressAutoHyphens w:val="0"/>
        <w:overflowPunct w:val="0"/>
        <w:autoSpaceDE w:val="0"/>
        <w:autoSpaceDN w:val="0"/>
        <w:adjustRightInd w:val="0"/>
        <w:spacing w:after="0" w:line="360" w:lineRule="auto"/>
        <w:rPr>
          <w:b/>
          <w:sz w:val="23"/>
          <w:szCs w:val="23"/>
          <w:u w:val="single"/>
          <w:lang w:val="el-GR" w:eastAsia="el-GR"/>
        </w:rPr>
      </w:pPr>
    </w:p>
    <w:p w14:paraId="1D90D43C" w14:textId="551B18F9" w:rsidR="006A2DE6" w:rsidRDefault="006A2DE6" w:rsidP="006A2DE6">
      <w:pPr>
        <w:autoSpaceDE w:val="0"/>
        <w:autoSpaceDN w:val="0"/>
        <w:adjustRightInd w:val="0"/>
        <w:spacing w:line="360" w:lineRule="auto"/>
        <w:rPr>
          <w:rFonts w:asciiTheme="minorHAnsi" w:eastAsiaTheme="minorHAnsi" w:hAnsiTheme="minorHAnsi" w:cstheme="minorHAnsi"/>
          <w:szCs w:val="22"/>
          <w:lang w:val="el-GR" w:eastAsia="en-US"/>
        </w:rPr>
      </w:pPr>
      <w:r w:rsidRPr="006A2DE6">
        <w:rPr>
          <w:rFonts w:asciiTheme="minorHAnsi" w:eastAsiaTheme="minorHAnsi" w:hAnsiTheme="minorHAnsi" w:cstheme="minorHAnsi"/>
          <w:szCs w:val="22"/>
          <w:lang w:val="el-GR" w:eastAsia="en-US"/>
        </w:rPr>
        <w:t xml:space="preserve">Η ανωτέρω προϋπολογισθείσα δαπάνη είναι χαμηλότερη από τον δοθέντα προϋπολογισμό του Τμήματος Συντήρησης της Δ/νσης Στέγασης: </w:t>
      </w:r>
    </w:p>
    <w:tbl>
      <w:tblPr>
        <w:tblW w:w="9724" w:type="dxa"/>
        <w:tblLayout w:type="fixed"/>
        <w:tblCellMar>
          <w:left w:w="30" w:type="dxa"/>
          <w:right w:w="30" w:type="dxa"/>
        </w:tblCellMar>
        <w:tblLook w:val="0000" w:firstRow="0" w:lastRow="0" w:firstColumn="0" w:lastColumn="0" w:noHBand="0" w:noVBand="0"/>
      </w:tblPr>
      <w:tblGrid>
        <w:gridCol w:w="4144"/>
        <w:gridCol w:w="5580"/>
      </w:tblGrid>
      <w:tr w:rsidR="006A2DE6" w:rsidRPr="00052A70" w14:paraId="734055DF" w14:textId="77777777" w:rsidTr="00DE6A0A">
        <w:trPr>
          <w:trHeight w:val="851"/>
        </w:trPr>
        <w:tc>
          <w:tcPr>
            <w:tcW w:w="9724" w:type="dxa"/>
            <w:gridSpan w:val="2"/>
            <w:tcBorders>
              <w:top w:val="single" w:sz="6" w:space="0" w:color="auto"/>
              <w:left w:val="single" w:sz="6" w:space="0" w:color="auto"/>
              <w:bottom w:val="single" w:sz="6" w:space="0" w:color="auto"/>
              <w:right w:val="single" w:sz="6" w:space="0" w:color="auto"/>
            </w:tcBorders>
            <w:shd w:val="clear" w:color="auto" w:fill="C00000"/>
            <w:vAlign w:val="center"/>
          </w:tcPr>
          <w:p w14:paraId="3D9AB5E1" w14:textId="77777777" w:rsidR="006A2DE6" w:rsidRPr="006A2DE6" w:rsidRDefault="006A2DE6" w:rsidP="00DE6A0A">
            <w:pPr>
              <w:jc w:val="center"/>
              <w:rPr>
                <w:rFonts w:cs="Arial"/>
                <w:b/>
                <w:szCs w:val="22"/>
                <w:lang w:val="el-GR"/>
              </w:rPr>
            </w:pPr>
            <w:r w:rsidRPr="006A2DE6">
              <w:rPr>
                <w:rFonts w:cs="Arial"/>
                <w:b/>
                <w:szCs w:val="22"/>
                <w:lang w:val="el-GR"/>
              </w:rPr>
              <w:t>Υποσταθμοί με Μ/Σ ελαίου</w:t>
            </w:r>
          </w:p>
        </w:tc>
      </w:tr>
      <w:tr w:rsidR="006A2DE6" w14:paraId="68120127" w14:textId="77777777" w:rsidTr="00DE6A0A">
        <w:trPr>
          <w:trHeight w:val="851"/>
        </w:trPr>
        <w:tc>
          <w:tcPr>
            <w:tcW w:w="4144" w:type="dxa"/>
            <w:tcBorders>
              <w:top w:val="nil"/>
              <w:left w:val="single" w:sz="6" w:space="0" w:color="auto"/>
              <w:bottom w:val="single" w:sz="6" w:space="0" w:color="auto"/>
              <w:right w:val="single" w:sz="6" w:space="0" w:color="auto"/>
            </w:tcBorders>
            <w:shd w:val="clear" w:color="auto" w:fill="C00000"/>
            <w:vAlign w:val="center"/>
          </w:tcPr>
          <w:p w14:paraId="062B43C0" w14:textId="77777777" w:rsidR="006A2DE6" w:rsidRPr="006A2DE6" w:rsidRDefault="006A2DE6" w:rsidP="00DE6A0A">
            <w:pPr>
              <w:jc w:val="center"/>
              <w:rPr>
                <w:rFonts w:cs="Arial"/>
                <w:b/>
                <w:szCs w:val="22"/>
                <w:lang w:val="el-GR"/>
              </w:rPr>
            </w:pPr>
            <w:r w:rsidRPr="006A2DE6">
              <w:rPr>
                <w:rFonts w:cs="Arial"/>
                <w:b/>
                <w:szCs w:val="22"/>
                <w:lang w:val="el-GR"/>
              </w:rPr>
              <w:t>Εγκατεστημένη Ισχύς Υ/Σ (</w:t>
            </w:r>
            <w:r w:rsidRPr="009F6AFB">
              <w:rPr>
                <w:rFonts w:cs="Arial"/>
                <w:b/>
                <w:szCs w:val="22"/>
                <w:lang w:val="en-US"/>
              </w:rPr>
              <w:t>KVA</w:t>
            </w:r>
            <w:r w:rsidRPr="006A2DE6">
              <w:rPr>
                <w:rFonts w:cs="Arial"/>
                <w:b/>
                <w:szCs w:val="22"/>
                <w:lang w:val="el-GR"/>
              </w:rPr>
              <w:t>)</w:t>
            </w:r>
          </w:p>
        </w:tc>
        <w:tc>
          <w:tcPr>
            <w:tcW w:w="5580" w:type="dxa"/>
            <w:tcBorders>
              <w:top w:val="nil"/>
              <w:left w:val="single" w:sz="6" w:space="0" w:color="auto"/>
              <w:bottom w:val="single" w:sz="6" w:space="0" w:color="auto"/>
              <w:right w:val="single" w:sz="6" w:space="0" w:color="auto"/>
            </w:tcBorders>
            <w:shd w:val="clear" w:color="auto" w:fill="C00000"/>
            <w:vAlign w:val="center"/>
          </w:tcPr>
          <w:p w14:paraId="44D2DA6B" w14:textId="77777777" w:rsidR="006A2DE6" w:rsidRPr="009F6AFB" w:rsidRDefault="006A2DE6" w:rsidP="00DE6A0A">
            <w:pPr>
              <w:jc w:val="center"/>
              <w:rPr>
                <w:rFonts w:cs="Arial"/>
                <w:b/>
                <w:szCs w:val="22"/>
              </w:rPr>
            </w:pPr>
            <w:r w:rsidRPr="009F6AFB">
              <w:rPr>
                <w:rFonts w:cs="Arial"/>
                <w:b/>
                <w:szCs w:val="22"/>
              </w:rPr>
              <w:t>Ποσό Προϋπολογισμού (€) προ ΦΠΑ</w:t>
            </w:r>
          </w:p>
        </w:tc>
      </w:tr>
      <w:tr w:rsidR="006A2DE6" w14:paraId="3BEA0E3C" w14:textId="77777777" w:rsidTr="00DE6A0A">
        <w:trPr>
          <w:trHeight w:val="454"/>
        </w:trPr>
        <w:tc>
          <w:tcPr>
            <w:tcW w:w="4144" w:type="dxa"/>
            <w:tcBorders>
              <w:top w:val="single" w:sz="6" w:space="0" w:color="auto"/>
              <w:left w:val="single" w:sz="6" w:space="0" w:color="auto"/>
              <w:bottom w:val="single" w:sz="6" w:space="0" w:color="auto"/>
              <w:right w:val="single" w:sz="6" w:space="0" w:color="auto"/>
            </w:tcBorders>
            <w:shd w:val="clear" w:color="auto" w:fill="F7CAAC"/>
            <w:vAlign w:val="center"/>
          </w:tcPr>
          <w:p w14:paraId="15C31D8C" w14:textId="77777777" w:rsidR="006A2DE6" w:rsidRPr="009F6AFB" w:rsidRDefault="006A2DE6" w:rsidP="00DE6A0A">
            <w:pPr>
              <w:jc w:val="center"/>
              <w:rPr>
                <w:rFonts w:cs="Arial"/>
                <w:color w:val="000000"/>
                <w:szCs w:val="22"/>
              </w:rPr>
            </w:pPr>
            <w:r w:rsidRPr="009F6AFB">
              <w:rPr>
                <w:rFonts w:cs="Arial"/>
                <w:color w:val="000000"/>
                <w:szCs w:val="22"/>
              </w:rPr>
              <w:t>Έως και 400</w:t>
            </w:r>
          </w:p>
        </w:tc>
        <w:tc>
          <w:tcPr>
            <w:tcW w:w="5580" w:type="dxa"/>
            <w:tcBorders>
              <w:top w:val="single" w:sz="6" w:space="0" w:color="auto"/>
              <w:left w:val="single" w:sz="6" w:space="0" w:color="auto"/>
              <w:bottom w:val="single" w:sz="6" w:space="0" w:color="auto"/>
              <w:right w:val="single" w:sz="6" w:space="0" w:color="auto"/>
            </w:tcBorders>
            <w:shd w:val="clear" w:color="auto" w:fill="F7CAAC"/>
            <w:vAlign w:val="center"/>
          </w:tcPr>
          <w:p w14:paraId="7951384E" w14:textId="77777777" w:rsidR="006A2DE6" w:rsidRPr="009F6AFB" w:rsidRDefault="006A2DE6" w:rsidP="00DE6A0A">
            <w:pPr>
              <w:jc w:val="center"/>
              <w:rPr>
                <w:rFonts w:cs="Arial"/>
                <w:color w:val="000000"/>
                <w:szCs w:val="22"/>
              </w:rPr>
            </w:pPr>
            <w:r w:rsidRPr="009F6AFB">
              <w:rPr>
                <w:rFonts w:cs="Arial"/>
                <w:color w:val="000000"/>
                <w:szCs w:val="22"/>
              </w:rPr>
              <w:t>760,00</w:t>
            </w:r>
          </w:p>
        </w:tc>
      </w:tr>
      <w:tr w:rsidR="006A2DE6" w14:paraId="43176F99" w14:textId="77777777" w:rsidTr="00DE6A0A">
        <w:trPr>
          <w:trHeight w:val="454"/>
        </w:trPr>
        <w:tc>
          <w:tcPr>
            <w:tcW w:w="4144" w:type="dxa"/>
            <w:tcBorders>
              <w:top w:val="single" w:sz="6" w:space="0" w:color="auto"/>
              <w:left w:val="single" w:sz="6" w:space="0" w:color="auto"/>
              <w:bottom w:val="single" w:sz="6" w:space="0" w:color="auto"/>
              <w:right w:val="single" w:sz="6" w:space="0" w:color="auto"/>
            </w:tcBorders>
            <w:shd w:val="clear" w:color="auto" w:fill="F7CAAC"/>
            <w:vAlign w:val="center"/>
          </w:tcPr>
          <w:p w14:paraId="1D30DE0E" w14:textId="77777777" w:rsidR="006A2DE6" w:rsidRPr="009F6AFB" w:rsidRDefault="006A2DE6" w:rsidP="00DE6A0A">
            <w:pPr>
              <w:jc w:val="center"/>
              <w:rPr>
                <w:rFonts w:cs="Arial"/>
                <w:color w:val="000000"/>
                <w:szCs w:val="22"/>
              </w:rPr>
            </w:pPr>
            <w:r w:rsidRPr="009F6AFB">
              <w:rPr>
                <w:rFonts w:cs="Arial"/>
                <w:color w:val="000000"/>
                <w:szCs w:val="22"/>
              </w:rPr>
              <w:t>401 - 700</w:t>
            </w:r>
          </w:p>
        </w:tc>
        <w:tc>
          <w:tcPr>
            <w:tcW w:w="5580" w:type="dxa"/>
            <w:tcBorders>
              <w:top w:val="single" w:sz="6" w:space="0" w:color="auto"/>
              <w:left w:val="single" w:sz="6" w:space="0" w:color="auto"/>
              <w:bottom w:val="single" w:sz="6" w:space="0" w:color="auto"/>
              <w:right w:val="single" w:sz="6" w:space="0" w:color="auto"/>
            </w:tcBorders>
            <w:shd w:val="clear" w:color="auto" w:fill="F7CAAC"/>
            <w:vAlign w:val="center"/>
          </w:tcPr>
          <w:p w14:paraId="76C372C9" w14:textId="77777777" w:rsidR="006A2DE6" w:rsidRPr="009F6AFB" w:rsidRDefault="006A2DE6" w:rsidP="00DE6A0A">
            <w:pPr>
              <w:jc w:val="center"/>
              <w:rPr>
                <w:rFonts w:cs="Arial"/>
                <w:color w:val="000000"/>
                <w:szCs w:val="22"/>
              </w:rPr>
            </w:pPr>
            <w:r w:rsidRPr="009F6AFB">
              <w:rPr>
                <w:rFonts w:cs="Arial"/>
                <w:color w:val="000000"/>
                <w:szCs w:val="22"/>
              </w:rPr>
              <w:t>840,00</w:t>
            </w:r>
          </w:p>
        </w:tc>
      </w:tr>
      <w:tr w:rsidR="006A2DE6" w14:paraId="5525B642" w14:textId="77777777" w:rsidTr="00DE6A0A">
        <w:trPr>
          <w:trHeight w:val="454"/>
        </w:trPr>
        <w:tc>
          <w:tcPr>
            <w:tcW w:w="4144" w:type="dxa"/>
            <w:tcBorders>
              <w:top w:val="single" w:sz="6" w:space="0" w:color="auto"/>
              <w:left w:val="single" w:sz="6" w:space="0" w:color="auto"/>
              <w:bottom w:val="single" w:sz="4" w:space="0" w:color="auto"/>
              <w:right w:val="single" w:sz="6" w:space="0" w:color="auto"/>
            </w:tcBorders>
            <w:shd w:val="clear" w:color="auto" w:fill="F7CAAC"/>
            <w:vAlign w:val="center"/>
          </w:tcPr>
          <w:p w14:paraId="75210DAE" w14:textId="77777777" w:rsidR="006A2DE6" w:rsidRPr="009F6AFB" w:rsidRDefault="006A2DE6" w:rsidP="00DE6A0A">
            <w:pPr>
              <w:jc w:val="center"/>
              <w:rPr>
                <w:rFonts w:cs="Arial"/>
                <w:color w:val="000000"/>
                <w:szCs w:val="22"/>
              </w:rPr>
            </w:pPr>
            <w:r w:rsidRPr="009F6AFB">
              <w:rPr>
                <w:rFonts w:cs="Arial"/>
                <w:color w:val="000000"/>
                <w:szCs w:val="22"/>
              </w:rPr>
              <w:t>701 - 800</w:t>
            </w:r>
          </w:p>
        </w:tc>
        <w:tc>
          <w:tcPr>
            <w:tcW w:w="5580" w:type="dxa"/>
            <w:tcBorders>
              <w:top w:val="single" w:sz="6" w:space="0" w:color="auto"/>
              <w:left w:val="single" w:sz="6" w:space="0" w:color="auto"/>
              <w:bottom w:val="single" w:sz="6" w:space="0" w:color="auto"/>
              <w:right w:val="single" w:sz="6" w:space="0" w:color="auto"/>
            </w:tcBorders>
            <w:shd w:val="clear" w:color="auto" w:fill="F7CAAC"/>
            <w:vAlign w:val="center"/>
          </w:tcPr>
          <w:p w14:paraId="1016C8E5" w14:textId="77777777" w:rsidR="006A2DE6" w:rsidRPr="009F6AFB" w:rsidRDefault="006A2DE6" w:rsidP="00DE6A0A">
            <w:pPr>
              <w:jc w:val="center"/>
              <w:rPr>
                <w:rFonts w:cs="Arial"/>
                <w:color w:val="000000"/>
                <w:szCs w:val="22"/>
              </w:rPr>
            </w:pPr>
            <w:r w:rsidRPr="009F6AFB">
              <w:rPr>
                <w:rFonts w:cs="Arial"/>
                <w:color w:val="000000"/>
                <w:szCs w:val="22"/>
              </w:rPr>
              <w:t>920,00</w:t>
            </w:r>
          </w:p>
        </w:tc>
      </w:tr>
    </w:tbl>
    <w:p w14:paraId="0B99FA34" w14:textId="716FEEA3" w:rsidR="006A2DE6" w:rsidRDefault="006A2DE6" w:rsidP="006A2DE6">
      <w:pPr>
        <w:autoSpaceDE w:val="0"/>
        <w:autoSpaceDN w:val="0"/>
        <w:adjustRightInd w:val="0"/>
        <w:spacing w:line="360" w:lineRule="auto"/>
        <w:rPr>
          <w:rFonts w:asciiTheme="minorHAnsi" w:eastAsiaTheme="minorHAnsi" w:hAnsiTheme="minorHAnsi" w:cstheme="minorHAnsi"/>
          <w:szCs w:val="22"/>
          <w:lang w:val="el-GR" w:eastAsia="en-US"/>
        </w:rPr>
      </w:pPr>
    </w:p>
    <w:tbl>
      <w:tblPr>
        <w:tblW w:w="9724" w:type="dxa"/>
        <w:tblLayout w:type="fixed"/>
        <w:tblCellMar>
          <w:left w:w="30" w:type="dxa"/>
          <w:right w:w="30" w:type="dxa"/>
        </w:tblCellMar>
        <w:tblLook w:val="0000" w:firstRow="0" w:lastRow="0" w:firstColumn="0" w:lastColumn="0" w:noHBand="0" w:noVBand="0"/>
      </w:tblPr>
      <w:tblGrid>
        <w:gridCol w:w="4144"/>
        <w:gridCol w:w="5580"/>
      </w:tblGrid>
      <w:tr w:rsidR="006A2DE6" w:rsidRPr="00052A70" w14:paraId="04465F77" w14:textId="77777777" w:rsidTr="00DE6A0A">
        <w:trPr>
          <w:trHeight w:val="851"/>
        </w:trPr>
        <w:tc>
          <w:tcPr>
            <w:tcW w:w="9724" w:type="dxa"/>
            <w:gridSpan w:val="2"/>
            <w:tcBorders>
              <w:top w:val="single" w:sz="6" w:space="0" w:color="auto"/>
              <w:left w:val="single" w:sz="6" w:space="0" w:color="auto"/>
              <w:bottom w:val="single" w:sz="6" w:space="0" w:color="auto"/>
              <w:right w:val="single" w:sz="6" w:space="0" w:color="auto"/>
            </w:tcBorders>
            <w:shd w:val="clear" w:color="auto" w:fill="C00000"/>
            <w:vAlign w:val="center"/>
          </w:tcPr>
          <w:p w14:paraId="6C7FF77D" w14:textId="77777777" w:rsidR="006A2DE6" w:rsidRPr="006A2DE6" w:rsidRDefault="006A2DE6" w:rsidP="00DE6A0A">
            <w:pPr>
              <w:jc w:val="center"/>
              <w:rPr>
                <w:rFonts w:cs="Arial"/>
                <w:b/>
                <w:szCs w:val="22"/>
                <w:lang w:val="el-GR"/>
              </w:rPr>
            </w:pPr>
            <w:r w:rsidRPr="006A2DE6">
              <w:rPr>
                <w:rFonts w:cs="Arial"/>
                <w:b/>
                <w:szCs w:val="22"/>
                <w:lang w:val="el-GR"/>
              </w:rPr>
              <w:t>Υποσταθμοί με Μ/Σ ρητίνης</w:t>
            </w:r>
          </w:p>
        </w:tc>
      </w:tr>
      <w:tr w:rsidR="006A2DE6" w14:paraId="790F39CA" w14:textId="77777777" w:rsidTr="00DE6A0A">
        <w:trPr>
          <w:trHeight w:val="851"/>
        </w:trPr>
        <w:tc>
          <w:tcPr>
            <w:tcW w:w="4144" w:type="dxa"/>
            <w:tcBorders>
              <w:top w:val="single" w:sz="6" w:space="0" w:color="auto"/>
              <w:left w:val="single" w:sz="6" w:space="0" w:color="auto"/>
              <w:bottom w:val="single" w:sz="6" w:space="0" w:color="auto"/>
              <w:right w:val="single" w:sz="6" w:space="0" w:color="auto"/>
            </w:tcBorders>
            <w:shd w:val="clear" w:color="auto" w:fill="C00000"/>
            <w:vAlign w:val="center"/>
          </w:tcPr>
          <w:p w14:paraId="1AC8FED2" w14:textId="77777777" w:rsidR="006A2DE6" w:rsidRPr="006A2DE6" w:rsidRDefault="006A2DE6" w:rsidP="00DE6A0A">
            <w:pPr>
              <w:jc w:val="center"/>
              <w:rPr>
                <w:rFonts w:cs="Arial"/>
                <w:b/>
                <w:szCs w:val="22"/>
                <w:lang w:val="el-GR"/>
              </w:rPr>
            </w:pPr>
            <w:r w:rsidRPr="006A2DE6">
              <w:rPr>
                <w:rFonts w:cs="Arial"/>
                <w:b/>
                <w:szCs w:val="22"/>
                <w:lang w:val="el-GR"/>
              </w:rPr>
              <w:t>Εγκατεστημένη Ισχύς Υ/Σ (</w:t>
            </w:r>
            <w:r w:rsidRPr="009F6AFB">
              <w:rPr>
                <w:rFonts w:cs="Arial"/>
                <w:b/>
                <w:szCs w:val="22"/>
                <w:lang w:val="en-US"/>
              </w:rPr>
              <w:t>KVA</w:t>
            </w:r>
            <w:r w:rsidRPr="006A2DE6">
              <w:rPr>
                <w:rFonts w:cs="Arial"/>
                <w:b/>
                <w:szCs w:val="22"/>
                <w:lang w:val="el-GR"/>
              </w:rPr>
              <w:t>)</w:t>
            </w:r>
          </w:p>
        </w:tc>
        <w:tc>
          <w:tcPr>
            <w:tcW w:w="5580" w:type="dxa"/>
            <w:tcBorders>
              <w:top w:val="single" w:sz="6" w:space="0" w:color="auto"/>
              <w:left w:val="single" w:sz="6" w:space="0" w:color="auto"/>
              <w:bottom w:val="single" w:sz="6" w:space="0" w:color="auto"/>
              <w:right w:val="single" w:sz="6" w:space="0" w:color="auto"/>
            </w:tcBorders>
            <w:shd w:val="clear" w:color="auto" w:fill="C00000"/>
            <w:vAlign w:val="center"/>
          </w:tcPr>
          <w:p w14:paraId="2BE486AC" w14:textId="77777777" w:rsidR="006A2DE6" w:rsidRPr="009F6AFB" w:rsidRDefault="006A2DE6" w:rsidP="00DE6A0A">
            <w:pPr>
              <w:jc w:val="center"/>
              <w:rPr>
                <w:rFonts w:cs="Arial"/>
                <w:b/>
                <w:szCs w:val="22"/>
              </w:rPr>
            </w:pPr>
            <w:r w:rsidRPr="009F6AFB">
              <w:rPr>
                <w:rFonts w:cs="Arial"/>
                <w:b/>
                <w:szCs w:val="22"/>
              </w:rPr>
              <w:t>Ποσό Προϋπολογισμού (€) προ ΦΠΑ</w:t>
            </w:r>
          </w:p>
        </w:tc>
      </w:tr>
      <w:tr w:rsidR="006A2DE6" w14:paraId="1365C3AB" w14:textId="77777777" w:rsidTr="00DE6A0A">
        <w:trPr>
          <w:trHeight w:val="454"/>
        </w:trPr>
        <w:tc>
          <w:tcPr>
            <w:tcW w:w="4144" w:type="dxa"/>
            <w:tcBorders>
              <w:top w:val="single" w:sz="6" w:space="0" w:color="auto"/>
              <w:left w:val="single" w:sz="6" w:space="0" w:color="auto"/>
              <w:bottom w:val="single" w:sz="6" w:space="0" w:color="auto"/>
              <w:right w:val="single" w:sz="6" w:space="0" w:color="auto"/>
            </w:tcBorders>
            <w:shd w:val="clear" w:color="auto" w:fill="F7CAAC"/>
            <w:vAlign w:val="center"/>
          </w:tcPr>
          <w:p w14:paraId="5828FB42" w14:textId="77777777" w:rsidR="006A2DE6" w:rsidRPr="009F6AFB" w:rsidRDefault="006A2DE6" w:rsidP="00DE6A0A">
            <w:pPr>
              <w:jc w:val="center"/>
              <w:rPr>
                <w:rFonts w:cs="Arial"/>
                <w:color w:val="000000"/>
                <w:szCs w:val="22"/>
              </w:rPr>
            </w:pPr>
            <w:r w:rsidRPr="009F6AFB">
              <w:rPr>
                <w:rFonts w:cs="Arial"/>
                <w:color w:val="000000"/>
                <w:szCs w:val="22"/>
              </w:rPr>
              <w:t>Έως και 400</w:t>
            </w:r>
          </w:p>
        </w:tc>
        <w:tc>
          <w:tcPr>
            <w:tcW w:w="5580" w:type="dxa"/>
            <w:tcBorders>
              <w:top w:val="single" w:sz="6" w:space="0" w:color="auto"/>
              <w:left w:val="single" w:sz="6" w:space="0" w:color="auto"/>
              <w:bottom w:val="single" w:sz="6" w:space="0" w:color="auto"/>
              <w:right w:val="single" w:sz="6" w:space="0" w:color="auto"/>
            </w:tcBorders>
            <w:shd w:val="clear" w:color="auto" w:fill="F7CAAC"/>
            <w:vAlign w:val="center"/>
          </w:tcPr>
          <w:p w14:paraId="373BFD00" w14:textId="77777777" w:rsidR="006A2DE6" w:rsidRPr="009F6AFB" w:rsidRDefault="006A2DE6" w:rsidP="00DE6A0A">
            <w:pPr>
              <w:jc w:val="center"/>
              <w:rPr>
                <w:rFonts w:cs="Arial"/>
                <w:color w:val="000000"/>
                <w:szCs w:val="22"/>
              </w:rPr>
            </w:pPr>
            <w:r w:rsidRPr="009F6AFB">
              <w:rPr>
                <w:rFonts w:cs="Arial"/>
                <w:color w:val="000000"/>
                <w:szCs w:val="22"/>
              </w:rPr>
              <w:t>680,00</w:t>
            </w:r>
          </w:p>
        </w:tc>
      </w:tr>
      <w:tr w:rsidR="006A2DE6" w14:paraId="06DE7409" w14:textId="77777777" w:rsidTr="00DE6A0A">
        <w:trPr>
          <w:trHeight w:val="378"/>
        </w:trPr>
        <w:tc>
          <w:tcPr>
            <w:tcW w:w="4144" w:type="dxa"/>
            <w:tcBorders>
              <w:top w:val="single" w:sz="6" w:space="0" w:color="auto"/>
              <w:left w:val="single" w:sz="6" w:space="0" w:color="auto"/>
              <w:bottom w:val="single" w:sz="6" w:space="0" w:color="auto"/>
              <w:right w:val="single" w:sz="6" w:space="0" w:color="auto"/>
            </w:tcBorders>
            <w:shd w:val="clear" w:color="auto" w:fill="F7CAAC"/>
            <w:vAlign w:val="center"/>
          </w:tcPr>
          <w:p w14:paraId="4210225B" w14:textId="77777777" w:rsidR="006A2DE6" w:rsidRPr="009F6AFB" w:rsidRDefault="006A2DE6" w:rsidP="00DE6A0A">
            <w:pPr>
              <w:jc w:val="center"/>
              <w:rPr>
                <w:rFonts w:cs="Arial"/>
                <w:color w:val="000000"/>
                <w:szCs w:val="22"/>
              </w:rPr>
            </w:pPr>
            <w:r w:rsidRPr="009F6AFB">
              <w:rPr>
                <w:rFonts w:cs="Arial"/>
                <w:color w:val="000000"/>
                <w:szCs w:val="22"/>
              </w:rPr>
              <w:t>401 - 700</w:t>
            </w:r>
          </w:p>
        </w:tc>
        <w:tc>
          <w:tcPr>
            <w:tcW w:w="5580" w:type="dxa"/>
            <w:tcBorders>
              <w:top w:val="single" w:sz="6" w:space="0" w:color="auto"/>
              <w:left w:val="single" w:sz="6" w:space="0" w:color="auto"/>
              <w:bottom w:val="single" w:sz="6" w:space="0" w:color="auto"/>
              <w:right w:val="single" w:sz="6" w:space="0" w:color="auto"/>
            </w:tcBorders>
            <w:shd w:val="clear" w:color="auto" w:fill="F7CAAC"/>
            <w:vAlign w:val="center"/>
          </w:tcPr>
          <w:p w14:paraId="0002CF7C" w14:textId="77777777" w:rsidR="006A2DE6" w:rsidRPr="009F6AFB" w:rsidRDefault="006A2DE6" w:rsidP="00DE6A0A">
            <w:pPr>
              <w:jc w:val="center"/>
              <w:rPr>
                <w:rFonts w:cs="Arial"/>
                <w:color w:val="000000"/>
                <w:szCs w:val="22"/>
              </w:rPr>
            </w:pPr>
            <w:r w:rsidRPr="009F6AFB">
              <w:rPr>
                <w:rFonts w:cs="Arial"/>
                <w:color w:val="000000"/>
                <w:szCs w:val="22"/>
              </w:rPr>
              <w:t>760,00</w:t>
            </w:r>
          </w:p>
        </w:tc>
      </w:tr>
      <w:tr w:rsidR="006A2DE6" w14:paraId="18BBB50F" w14:textId="77777777" w:rsidTr="00DE6A0A">
        <w:trPr>
          <w:trHeight w:val="454"/>
        </w:trPr>
        <w:tc>
          <w:tcPr>
            <w:tcW w:w="4144" w:type="dxa"/>
            <w:tcBorders>
              <w:top w:val="single" w:sz="6" w:space="0" w:color="auto"/>
              <w:left w:val="single" w:sz="6" w:space="0" w:color="auto"/>
              <w:bottom w:val="single" w:sz="4" w:space="0" w:color="auto"/>
              <w:right w:val="single" w:sz="6" w:space="0" w:color="auto"/>
            </w:tcBorders>
            <w:shd w:val="clear" w:color="auto" w:fill="F7CAAC"/>
            <w:vAlign w:val="center"/>
          </w:tcPr>
          <w:p w14:paraId="1F16224A" w14:textId="77777777" w:rsidR="006A2DE6" w:rsidRPr="009F6AFB" w:rsidRDefault="006A2DE6" w:rsidP="00DE6A0A">
            <w:pPr>
              <w:jc w:val="center"/>
              <w:rPr>
                <w:rFonts w:cs="Arial"/>
                <w:color w:val="000000"/>
                <w:szCs w:val="22"/>
              </w:rPr>
            </w:pPr>
            <w:r w:rsidRPr="009F6AFB">
              <w:rPr>
                <w:rFonts w:cs="Arial"/>
                <w:color w:val="000000"/>
                <w:szCs w:val="22"/>
              </w:rPr>
              <w:t>701 - 800</w:t>
            </w:r>
          </w:p>
        </w:tc>
        <w:tc>
          <w:tcPr>
            <w:tcW w:w="5580" w:type="dxa"/>
            <w:tcBorders>
              <w:top w:val="single" w:sz="6" w:space="0" w:color="auto"/>
              <w:left w:val="single" w:sz="6" w:space="0" w:color="auto"/>
              <w:bottom w:val="single" w:sz="6" w:space="0" w:color="auto"/>
              <w:right w:val="single" w:sz="6" w:space="0" w:color="auto"/>
            </w:tcBorders>
            <w:shd w:val="clear" w:color="auto" w:fill="F7CAAC"/>
            <w:vAlign w:val="center"/>
          </w:tcPr>
          <w:p w14:paraId="2F2E27DA" w14:textId="77777777" w:rsidR="006A2DE6" w:rsidRPr="009F6AFB" w:rsidRDefault="006A2DE6" w:rsidP="00DE6A0A">
            <w:pPr>
              <w:jc w:val="center"/>
              <w:rPr>
                <w:rFonts w:cs="Arial"/>
                <w:color w:val="000000"/>
                <w:szCs w:val="22"/>
              </w:rPr>
            </w:pPr>
            <w:r w:rsidRPr="009F6AFB">
              <w:rPr>
                <w:rFonts w:cs="Arial"/>
                <w:color w:val="000000"/>
                <w:szCs w:val="22"/>
              </w:rPr>
              <w:t>840,00</w:t>
            </w:r>
          </w:p>
        </w:tc>
      </w:tr>
    </w:tbl>
    <w:p w14:paraId="6E22D70D" w14:textId="7A3D599E" w:rsidR="006A2DE6" w:rsidRDefault="006A2DE6" w:rsidP="006A2DE6">
      <w:pPr>
        <w:autoSpaceDE w:val="0"/>
        <w:autoSpaceDN w:val="0"/>
        <w:adjustRightInd w:val="0"/>
        <w:spacing w:line="360" w:lineRule="auto"/>
        <w:rPr>
          <w:rFonts w:asciiTheme="minorHAnsi" w:eastAsiaTheme="minorHAnsi" w:hAnsiTheme="minorHAnsi" w:cstheme="minorHAnsi"/>
          <w:szCs w:val="22"/>
          <w:lang w:val="el-GR" w:eastAsia="en-US"/>
        </w:rPr>
      </w:pPr>
    </w:p>
    <w:tbl>
      <w:tblPr>
        <w:tblW w:w="9356" w:type="dxa"/>
        <w:jc w:val="center"/>
        <w:tblLook w:val="04A0" w:firstRow="1" w:lastRow="0" w:firstColumn="1" w:lastColumn="0" w:noHBand="0" w:noVBand="1"/>
      </w:tblPr>
      <w:tblGrid>
        <w:gridCol w:w="622"/>
        <w:gridCol w:w="1936"/>
        <w:gridCol w:w="2036"/>
        <w:gridCol w:w="853"/>
        <w:gridCol w:w="1206"/>
        <w:gridCol w:w="1353"/>
        <w:gridCol w:w="1350"/>
      </w:tblGrid>
      <w:tr w:rsidR="006A2DE6" w:rsidRPr="000335D2" w14:paraId="2E256547" w14:textId="77777777" w:rsidTr="006A2DE6">
        <w:trPr>
          <w:trHeight w:val="402"/>
          <w:jc w:val="center"/>
        </w:trPr>
        <w:tc>
          <w:tcPr>
            <w:tcW w:w="14312" w:type="dxa"/>
            <w:gridSpan w:val="7"/>
            <w:tcBorders>
              <w:top w:val="single" w:sz="4" w:space="0" w:color="auto"/>
              <w:left w:val="single" w:sz="4" w:space="0" w:color="auto"/>
              <w:bottom w:val="single" w:sz="4" w:space="0" w:color="auto"/>
              <w:right w:val="single" w:sz="4" w:space="0" w:color="auto"/>
            </w:tcBorders>
            <w:shd w:val="clear" w:color="000000" w:fill="1F497D"/>
            <w:vAlign w:val="center"/>
            <w:hideMark/>
          </w:tcPr>
          <w:p w14:paraId="5E3EE6B4" w14:textId="77777777" w:rsidR="006A2DE6" w:rsidRPr="000335D2" w:rsidRDefault="006A2DE6" w:rsidP="00DE6A0A">
            <w:pPr>
              <w:jc w:val="center"/>
              <w:rPr>
                <w:rFonts w:ascii="Tahoma" w:hAnsi="Tahoma" w:cs="Tahoma"/>
                <w:b/>
                <w:bCs/>
                <w:color w:val="FFFFFF"/>
              </w:rPr>
            </w:pPr>
            <w:r w:rsidRPr="000335D2">
              <w:rPr>
                <w:rFonts w:ascii="Tahoma" w:hAnsi="Tahoma" w:cs="Tahoma"/>
                <w:b/>
                <w:bCs/>
                <w:color w:val="FFFFFF"/>
              </w:rPr>
              <w:t>ΠΙΝΑΚΑΣ Ι</w:t>
            </w:r>
            <w:r>
              <w:rPr>
                <w:rFonts w:ascii="Tahoma" w:hAnsi="Tahoma" w:cs="Tahoma"/>
                <w:b/>
                <w:bCs/>
                <w:color w:val="FFFFFF"/>
              </w:rPr>
              <w:t>Ι</w:t>
            </w:r>
          </w:p>
        </w:tc>
      </w:tr>
      <w:tr w:rsidR="006A2DE6" w:rsidRPr="000335D2" w14:paraId="1ED5C94C" w14:textId="77777777" w:rsidTr="006A2DE6">
        <w:trPr>
          <w:trHeight w:val="402"/>
          <w:jc w:val="center"/>
        </w:trPr>
        <w:tc>
          <w:tcPr>
            <w:tcW w:w="14312" w:type="dxa"/>
            <w:gridSpan w:val="7"/>
            <w:tcBorders>
              <w:top w:val="single" w:sz="4" w:space="0" w:color="auto"/>
              <w:left w:val="single" w:sz="4" w:space="0" w:color="auto"/>
              <w:bottom w:val="single" w:sz="4" w:space="0" w:color="auto"/>
              <w:right w:val="single" w:sz="4" w:space="0" w:color="auto"/>
            </w:tcBorders>
            <w:shd w:val="clear" w:color="000000" w:fill="1F497D"/>
            <w:vAlign w:val="center"/>
          </w:tcPr>
          <w:p w14:paraId="6BAB1F1F" w14:textId="77777777" w:rsidR="006A2DE6" w:rsidRPr="000335D2" w:rsidRDefault="006A2DE6" w:rsidP="00DE6A0A">
            <w:pPr>
              <w:jc w:val="center"/>
              <w:rPr>
                <w:rFonts w:ascii="Tahoma" w:hAnsi="Tahoma" w:cs="Tahoma"/>
                <w:b/>
                <w:bCs/>
                <w:color w:val="FFFFFF"/>
              </w:rPr>
            </w:pPr>
          </w:p>
        </w:tc>
      </w:tr>
      <w:tr w:rsidR="006A2DE6" w:rsidRPr="00052A70" w14:paraId="4E50D377" w14:textId="77777777" w:rsidTr="006A2DE6">
        <w:trPr>
          <w:trHeight w:val="600"/>
          <w:jc w:val="center"/>
        </w:trPr>
        <w:tc>
          <w:tcPr>
            <w:tcW w:w="14312" w:type="dxa"/>
            <w:gridSpan w:val="7"/>
            <w:tcBorders>
              <w:top w:val="single" w:sz="4" w:space="0" w:color="auto"/>
              <w:left w:val="single" w:sz="4" w:space="0" w:color="auto"/>
              <w:bottom w:val="single" w:sz="4" w:space="0" w:color="auto"/>
              <w:right w:val="single" w:sz="4" w:space="0" w:color="auto"/>
            </w:tcBorders>
            <w:shd w:val="clear" w:color="000000" w:fill="538DD5"/>
            <w:vAlign w:val="center"/>
            <w:hideMark/>
          </w:tcPr>
          <w:p w14:paraId="0A9824C8" w14:textId="77777777" w:rsidR="006A2DE6" w:rsidRPr="006A2DE6" w:rsidRDefault="006A2DE6" w:rsidP="00DE6A0A">
            <w:pPr>
              <w:jc w:val="center"/>
              <w:rPr>
                <w:rFonts w:ascii="Tahoma" w:hAnsi="Tahoma" w:cs="Tahoma"/>
                <w:b/>
                <w:bCs/>
                <w:sz w:val="20"/>
                <w:lang w:val="el-GR"/>
              </w:rPr>
            </w:pPr>
            <w:r w:rsidRPr="006A2DE6">
              <w:rPr>
                <w:rFonts w:ascii="Tahoma" w:hAnsi="Tahoma" w:cs="Tahoma"/>
                <w:b/>
                <w:bCs/>
                <w:sz w:val="20"/>
                <w:lang w:val="el-GR"/>
              </w:rPr>
              <w:t>ΥΠΟΣΤΑΘΜΟΙ ΜΕΣΗΣ ΤΑΣΗΣ (Υ/Σ Μ.Τ.)</w:t>
            </w:r>
          </w:p>
          <w:p w14:paraId="09C7BAAA" w14:textId="77777777" w:rsidR="006A2DE6" w:rsidRPr="006A2DE6" w:rsidRDefault="006A2DE6" w:rsidP="00DE6A0A">
            <w:pPr>
              <w:jc w:val="center"/>
              <w:rPr>
                <w:rFonts w:ascii="Tahoma" w:hAnsi="Tahoma" w:cs="Tahoma"/>
                <w:b/>
                <w:bCs/>
                <w:sz w:val="20"/>
                <w:lang w:val="el-GR"/>
              </w:rPr>
            </w:pPr>
            <w:r w:rsidRPr="006A2DE6">
              <w:rPr>
                <w:rFonts w:ascii="Tahoma" w:hAnsi="Tahoma" w:cs="Tahoma"/>
                <w:b/>
                <w:bCs/>
                <w:sz w:val="20"/>
                <w:lang w:val="el-GR"/>
              </w:rPr>
              <w:t>ΧΡΗΣΗΣ ΑΠΟ ΕΦΚΑ &amp; ΜΙΚΤΗΣ ΧΡΗΣΗΣ ΑΠΟ ΕΦΚΑ &amp; ΔΥΠΕ / ΕΦΚΑ &amp; ΔΥΠΕ &amp; ΕΟΠΥΥ</w:t>
            </w:r>
          </w:p>
        </w:tc>
      </w:tr>
      <w:tr w:rsidR="006A2DE6" w:rsidRPr="000335D2" w14:paraId="42040693" w14:textId="77777777" w:rsidTr="006A2DE6">
        <w:trPr>
          <w:trHeight w:val="900"/>
          <w:jc w:val="center"/>
        </w:trPr>
        <w:tc>
          <w:tcPr>
            <w:tcW w:w="844"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0DCD4F8E" w14:textId="77777777" w:rsidR="006A2DE6" w:rsidRPr="000335D2" w:rsidRDefault="006A2DE6" w:rsidP="00DE6A0A">
            <w:pPr>
              <w:jc w:val="center"/>
              <w:rPr>
                <w:rFonts w:ascii="Tahoma" w:hAnsi="Tahoma" w:cs="Tahoma"/>
                <w:b/>
                <w:bCs/>
                <w:sz w:val="18"/>
                <w:szCs w:val="18"/>
              </w:rPr>
            </w:pPr>
            <w:r w:rsidRPr="000335D2">
              <w:rPr>
                <w:rFonts w:ascii="Tahoma" w:hAnsi="Tahoma" w:cs="Tahoma"/>
                <w:b/>
                <w:bCs/>
                <w:sz w:val="18"/>
                <w:szCs w:val="18"/>
              </w:rPr>
              <w:t>Α/Α</w:t>
            </w:r>
          </w:p>
        </w:tc>
        <w:tc>
          <w:tcPr>
            <w:tcW w:w="3726" w:type="dxa"/>
            <w:tcBorders>
              <w:top w:val="single" w:sz="4" w:space="0" w:color="auto"/>
              <w:left w:val="nil"/>
              <w:bottom w:val="single" w:sz="4" w:space="0" w:color="auto"/>
              <w:right w:val="single" w:sz="4" w:space="0" w:color="auto"/>
            </w:tcBorders>
            <w:shd w:val="clear" w:color="000000" w:fill="C5D9F1"/>
            <w:vAlign w:val="center"/>
            <w:hideMark/>
          </w:tcPr>
          <w:p w14:paraId="1871AD77" w14:textId="77777777" w:rsidR="006A2DE6" w:rsidRPr="000335D2" w:rsidRDefault="006A2DE6" w:rsidP="00DE6A0A">
            <w:pPr>
              <w:jc w:val="center"/>
              <w:rPr>
                <w:rFonts w:ascii="Tahoma" w:hAnsi="Tahoma" w:cs="Tahoma"/>
                <w:b/>
                <w:bCs/>
                <w:sz w:val="18"/>
                <w:szCs w:val="18"/>
              </w:rPr>
            </w:pPr>
            <w:r w:rsidRPr="000335D2">
              <w:rPr>
                <w:rFonts w:ascii="Tahoma" w:hAnsi="Tahoma" w:cs="Tahoma"/>
                <w:b/>
                <w:bCs/>
                <w:sz w:val="18"/>
                <w:szCs w:val="18"/>
              </w:rPr>
              <w:t>Οδός/Περιοχή</w:t>
            </w:r>
          </w:p>
        </w:tc>
        <w:tc>
          <w:tcPr>
            <w:tcW w:w="4356" w:type="dxa"/>
            <w:tcBorders>
              <w:top w:val="single" w:sz="4" w:space="0" w:color="auto"/>
              <w:left w:val="nil"/>
              <w:bottom w:val="single" w:sz="4" w:space="0" w:color="auto"/>
              <w:right w:val="single" w:sz="4" w:space="0" w:color="auto"/>
            </w:tcBorders>
            <w:shd w:val="clear" w:color="000000" w:fill="C5D9F1"/>
            <w:vAlign w:val="center"/>
            <w:hideMark/>
          </w:tcPr>
          <w:p w14:paraId="5C186E84" w14:textId="77777777" w:rsidR="006A2DE6" w:rsidRPr="000335D2" w:rsidRDefault="006A2DE6" w:rsidP="00DE6A0A">
            <w:pPr>
              <w:jc w:val="center"/>
              <w:rPr>
                <w:rFonts w:ascii="Tahoma" w:hAnsi="Tahoma" w:cs="Tahoma"/>
                <w:b/>
                <w:bCs/>
                <w:sz w:val="18"/>
                <w:szCs w:val="18"/>
              </w:rPr>
            </w:pPr>
            <w:r w:rsidRPr="000335D2">
              <w:rPr>
                <w:rFonts w:ascii="Tahoma" w:hAnsi="Tahoma" w:cs="Tahoma"/>
                <w:b/>
                <w:bCs/>
                <w:sz w:val="18"/>
                <w:szCs w:val="18"/>
              </w:rPr>
              <w:t>Χρήστης</w:t>
            </w:r>
          </w:p>
        </w:tc>
        <w:tc>
          <w:tcPr>
            <w:tcW w:w="1275" w:type="dxa"/>
            <w:tcBorders>
              <w:top w:val="single" w:sz="4" w:space="0" w:color="auto"/>
              <w:left w:val="nil"/>
              <w:bottom w:val="single" w:sz="4" w:space="0" w:color="auto"/>
              <w:right w:val="single" w:sz="4" w:space="0" w:color="auto"/>
            </w:tcBorders>
            <w:shd w:val="clear" w:color="000000" w:fill="C5D9F1"/>
            <w:vAlign w:val="center"/>
            <w:hideMark/>
          </w:tcPr>
          <w:p w14:paraId="3054B850" w14:textId="77777777" w:rsidR="006A2DE6" w:rsidRPr="000335D2" w:rsidRDefault="006A2DE6" w:rsidP="00DE6A0A">
            <w:pPr>
              <w:jc w:val="center"/>
              <w:rPr>
                <w:rFonts w:ascii="Tahoma" w:hAnsi="Tahoma" w:cs="Tahoma"/>
                <w:b/>
                <w:bCs/>
                <w:sz w:val="18"/>
                <w:szCs w:val="18"/>
              </w:rPr>
            </w:pPr>
            <w:r w:rsidRPr="000335D2">
              <w:rPr>
                <w:rFonts w:ascii="Tahoma" w:hAnsi="Tahoma" w:cs="Tahoma"/>
                <w:b/>
                <w:bCs/>
                <w:sz w:val="18"/>
                <w:szCs w:val="18"/>
              </w:rPr>
              <w:t>Ισχύς</w:t>
            </w:r>
            <w:r w:rsidRPr="000335D2">
              <w:rPr>
                <w:rFonts w:ascii="Tahoma" w:hAnsi="Tahoma" w:cs="Tahoma"/>
                <w:b/>
                <w:bCs/>
                <w:sz w:val="18"/>
                <w:szCs w:val="18"/>
              </w:rPr>
              <w:br/>
              <w:t>(KVA)</w:t>
            </w:r>
          </w:p>
        </w:tc>
        <w:tc>
          <w:tcPr>
            <w:tcW w:w="1396" w:type="dxa"/>
            <w:tcBorders>
              <w:top w:val="single" w:sz="4" w:space="0" w:color="auto"/>
              <w:left w:val="nil"/>
              <w:bottom w:val="single" w:sz="4" w:space="0" w:color="auto"/>
              <w:right w:val="single" w:sz="4" w:space="0" w:color="auto"/>
            </w:tcBorders>
            <w:shd w:val="clear" w:color="000000" w:fill="C5D9F1"/>
            <w:vAlign w:val="center"/>
            <w:hideMark/>
          </w:tcPr>
          <w:p w14:paraId="3D2FA04A" w14:textId="77777777" w:rsidR="006A2DE6" w:rsidRPr="006A2DE6" w:rsidRDefault="006A2DE6" w:rsidP="00DE6A0A">
            <w:pPr>
              <w:jc w:val="center"/>
              <w:rPr>
                <w:rFonts w:ascii="Tahoma" w:hAnsi="Tahoma" w:cs="Tahoma"/>
                <w:b/>
                <w:bCs/>
                <w:sz w:val="18"/>
                <w:szCs w:val="18"/>
                <w:lang w:val="el-GR"/>
              </w:rPr>
            </w:pPr>
            <w:r w:rsidRPr="006A2DE6">
              <w:rPr>
                <w:rFonts w:ascii="Tahoma" w:hAnsi="Tahoma" w:cs="Tahoma"/>
                <w:b/>
                <w:bCs/>
                <w:sz w:val="18"/>
                <w:szCs w:val="18"/>
                <w:lang w:val="el-GR"/>
              </w:rPr>
              <w:t xml:space="preserve">Κατηγορία </w:t>
            </w:r>
            <w:r w:rsidRPr="006A2DE6">
              <w:rPr>
                <w:rFonts w:ascii="Tahoma" w:hAnsi="Tahoma" w:cs="Tahoma"/>
                <w:b/>
                <w:bCs/>
                <w:sz w:val="18"/>
                <w:szCs w:val="18"/>
                <w:lang w:val="el-GR"/>
              </w:rPr>
              <w:br/>
              <w:t xml:space="preserve">Ελαίου (Ε) / </w:t>
            </w:r>
            <w:r w:rsidRPr="006A2DE6">
              <w:rPr>
                <w:rFonts w:ascii="Tahoma" w:hAnsi="Tahoma" w:cs="Tahoma"/>
                <w:b/>
                <w:bCs/>
                <w:sz w:val="18"/>
                <w:szCs w:val="18"/>
                <w:lang w:val="el-GR"/>
              </w:rPr>
              <w:br/>
              <w:t>Ρητίνης (Ρ)</w:t>
            </w:r>
          </w:p>
        </w:tc>
        <w:tc>
          <w:tcPr>
            <w:tcW w:w="1365" w:type="dxa"/>
            <w:tcBorders>
              <w:top w:val="single" w:sz="4" w:space="0" w:color="auto"/>
              <w:left w:val="nil"/>
              <w:bottom w:val="single" w:sz="4" w:space="0" w:color="auto"/>
              <w:right w:val="single" w:sz="4" w:space="0" w:color="auto"/>
            </w:tcBorders>
            <w:shd w:val="clear" w:color="000000" w:fill="C5D9F1"/>
            <w:vAlign w:val="center"/>
            <w:hideMark/>
          </w:tcPr>
          <w:p w14:paraId="67251ECE" w14:textId="77777777" w:rsidR="006A2DE6" w:rsidRPr="000335D2" w:rsidRDefault="006A2DE6" w:rsidP="00DE6A0A">
            <w:pPr>
              <w:jc w:val="center"/>
              <w:rPr>
                <w:rFonts w:ascii="Tahoma" w:hAnsi="Tahoma" w:cs="Tahoma"/>
                <w:b/>
                <w:bCs/>
                <w:sz w:val="18"/>
                <w:szCs w:val="18"/>
              </w:rPr>
            </w:pPr>
            <w:r w:rsidRPr="000335D2">
              <w:rPr>
                <w:rFonts w:ascii="Tahoma" w:hAnsi="Tahoma" w:cs="Tahoma"/>
                <w:b/>
                <w:bCs/>
                <w:sz w:val="18"/>
                <w:szCs w:val="18"/>
              </w:rPr>
              <w:t>Προϋπ/σμός</w:t>
            </w:r>
            <w:r w:rsidRPr="000335D2">
              <w:rPr>
                <w:rFonts w:ascii="Tahoma" w:hAnsi="Tahoma" w:cs="Tahoma"/>
                <w:b/>
                <w:bCs/>
                <w:sz w:val="18"/>
                <w:szCs w:val="18"/>
              </w:rPr>
              <w:br/>
              <w:t>άνευ ΦΠΑ (€)</w:t>
            </w:r>
          </w:p>
        </w:tc>
        <w:tc>
          <w:tcPr>
            <w:tcW w:w="1350" w:type="dxa"/>
            <w:tcBorders>
              <w:top w:val="single" w:sz="4" w:space="0" w:color="auto"/>
              <w:left w:val="nil"/>
              <w:bottom w:val="single" w:sz="4" w:space="0" w:color="auto"/>
              <w:right w:val="single" w:sz="4" w:space="0" w:color="auto"/>
            </w:tcBorders>
            <w:shd w:val="clear" w:color="000000" w:fill="C5D9F1"/>
            <w:vAlign w:val="center"/>
            <w:hideMark/>
          </w:tcPr>
          <w:p w14:paraId="161BC292" w14:textId="77777777" w:rsidR="006A2DE6" w:rsidRPr="000335D2" w:rsidRDefault="006A2DE6" w:rsidP="00DE6A0A">
            <w:pPr>
              <w:jc w:val="center"/>
              <w:rPr>
                <w:rFonts w:ascii="Tahoma" w:hAnsi="Tahoma" w:cs="Tahoma"/>
                <w:b/>
                <w:bCs/>
                <w:sz w:val="18"/>
                <w:szCs w:val="18"/>
              </w:rPr>
            </w:pPr>
            <w:r w:rsidRPr="000335D2">
              <w:rPr>
                <w:rFonts w:ascii="Tahoma" w:hAnsi="Tahoma" w:cs="Tahoma"/>
                <w:b/>
                <w:bCs/>
                <w:sz w:val="18"/>
                <w:szCs w:val="18"/>
              </w:rPr>
              <w:t>Προϋπ/σμός</w:t>
            </w:r>
            <w:r w:rsidRPr="000335D2">
              <w:rPr>
                <w:rFonts w:ascii="Tahoma" w:hAnsi="Tahoma" w:cs="Tahoma"/>
                <w:b/>
                <w:bCs/>
                <w:sz w:val="18"/>
                <w:szCs w:val="18"/>
              </w:rPr>
              <w:br/>
              <w:t xml:space="preserve">με ΦΠΑ (€) </w:t>
            </w:r>
          </w:p>
        </w:tc>
      </w:tr>
      <w:tr w:rsidR="006A2DE6" w:rsidRPr="000335D2" w14:paraId="50441EDF" w14:textId="77777777" w:rsidTr="006A2DE6">
        <w:trPr>
          <w:trHeight w:val="1125"/>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CFD56"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1</w:t>
            </w:r>
          </w:p>
        </w:tc>
        <w:tc>
          <w:tcPr>
            <w:tcW w:w="3726" w:type="dxa"/>
            <w:tcBorders>
              <w:top w:val="single" w:sz="4" w:space="0" w:color="auto"/>
              <w:left w:val="nil"/>
              <w:bottom w:val="single" w:sz="4" w:space="0" w:color="auto"/>
              <w:right w:val="single" w:sz="4" w:space="0" w:color="auto"/>
            </w:tcBorders>
            <w:shd w:val="clear" w:color="auto" w:fill="auto"/>
            <w:vAlign w:val="center"/>
            <w:hideMark/>
          </w:tcPr>
          <w:p w14:paraId="690F8E1A" w14:textId="77777777" w:rsidR="006A2DE6" w:rsidRPr="006A2DE6" w:rsidRDefault="006A2DE6" w:rsidP="00DE6A0A">
            <w:pPr>
              <w:jc w:val="center"/>
              <w:rPr>
                <w:rFonts w:ascii="Tahoma" w:hAnsi="Tahoma" w:cs="Tahoma"/>
                <w:sz w:val="18"/>
                <w:szCs w:val="18"/>
                <w:lang w:val="el-GR"/>
              </w:rPr>
            </w:pPr>
            <w:r w:rsidRPr="006A2DE6">
              <w:rPr>
                <w:rFonts w:ascii="Tahoma" w:hAnsi="Tahoma" w:cs="Tahoma"/>
                <w:sz w:val="18"/>
                <w:szCs w:val="18"/>
                <w:lang w:val="el-GR"/>
              </w:rPr>
              <w:t>Μάχης Ανάλατου &amp; Λαγουμιτζή, Ν. Κόσμος</w:t>
            </w:r>
          </w:p>
        </w:tc>
        <w:tc>
          <w:tcPr>
            <w:tcW w:w="4356" w:type="dxa"/>
            <w:tcBorders>
              <w:top w:val="single" w:sz="4" w:space="0" w:color="auto"/>
              <w:left w:val="nil"/>
              <w:bottom w:val="single" w:sz="4" w:space="0" w:color="auto"/>
              <w:right w:val="single" w:sz="4" w:space="0" w:color="auto"/>
            </w:tcBorders>
            <w:shd w:val="clear" w:color="auto" w:fill="auto"/>
            <w:vAlign w:val="center"/>
            <w:hideMark/>
          </w:tcPr>
          <w:p w14:paraId="14CB6EB0" w14:textId="77777777" w:rsidR="006A2DE6" w:rsidRPr="006A2DE6" w:rsidRDefault="006A2DE6" w:rsidP="00DE6A0A">
            <w:pPr>
              <w:jc w:val="center"/>
              <w:rPr>
                <w:rFonts w:ascii="Tahoma" w:hAnsi="Tahoma" w:cs="Tahoma"/>
                <w:sz w:val="18"/>
                <w:szCs w:val="18"/>
                <w:lang w:val="el-GR"/>
              </w:rPr>
            </w:pPr>
            <w:r w:rsidRPr="006A2DE6">
              <w:rPr>
                <w:rFonts w:ascii="Tahoma" w:hAnsi="Tahoma" w:cs="Tahoma"/>
                <w:sz w:val="18"/>
                <w:szCs w:val="18"/>
                <w:lang w:val="el-GR"/>
              </w:rPr>
              <w:t xml:space="preserve">Τοπική Διεύθυνση </w:t>
            </w:r>
            <w:r>
              <w:rPr>
                <w:rFonts w:ascii="Tahoma" w:hAnsi="Tahoma" w:cs="Tahoma"/>
                <w:sz w:val="18"/>
                <w:szCs w:val="18"/>
              </w:rPr>
              <w:t>e</w:t>
            </w:r>
            <w:r w:rsidRPr="006A2DE6">
              <w:rPr>
                <w:rFonts w:ascii="Tahoma" w:hAnsi="Tahoma" w:cs="Tahoma"/>
                <w:sz w:val="18"/>
                <w:szCs w:val="18"/>
                <w:lang w:val="el-GR"/>
              </w:rPr>
              <w:t>-ΕΦΚΑ Ι</w:t>
            </w:r>
            <w:r w:rsidRPr="000335D2">
              <w:rPr>
                <w:rFonts w:ascii="Tahoma" w:hAnsi="Tahoma" w:cs="Tahoma"/>
                <w:sz w:val="18"/>
                <w:szCs w:val="18"/>
              </w:rPr>
              <w:t>A</w:t>
            </w:r>
            <w:r w:rsidRPr="006A2DE6">
              <w:rPr>
                <w:rFonts w:ascii="Tahoma" w:hAnsi="Tahoma" w:cs="Tahoma"/>
                <w:sz w:val="18"/>
                <w:szCs w:val="18"/>
                <w:lang w:val="el-GR"/>
              </w:rPr>
              <w:t xml:space="preserve">' Κεντρικού Τομέα </w:t>
            </w:r>
            <w:r w:rsidRPr="006A2DE6">
              <w:rPr>
                <w:rFonts w:ascii="Tahoma" w:hAnsi="Tahoma" w:cs="Tahoma"/>
                <w:sz w:val="18"/>
                <w:szCs w:val="18"/>
                <w:lang w:val="el-GR"/>
              </w:rPr>
              <w:br/>
              <w:t xml:space="preserve">Αθήνας </w:t>
            </w:r>
            <w:r w:rsidRPr="006A2DE6">
              <w:rPr>
                <w:rFonts w:ascii="Tahoma" w:hAnsi="Tahoma" w:cs="Tahoma"/>
                <w:sz w:val="18"/>
                <w:szCs w:val="18"/>
                <w:lang w:val="el-GR"/>
              </w:rPr>
              <w:br/>
              <w:t>&amp; 1η Δ.Υ.ΠΕ. Αττικής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621759"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400</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5D26A120"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Ε</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2E0022C4"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760,00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6428062"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942,40</w:t>
            </w:r>
          </w:p>
        </w:tc>
      </w:tr>
      <w:tr w:rsidR="006A2DE6" w:rsidRPr="000335D2" w14:paraId="7FDDC6AB" w14:textId="77777777" w:rsidTr="006A2DE6">
        <w:trPr>
          <w:trHeight w:val="1125"/>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120BC"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2</w:t>
            </w:r>
          </w:p>
        </w:tc>
        <w:tc>
          <w:tcPr>
            <w:tcW w:w="3726" w:type="dxa"/>
            <w:tcBorders>
              <w:top w:val="single" w:sz="4" w:space="0" w:color="auto"/>
              <w:left w:val="nil"/>
              <w:bottom w:val="single" w:sz="4" w:space="0" w:color="auto"/>
              <w:right w:val="single" w:sz="4" w:space="0" w:color="auto"/>
            </w:tcBorders>
            <w:shd w:val="clear" w:color="auto" w:fill="auto"/>
            <w:vAlign w:val="center"/>
            <w:hideMark/>
          </w:tcPr>
          <w:p w14:paraId="0931B054"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 xml:space="preserve">Χατζηαντωνίου </w:t>
            </w:r>
            <w:r w:rsidRPr="000335D2">
              <w:rPr>
                <w:rFonts w:ascii="Tahoma" w:hAnsi="Tahoma" w:cs="Tahoma"/>
                <w:sz w:val="18"/>
                <w:szCs w:val="18"/>
              </w:rPr>
              <w:br/>
              <w:t xml:space="preserve">15, </w:t>
            </w:r>
            <w:r w:rsidRPr="000335D2">
              <w:rPr>
                <w:rFonts w:ascii="Tahoma" w:hAnsi="Tahoma" w:cs="Tahoma"/>
                <w:sz w:val="18"/>
                <w:szCs w:val="18"/>
              </w:rPr>
              <w:br/>
              <w:t>Μαρούσι</w:t>
            </w:r>
          </w:p>
        </w:tc>
        <w:tc>
          <w:tcPr>
            <w:tcW w:w="4356" w:type="dxa"/>
            <w:tcBorders>
              <w:top w:val="single" w:sz="4" w:space="0" w:color="auto"/>
              <w:left w:val="nil"/>
              <w:bottom w:val="single" w:sz="4" w:space="0" w:color="auto"/>
              <w:right w:val="single" w:sz="4" w:space="0" w:color="auto"/>
            </w:tcBorders>
            <w:shd w:val="clear" w:color="auto" w:fill="auto"/>
            <w:vAlign w:val="center"/>
            <w:hideMark/>
          </w:tcPr>
          <w:p w14:paraId="52464CCC" w14:textId="77777777" w:rsidR="006A2DE6" w:rsidRPr="006A2DE6" w:rsidRDefault="006A2DE6" w:rsidP="00DE6A0A">
            <w:pPr>
              <w:jc w:val="center"/>
              <w:rPr>
                <w:rFonts w:ascii="Tahoma" w:hAnsi="Tahoma" w:cs="Tahoma"/>
                <w:sz w:val="18"/>
                <w:szCs w:val="18"/>
                <w:lang w:val="el-GR"/>
              </w:rPr>
            </w:pPr>
            <w:r w:rsidRPr="006A2DE6">
              <w:rPr>
                <w:rFonts w:ascii="Tahoma" w:hAnsi="Tahoma" w:cs="Tahoma"/>
                <w:sz w:val="18"/>
                <w:szCs w:val="18"/>
                <w:lang w:val="el-GR"/>
              </w:rPr>
              <w:t xml:space="preserve">Τοπική Διεύθυνση </w:t>
            </w:r>
            <w:r w:rsidRPr="006A2DE6">
              <w:rPr>
                <w:rFonts w:ascii="Tahoma" w:hAnsi="Tahoma" w:cs="Tahoma"/>
                <w:sz w:val="18"/>
                <w:szCs w:val="18"/>
                <w:lang w:val="el-GR"/>
              </w:rPr>
              <w:br/>
            </w:r>
            <w:r w:rsidRPr="000335D2">
              <w:rPr>
                <w:rFonts w:ascii="Tahoma" w:hAnsi="Tahoma" w:cs="Tahoma"/>
                <w:sz w:val="18"/>
                <w:szCs w:val="18"/>
              </w:rPr>
              <w:t>e</w:t>
            </w:r>
            <w:r w:rsidRPr="006A2DE6">
              <w:rPr>
                <w:rFonts w:ascii="Tahoma" w:hAnsi="Tahoma" w:cs="Tahoma"/>
                <w:sz w:val="18"/>
                <w:szCs w:val="18"/>
                <w:lang w:val="el-GR"/>
              </w:rPr>
              <w:t xml:space="preserve">-ΕΦΚΑ </w:t>
            </w:r>
            <w:r w:rsidRPr="006A2DE6">
              <w:rPr>
                <w:rFonts w:ascii="Tahoma" w:hAnsi="Tahoma" w:cs="Tahoma"/>
                <w:sz w:val="18"/>
                <w:szCs w:val="18"/>
                <w:lang w:val="el-GR"/>
              </w:rPr>
              <w:br/>
              <w:t xml:space="preserve">Δ' Βορείου Τομέα </w:t>
            </w:r>
            <w:r w:rsidRPr="006A2DE6">
              <w:rPr>
                <w:rFonts w:ascii="Tahoma" w:hAnsi="Tahoma" w:cs="Tahoma"/>
                <w:sz w:val="18"/>
                <w:szCs w:val="18"/>
                <w:lang w:val="el-GR"/>
              </w:rPr>
              <w:br/>
              <w:t>Αθήνας (Αμαρούσιο)</w:t>
            </w:r>
            <w:r w:rsidRPr="006A2DE6">
              <w:rPr>
                <w:rFonts w:ascii="Tahoma" w:hAnsi="Tahoma" w:cs="Tahoma"/>
                <w:sz w:val="18"/>
                <w:szCs w:val="18"/>
                <w:lang w:val="el-GR"/>
              </w:rPr>
              <w:br/>
              <w:t>&amp; 1η Δ.Υ.ΠΕ. Αττικής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FD167B"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800</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21546DDD"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Ε</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3F077075"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920,00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B7202AF"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1.140,80</w:t>
            </w:r>
          </w:p>
        </w:tc>
      </w:tr>
      <w:tr w:rsidR="006A2DE6" w:rsidRPr="000335D2" w14:paraId="7571DD30" w14:textId="77777777" w:rsidTr="006A2DE6">
        <w:trPr>
          <w:trHeight w:val="135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B78D1"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lastRenderedPageBreak/>
              <w:t>3</w:t>
            </w:r>
          </w:p>
        </w:tc>
        <w:tc>
          <w:tcPr>
            <w:tcW w:w="3726" w:type="dxa"/>
            <w:tcBorders>
              <w:top w:val="single" w:sz="4" w:space="0" w:color="auto"/>
              <w:left w:val="nil"/>
              <w:bottom w:val="single" w:sz="4" w:space="0" w:color="auto"/>
              <w:right w:val="single" w:sz="4" w:space="0" w:color="auto"/>
            </w:tcBorders>
            <w:shd w:val="clear" w:color="auto" w:fill="auto"/>
            <w:vAlign w:val="center"/>
            <w:hideMark/>
          </w:tcPr>
          <w:p w14:paraId="0AF6DCF2"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Μηδείας 10,</w:t>
            </w:r>
            <w:r w:rsidRPr="000335D2">
              <w:rPr>
                <w:rFonts w:ascii="Tahoma" w:hAnsi="Tahoma" w:cs="Tahoma"/>
                <w:sz w:val="18"/>
                <w:szCs w:val="18"/>
              </w:rPr>
              <w:br/>
              <w:t>Ν. Φιλαδέλφεια</w:t>
            </w:r>
          </w:p>
        </w:tc>
        <w:tc>
          <w:tcPr>
            <w:tcW w:w="4356" w:type="dxa"/>
            <w:tcBorders>
              <w:top w:val="single" w:sz="4" w:space="0" w:color="auto"/>
              <w:left w:val="nil"/>
              <w:bottom w:val="single" w:sz="4" w:space="0" w:color="auto"/>
              <w:right w:val="single" w:sz="4" w:space="0" w:color="auto"/>
            </w:tcBorders>
            <w:shd w:val="clear" w:color="auto" w:fill="auto"/>
            <w:vAlign w:val="center"/>
            <w:hideMark/>
          </w:tcPr>
          <w:p w14:paraId="3B86DC7F" w14:textId="77777777" w:rsidR="006A2DE6" w:rsidRPr="006A2DE6" w:rsidRDefault="006A2DE6" w:rsidP="00DE6A0A">
            <w:pPr>
              <w:jc w:val="center"/>
              <w:rPr>
                <w:rFonts w:ascii="Tahoma" w:hAnsi="Tahoma" w:cs="Tahoma"/>
                <w:sz w:val="18"/>
                <w:szCs w:val="18"/>
                <w:lang w:val="el-GR"/>
              </w:rPr>
            </w:pPr>
            <w:r w:rsidRPr="006A2DE6">
              <w:rPr>
                <w:rFonts w:ascii="Tahoma" w:hAnsi="Tahoma" w:cs="Tahoma"/>
                <w:sz w:val="18"/>
                <w:szCs w:val="18"/>
                <w:lang w:val="el-GR"/>
              </w:rPr>
              <w:t xml:space="preserve">Τοπική Διεύθυνση </w:t>
            </w:r>
            <w:r w:rsidRPr="006A2DE6">
              <w:rPr>
                <w:rFonts w:ascii="Tahoma" w:hAnsi="Tahoma" w:cs="Tahoma"/>
                <w:sz w:val="18"/>
                <w:szCs w:val="18"/>
                <w:lang w:val="el-GR"/>
              </w:rPr>
              <w:br/>
            </w:r>
            <w:r w:rsidRPr="000335D2">
              <w:rPr>
                <w:rFonts w:ascii="Tahoma" w:hAnsi="Tahoma" w:cs="Tahoma"/>
                <w:sz w:val="18"/>
                <w:szCs w:val="18"/>
              </w:rPr>
              <w:t>e</w:t>
            </w:r>
            <w:r w:rsidRPr="006A2DE6">
              <w:rPr>
                <w:rFonts w:ascii="Tahoma" w:hAnsi="Tahoma" w:cs="Tahoma"/>
                <w:sz w:val="18"/>
                <w:szCs w:val="18"/>
                <w:lang w:val="el-GR"/>
              </w:rPr>
              <w:t xml:space="preserve">-ΕΦΚΑ </w:t>
            </w:r>
            <w:r w:rsidRPr="006A2DE6">
              <w:rPr>
                <w:rFonts w:ascii="Tahoma" w:hAnsi="Tahoma" w:cs="Tahoma"/>
                <w:sz w:val="18"/>
                <w:szCs w:val="18"/>
                <w:lang w:val="el-GR"/>
              </w:rPr>
              <w:br/>
              <w:t xml:space="preserve">ΣΤ' Κεντρικού Τομέα </w:t>
            </w:r>
            <w:r w:rsidRPr="006A2DE6">
              <w:rPr>
                <w:rFonts w:ascii="Tahoma" w:hAnsi="Tahoma" w:cs="Tahoma"/>
                <w:sz w:val="18"/>
                <w:szCs w:val="18"/>
                <w:lang w:val="el-GR"/>
              </w:rPr>
              <w:br/>
              <w:t xml:space="preserve">Αθήνας </w:t>
            </w:r>
            <w:r w:rsidRPr="006A2DE6">
              <w:rPr>
                <w:rFonts w:ascii="Tahoma" w:hAnsi="Tahoma" w:cs="Tahoma"/>
                <w:sz w:val="18"/>
                <w:szCs w:val="18"/>
                <w:lang w:val="el-GR"/>
              </w:rPr>
              <w:br/>
              <w:t>(Νέα Φιλαδέλφεια)</w:t>
            </w:r>
            <w:r w:rsidRPr="006A2DE6">
              <w:rPr>
                <w:rFonts w:ascii="Tahoma" w:hAnsi="Tahoma" w:cs="Tahoma"/>
                <w:sz w:val="18"/>
                <w:szCs w:val="18"/>
                <w:lang w:val="el-GR"/>
              </w:rPr>
              <w:br/>
              <w:t>&amp; 1η Δ.Υ.ΠΕ. Αττικής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FC5D0E6"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800</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22EBDC73"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Ε</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4D74F9E6"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920,00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BA3C965"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1.140,80</w:t>
            </w:r>
          </w:p>
        </w:tc>
      </w:tr>
      <w:tr w:rsidR="006A2DE6" w:rsidRPr="000335D2" w14:paraId="2BF2B2F2" w14:textId="77777777" w:rsidTr="006A2DE6">
        <w:trPr>
          <w:trHeight w:val="1125"/>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F6ECD"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4</w:t>
            </w:r>
          </w:p>
        </w:tc>
        <w:tc>
          <w:tcPr>
            <w:tcW w:w="3726" w:type="dxa"/>
            <w:tcBorders>
              <w:top w:val="single" w:sz="4" w:space="0" w:color="auto"/>
              <w:left w:val="nil"/>
              <w:bottom w:val="single" w:sz="4" w:space="0" w:color="auto"/>
              <w:right w:val="single" w:sz="4" w:space="0" w:color="auto"/>
            </w:tcBorders>
            <w:shd w:val="clear" w:color="auto" w:fill="auto"/>
            <w:vAlign w:val="center"/>
            <w:hideMark/>
          </w:tcPr>
          <w:p w14:paraId="188A8BC3"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Κειριάδων 4</w:t>
            </w:r>
            <w:r w:rsidRPr="000335D2">
              <w:rPr>
                <w:rFonts w:ascii="Tahoma" w:hAnsi="Tahoma" w:cs="Tahoma"/>
                <w:sz w:val="18"/>
                <w:szCs w:val="18"/>
              </w:rPr>
              <w:br/>
              <w:t xml:space="preserve">&amp; </w:t>
            </w:r>
            <w:r w:rsidRPr="000335D2">
              <w:rPr>
                <w:rFonts w:ascii="Tahoma" w:hAnsi="Tahoma" w:cs="Tahoma"/>
                <w:sz w:val="18"/>
                <w:szCs w:val="18"/>
              </w:rPr>
              <w:br/>
              <w:t>Ευρυσθέως 1,</w:t>
            </w:r>
            <w:r w:rsidRPr="000335D2">
              <w:rPr>
                <w:rFonts w:ascii="Tahoma" w:hAnsi="Tahoma" w:cs="Tahoma"/>
                <w:sz w:val="18"/>
                <w:szCs w:val="18"/>
              </w:rPr>
              <w:br/>
              <w:t>Κεραμεικός</w:t>
            </w:r>
          </w:p>
        </w:tc>
        <w:tc>
          <w:tcPr>
            <w:tcW w:w="4356" w:type="dxa"/>
            <w:tcBorders>
              <w:top w:val="single" w:sz="4" w:space="0" w:color="auto"/>
              <w:left w:val="nil"/>
              <w:bottom w:val="single" w:sz="4" w:space="0" w:color="auto"/>
              <w:right w:val="single" w:sz="4" w:space="0" w:color="auto"/>
            </w:tcBorders>
            <w:shd w:val="clear" w:color="auto" w:fill="auto"/>
            <w:vAlign w:val="center"/>
            <w:hideMark/>
          </w:tcPr>
          <w:p w14:paraId="162070CA" w14:textId="77777777" w:rsidR="006A2DE6" w:rsidRPr="006A2DE6" w:rsidRDefault="006A2DE6" w:rsidP="00DE6A0A">
            <w:pPr>
              <w:jc w:val="center"/>
              <w:rPr>
                <w:rFonts w:ascii="Tahoma" w:hAnsi="Tahoma" w:cs="Tahoma"/>
                <w:sz w:val="18"/>
                <w:szCs w:val="18"/>
                <w:lang w:val="el-GR"/>
              </w:rPr>
            </w:pPr>
            <w:r w:rsidRPr="006A2DE6">
              <w:rPr>
                <w:rFonts w:ascii="Tahoma" w:hAnsi="Tahoma" w:cs="Tahoma"/>
                <w:sz w:val="18"/>
                <w:szCs w:val="18"/>
                <w:lang w:val="el-GR"/>
              </w:rPr>
              <w:t xml:space="preserve">Τοπική Διεύθυνση </w:t>
            </w:r>
            <w:r w:rsidRPr="006A2DE6">
              <w:rPr>
                <w:rFonts w:ascii="Tahoma" w:hAnsi="Tahoma" w:cs="Tahoma"/>
                <w:sz w:val="18"/>
                <w:szCs w:val="18"/>
                <w:lang w:val="el-GR"/>
              </w:rPr>
              <w:br/>
            </w:r>
            <w:r w:rsidRPr="000335D2">
              <w:rPr>
                <w:rFonts w:ascii="Tahoma" w:hAnsi="Tahoma" w:cs="Tahoma"/>
                <w:sz w:val="18"/>
                <w:szCs w:val="18"/>
              </w:rPr>
              <w:t>e</w:t>
            </w:r>
            <w:r w:rsidRPr="006A2DE6">
              <w:rPr>
                <w:rFonts w:ascii="Tahoma" w:hAnsi="Tahoma" w:cs="Tahoma"/>
                <w:sz w:val="18"/>
                <w:szCs w:val="18"/>
                <w:lang w:val="el-GR"/>
              </w:rPr>
              <w:t>-ΕΦΚΑ</w:t>
            </w:r>
            <w:r w:rsidRPr="006A2DE6">
              <w:rPr>
                <w:rFonts w:ascii="Tahoma" w:hAnsi="Tahoma" w:cs="Tahoma"/>
                <w:sz w:val="18"/>
                <w:szCs w:val="18"/>
                <w:lang w:val="el-GR"/>
              </w:rPr>
              <w:br/>
              <w:t xml:space="preserve"> Γ' Κεντρικού Τομέα </w:t>
            </w:r>
            <w:r w:rsidRPr="006A2DE6">
              <w:rPr>
                <w:rFonts w:ascii="Tahoma" w:hAnsi="Tahoma" w:cs="Tahoma"/>
                <w:sz w:val="18"/>
                <w:szCs w:val="18"/>
                <w:lang w:val="el-GR"/>
              </w:rPr>
              <w:br/>
              <w:t xml:space="preserve">Αθήνας (Κεραμεικός) </w:t>
            </w:r>
            <w:r w:rsidRPr="006A2DE6">
              <w:rPr>
                <w:rFonts w:ascii="Tahoma" w:hAnsi="Tahoma" w:cs="Tahoma"/>
                <w:sz w:val="18"/>
                <w:szCs w:val="18"/>
                <w:lang w:val="el-GR"/>
              </w:rPr>
              <w:br/>
              <w:t>&amp; 1η Δ.Υ.ΠΕ. Αττικής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93AAA7"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400</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3D06CE7E"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Ε</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492C7B22"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760,00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A7CAC81"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942,40</w:t>
            </w:r>
          </w:p>
        </w:tc>
      </w:tr>
      <w:tr w:rsidR="006A2DE6" w:rsidRPr="000335D2" w14:paraId="6E2EBD63" w14:textId="77777777" w:rsidTr="006A2DE6">
        <w:trPr>
          <w:trHeight w:val="1125"/>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7BED7"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5</w:t>
            </w:r>
          </w:p>
        </w:tc>
        <w:tc>
          <w:tcPr>
            <w:tcW w:w="3726" w:type="dxa"/>
            <w:tcBorders>
              <w:top w:val="single" w:sz="4" w:space="0" w:color="auto"/>
              <w:left w:val="nil"/>
              <w:bottom w:val="single" w:sz="4" w:space="0" w:color="auto"/>
              <w:right w:val="single" w:sz="4" w:space="0" w:color="auto"/>
            </w:tcBorders>
            <w:shd w:val="clear" w:color="auto" w:fill="auto"/>
            <w:vAlign w:val="center"/>
            <w:hideMark/>
          </w:tcPr>
          <w:p w14:paraId="41F0F82D"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 xml:space="preserve">Μαρίνου </w:t>
            </w:r>
            <w:r w:rsidRPr="000335D2">
              <w:rPr>
                <w:rFonts w:ascii="Tahoma" w:hAnsi="Tahoma" w:cs="Tahoma"/>
                <w:sz w:val="18"/>
                <w:szCs w:val="18"/>
              </w:rPr>
              <w:br/>
              <w:t xml:space="preserve">Αντύπα </w:t>
            </w:r>
            <w:r w:rsidRPr="000335D2">
              <w:rPr>
                <w:rFonts w:ascii="Tahoma" w:hAnsi="Tahoma" w:cs="Tahoma"/>
                <w:sz w:val="18"/>
                <w:szCs w:val="18"/>
              </w:rPr>
              <w:br/>
              <w:t xml:space="preserve">&amp; </w:t>
            </w:r>
            <w:r w:rsidRPr="000335D2">
              <w:rPr>
                <w:rFonts w:ascii="Tahoma" w:hAnsi="Tahoma" w:cs="Tahoma"/>
                <w:sz w:val="18"/>
                <w:szCs w:val="18"/>
              </w:rPr>
              <w:br/>
              <w:t>Ναυαρίνου 1,</w:t>
            </w:r>
            <w:r w:rsidRPr="000335D2">
              <w:rPr>
                <w:rFonts w:ascii="Tahoma" w:hAnsi="Tahoma" w:cs="Tahoma"/>
                <w:sz w:val="18"/>
                <w:szCs w:val="18"/>
              </w:rPr>
              <w:br/>
              <w:t>Ηλιούπολη</w:t>
            </w:r>
          </w:p>
        </w:tc>
        <w:tc>
          <w:tcPr>
            <w:tcW w:w="4356" w:type="dxa"/>
            <w:tcBorders>
              <w:top w:val="single" w:sz="4" w:space="0" w:color="auto"/>
              <w:left w:val="nil"/>
              <w:bottom w:val="single" w:sz="4" w:space="0" w:color="auto"/>
              <w:right w:val="single" w:sz="4" w:space="0" w:color="auto"/>
            </w:tcBorders>
            <w:shd w:val="clear" w:color="auto" w:fill="auto"/>
            <w:vAlign w:val="center"/>
            <w:hideMark/>
          </w:tcPr>
          <w:p w14:paraId="546DA76B" w14:textId="77777777" w:rsidR="006A2DE6" w:rsidRPr="006A2DE6" w:rsidRDefault="006A2DE6" w:rsidP="00DE6A0A">
            <w:pPr>
              <w:jc w:val="center"/>
              <w:rPr>
                <w:rFonts w:ascii="Tahoma" w:hAnsi="Tahoma" w:cs="Tahoma"/>
                <w:sz w:val="18"/>
                <w:szCs w:val="18"/>
                <w:lang w:val="el-GR"/>
              </w:rPr>
            </w:pPr>
            <w:r w:rsidRPr="006A2DE6">
              <w:rPr>
                <w:rFonts w:ascii="Tahoma" w:hAnsi="Tahoma" w:cs="Tahoma"/>
                <w:sz w:val="18"/>
                <w:szCs w:val="18"/>
                <w:lang w:val="el-GR"/>
              </w:rPr>
              <w:t xml:space="preserve">Τοπική Διεύθυνση </w:t>
            </w:r>
            <w:r w:rsidRPr="006A2DE6">
              <w:rPr>
                <w:rFonts w:ascii="Tahoma" w:hAnsi="Tahoma" w:cs="Tahoma"/>
                <w:sz w:val="18"/>
                <w:szCs w:val="18"/>
                <w:lang w:val="el-GR"/>
              </w:rPr>
              <w:br/>
            </w:r>
            <w:r w:rsidRPr="000335D2">
              <w:rPr>
                <w:rFonts w:ascii="Tahoma" w:hAnsi="Tahoma" w:cs="Tahoma"/>
                <w:sz w:val="18"/>
                <w:szCs w:val="18"/>
              </w:rPr>
              <w:t>e</w:t>
            </w:r>
            <w:r w:rsidRPr="006A2DE6">
              <w:rPr>
                <w:rFonts w:ascii="Tahoma" w:hAnsi="Tahoma" w:cs="Tahoma"/>
                <w:sz w:val="18"/>
                <w:szCs w:val="18"/>
                <w:lang w:val="el-GR"/>
              </w:rPr>
              <w:t xml:space="preserve">-ΕΦΚΑ </w:t>
            </w:r>
            <w:r w:rsidRPr="006A2DE6">
              <w:rPr>
                <w:rFonts w:ascii="Tahoma" w:hAnsi="Tahoma" w:cs="Tahoma"/>
                <w:sz w:val="18"/>
                <w:szCs w:val="18"/>
                <w:lang w:val="el-GR"/>
              </w:rPr>
              <w:br/>
              <w:t xml:space="preserve">Ι' Κεντρικού Τομέα </w:t>
            </w:r>
            <w:r w:rsidRPr="006A2DE6">
              <w:rPr>
                <w:rFonts w:ascii="Tahoma" w:hAnsi="Tahoma" w:cs="Tahoma"/>
                <w:sz w:val="18"/>
                <w:szCs w:val="18"/>
                <w:lang w:val="el-GR"/>
              </w:rPr>
              <w:br/>
              <w:t>Αθήνας (Ηλιούπολη)</w:t>
            </w:r>
            <w:r w:rsidRPr="006A2DE6">
              <w:rPr>
                <w:rFonts w:ascii="Tahoma" w:hAnsi="Tahoma" w:cs="Tahoma"/>
                <w:sz w:val="18"/>
                <w:szCs w:val="18"/>
                <w:lang w:val="el-GR"/>
              </w:rPr>
              <w:br/>
              <w:t>&amp; 1η Δ.Υ.ΠΕ. Αττικής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DBCA23E"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400</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18A8ED5B"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Ε</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23A684D1"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760,00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64207B6"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942,40</w:t>
            </w:r>
          </w:p>
        </w:tc>
      </w:tr>
      <w:tr w:rsidR="006A2DE6" w:rsidRPr="000335D2" w14:paraId="4DBD5DF4" w14:textId="77777777" w:rsidTr="006A2DE6">
        <w:trPr>
          <w:trHeight w:val="1125"/>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46ADD"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6</w:t>
            </w:r>
          </w:p>
        </w:tc>
        <w:tc>
          <w:tcPr>
            <w:tcW w:w="3726" w:type="dxa"/>
            <w:tcBorders>
              <w:top w:val="single" w:sz="4" w:space="0" w:color="auto"/>
              <w:left w:val="nil"/>
              <w:bottom w:val="single" w:sz="4" w:space="0" w:color="auto"/>
              <w:right w:val="single" w:sz="4" w:space="0" w:color="auto"/>
            </w:tcBorders>
            <w:shd w:val="clear" w:color="auto" w:fill="auto"/>
            <w:vAlign w:val="center"/>
            <w:hideMark/>
          </w:tcPr>
          <w:p w14:paraId="1A246958"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 xml:space="preserve">Κόνωνος </w:t>
            </w:r>
            <w:r w:rsidRPr="000335D2">
              <w:rPr>
                <w:rFonts w:ascii="Tahoma" w:hAnsi="Tahoma" w:cs="Tahoma"/>
                <w:sz w:val="18"/>
                <w:szCs w:val="18"/>
              </w:rPr>
              <w:br/>
              <w:t xml:space="preserve">54-56, </w:t>
            </w:r>
            <w:r w:rsidRPr="000335D2">
              <w:rPr>
                <w:rFonts w:ascii="Tahoma" w:hAnsi="Tahoma" w:cs="Tahoma"/>
                <w:sz w:val="18"/>
                <w:szCs w:val="18"/>
              </w:rPr>
              <w:br/>
              <w:t>Αθήνα</w:t>
            </w:r>
          </w:p>
        </w:tc>
        <w:tc>
          <w:tcPr>
            <w:tcW w:w="4356" w:type="dxa"/>
            <w:tcBorders>
              <w:top w:val="single" w:sz="4" w:space="0" w:color="auto"/>
              <w:left w:val="nil"/>
              <w:bottom w:val="single" w:sz="4" w:space="0" w:color="auto"/>
              <w:right w:val="single" w:sz="4" w:space="0" w:color="auto"/>
            </w:tcBorders>
            <w:shd w:val="clear" w:color="auto" w:fill="auto"/>
            <w:vAlign w:val="center"/>
            <w:hideMark/>
          </w:tcPr>
          <w:p w14:paraId="01EA0C45" w14:textId="77777777" w:rsidR="006A2DE6" w:rsidRPr="006A2DE6" w:rsidRDefault="006A2DE6" w:rsidP="00DE6A0A">
            <w:pPr>
              <w:jc w:val="center"/>
              <w:rPr>
                <w:rFonts w:ascii="Tahoma" w:hAnsi="Tahoma" w:cs="Tahoma"/>
                <w:sz w:val="18"/>
                <w:szCs w:val="18"/>
                <w:lang w:val="el-GR"/>
              </w:rPr>
            </w:pPr>
            <w:r w:rsidRPr="006A2DE6">
              <w:rPr>
                <w:rFonts w:ascii="Tahoma" w:hAnsi="Tahoma" w:cs="Tahoma"/>
                <w:sz w:val="18"/>
                <w:szCs w:val="18"/>
                <w:lang w:val="el-GR"/>
              </w:rPr>
              <w:t xml:space="preserve">Τοπική Διεύθυνση </w:t>
            </w:r>
            <w:r w:rsidRPr="006A2DE6">
              <w:rPr>
                <w:rFonts w:ascii="Tahoma" w:hAnsi="Tahoma" w:cs="Tahoma"/>
                <w:sz w:val="18"/>
                <w:szCs w:val="18"/>
                <w:lang w:val="el-GR"/>
              </w:rPr>
              <w:br/>
            </w:r>
            <w:r w:rsidRPr="000335D2">
              <w:rPr>
                <w:rFonts w:ascii="Tahoma" w:hAnsi="Tahoma" w:cs="Tahoma"/>
                <w:sz w:val="18"/>
                <w:szCs w:val="18"/>
              </w:rPr>
              <w:t>e</w:t>
            </w:r>
            <w:r w:rsidRPr="006A2DE6">
              <w:rPr>
                <w:rFonts w:ascii="Tahoma" w:hAnsi="Tahoma" w:cs="Tahoma"/>
                <w:sz w:val="18"/>
                <w:szCs w:val="18"/>
                <w:lang w:val="el-GR"/>
              </w:rPr>
              <w:t>-ΕΦΚΑ</w:t>
            </w:r>
            <w:r w:rsidRPr="006A2DE6">
              <w:rPr>
                <w:rFonts w:ascii="Tahoma" w:hAnsi="Tahoma" w:cs="Tahoma"/>
                <w:sz w:val="18"/>
                <w:szCs w:val="18"/>
                <w:lang w:val="el-GR"/>
              </w:rPr>
              <w:br/>
              <w:t xml:space="preserve">Β' Κεντρικού Τομέα </w:t>
            </w:r>
            <w:r w:rsidRPr="006A2DE6">
              <w:rPr>
                <w:rFonts w:ascii="Tahoma" w:hAnsi="Tahoma" w:cs="Tahoma"/>
                <w:sz w:val="18"/>
                <w:szCs w:val="18"/>
                <w:lang w:val="el-GR"/>
              </w:rPr>
              <w:br/>
              <w:t xml:space="preserve">Αθήνας (Παγκράτι) </w:t>
            </w:r>
            <w:r w:rsidRPr="006A2DE6">
              <w:rPr>
                <w:rFonts w:ascii="Tahoma" w:hAnsi="Tahoma" w:cs="Tahoma"/>
                <w:sz w:val="18"/>
                <w:szCs w:val="18"/>
                <w:lang w:val="el-GR"/>
              </w:rPr>
              <w:br/>
              <w:t>&amp; 1η Δ.Υ.ΠΕ. Αττικής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AE5687E"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400</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1DE670CF"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Ρ</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2C82872A"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680,00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68815E9"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843,20</w:t>
            </w:r>
          </w:p>
        </w:tc>
      </w:tr>
      <w:tr w:rsidR="006A2DE6" w:rsidRPr="000335D2" w14:paraId="1DE1A0A7" w14:textId="77777777" w:rsidTr="006A2DE6">
        <w:trPr>
          <w:trHeight w:val="18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A34B7"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7</w:t>
            </w:r>
          </w:p>
        </w:tc>
        <w:tc>
          <w:tcPr>
            <w:tcW w:w="3726" w:type="dxa"/>
            <w:tcBorders>
              <w:top w:val="single" w:sz="4" w:space="0" w:color="auto"/>
              <w:left w:val="nil"/>
              <w:bottom w:val="single" w:sz="4" w:space="0" w:color="auto"/>
              <w:right w:val="single" w:sz="4" w:space="0" w:color="auto"/>
            </w:tcBorders>
            <w:shd w:val="clear" w:color="auto" w:fill="auto"/>
            <w:vAlign w:val="center"/>
            <w:hideMark/>
          </w:tcPr>
          <w:p w14:paraId="0C553530"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 xml:space="preserve">Θηβών 49, </w:t>
            </w:r>
            <w:r w:rsidRPr="000335D2">
              <w:rPr>
                <w:rFonts w:ascii="Tahoma" w:hAnsi="Tahoma" w:cs="Tahoma"/>
                <w:sz w:val="18"/>
                <w:szCs w:val="18"/>
              </w:rPr>
              <w:br/>
              <w:t>Πειραιάς</w:t>
            </w:r>
          </w:p>
        </w:tc>
        <w:tc>
          <w:tcPr>
            <w:tcW w:w="4356" w:type="dxa"/>
            <w:tcBorders>
              <w:top w:val="single" w:sz="4" w:space="0" w:color="auto"/>
              <w:left w:val="nil"/>
              <w:bottom w:val="single" w:sz="4" w:space="0" w:color="auto"/>
              <w:right w:val="single" w:sz="4" w:space="0" w:color="auto"/>
            </w:tcBorders>
            <w:shd w:val="clear" w:color="auto" w:fill="auto"/>
            <w:vAlign w:val="center"/>
            <w:hideMark/>
          </w:tcPr>
          <w:p w14:paraId="3BE62AB6" w14:textId="77777777" w:rsidR="006A2DE6" w:rsidRPr="000335D2" w:rsidRDefault="006A2DE6" w:rsidP="00DE6A0A">
            <w:pPr>
              <w:jc w:val="center"/>
              <w:rPr>
                <w:rFonts w:ascii="Tahoma" w:hAnsi="Tahoma" w:cs="Tahoma"/>
                <w:sz w:val="18"/>
                <w:szCs w:val="18"/>
              </w:rPr>
            </w:pPr>
            <w:r w:rsidRPr="006A2DE6">
              <w:rPr>
                <w:rFonts w:ascii="Tahoma" w:hAnsi="Tahoma" w:cs="Tahoma"/>
                <w:sz w:val="18"/>
                <w:szCs w:val="18"/>
                <w:lang w:val="el-GR"/>
              </w:rPr>
              <w:t xml:space="preserve">Τοπική Διεύθυνση </w:t>
            </w:r>
            <w:r w:rsidRPr="006A2DE6">
              <w:rPr>
                <w:rFonts w:ascii="Tahoma" w:hAnsi="Tahoma" w:cs="Tahoma"/>
                <w:sz w:val="18"/>
                <w:szCs w:val="18"/>
                <w:lang w:val="el-GR"/>
              </w:rPr>
              <w:br/>
            </w:r>
            <w:r w:rsidRPr="000335D2">
              <w:rPr>
                <w:rFonts w:ascii="Tahoma" w:hAnsi="Tahoma" w:cs="Tahoma"/>
                <w:sz w:val="18"/>
                <w:szCs w:val="18"/>
              </w:rPr>
              <w:t>e</w:t>
            </w:r>
            <w:r w:rsidRPr="006A2DE6">
              <w:rPr>
                <w:rFonts w:ascii="Tahoma" w:hAnsi="Tahoma" w:cs="Tahoma"/>
                <w:sz w:val="18"/>
                <w:szCs w:val="18"/>
                <w:lang w:val="el-GR"/>
              </w:rPr>
              <w:t xml:space="preserve">-ΕΦΚΑ </w:t>
            </w:r>
            <w:r w:rsidRPr="006A2DE6">
              <w:rPr>
                <w:rFonts w:ascii="Tahoma" w:hAnsi="Tahoma" w:cs="Tahoma"/>
                <w:sz w:val="18"/>
                <w:szCs w:val="18"/>
                <w:lang w:val="el-GR"/>
              </w:rPr>
              <w:br/>
              <w:t>Β' Πειραιώς (Πειραιάς),</w:t>
            </w:r>
            <w:r w:rsidRPr="006A2DE6">
              <w:rPr>
                <w:rFonts w:ascii="Tahoma" w:hAnsi="Tahoma" w:cs="Tahoma"/>
                <w:sz w:val="18"/>
                <w:szCs w:val="18"/>
                <w:lang w:val="el-GR"/>
              </w:rPr>
              <w:br/>
              <w:t xml:space="preserve">Αποκεντρωμένο Τμήμα </w:t>
            </w:r>
            <w:r w:rsidRPr="006A2DE6">
              <w:rPr>
                <w:rFonts w:ascii="Tahoma" w:hAnsi="Tahoma" w:cs="Tahoma"/>
                <w:sz w:val="18"/>
                <w:szCs w:val="18"/>
                <w:lang w:val="el-GR"/>
              </w:rPr>
              <w:br/>
              <w:t xml:space="preserve">Κοινωνικής Ασφάλισης </w:t>
            </w:r>
            <w:r w:rsidRPr="006A2DE6">
              <w:rPr>
                <w:rFonts w:ascii="Tahoma" w:hAnsi="Tahoma" w:cs="Tahoma"/>
                <w:sz w:val="18"/>
                <w:szCs w:val="18"/>
                <w:lang w:val="el-GR"/>
              </w:rPr>
              <w:br/>
              <w:t>Καμινίων</w:t>
            </w:r>
            <w:r w:rsidRPr="006A2DE6">
              <w:rPr>
                <w:rFonts w:ascii="Tahoma" w:hAnsi="Tahoma" w:cs="Tahoma"/>
                <w:sz w:val="18"/>
                <w:szCs w:val="18"/>
                <w:lang w:val="el-GR"/>
              </w:rPr>
              <w:br/>
              <w:t xml:space="preserve">&amp; 2η Δ.Υ.ΠΕ. </w:t>
            </w:r>
            <w:r w:rsidRPr="006A2DE6">
              <w:rPr>
                <w:rFonts w:ascii="Tahoma" w:hAnsi="Tahoma" w:cs="Tahoma"/>
                <w:sz w:val="18"/>
                <w:szCs w:val="18"/>
                <w:lang w:val="el-GR"/>
              </w:rPr>
              <w:br/>
            </w:r>
            <w:r w:rsidRPr="000335D2">
              <w:rPr>
                <w:rFonts w:ascii="Tahoma" w:hAnsi="Tahoma" w:cs="Tahoma"/>
                <w:sz w:val="18"/>
                <w:szCs w:val="18"/>
              </w:rPr>
              <w:t>Πειραιώς &amp; Αιγαίου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8014B68"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400</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34B68C9B"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Ε</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5A3CD625"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760,00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AF0405A"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942,40</w:t>
            </w:r>
          </w:p>
        </w:tc>
      </w:tr>
      <w:tr w:rsidR="006A2DE6" w:rsidRPr="000335D2" w14:paraId="0318EE53" w14:textId="77777777" w:rsidTr="006A2DE6">
        <w:trPr>
          <w:trHeight w:val="135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CE621"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8</w:t>
            </w:r>
          </w:p>
        </w:tc>
        <w:tc>
          <w:tcPr>
            <w:tcW w:w="3726" w:type="dxa"/>
            <w:tcBorders>
              <w:top w:val="single" w:sz="4" w:space="0" w:color="auto"/>
              <w:left w:val="nil"/>
              <w:bottom w:val="single" w:sz="4" w:space="0" w:color="auto"/>
              <w:right w:val="single" w:sz="4" w:space="0" w:color="auto"/>
            </w:tcBorders>
            <w:shd w:val="clear" w:color="auto" w:fill="auto"/>
            <w:vAlign w:val="center"/>
            <w:hideMark/>
          </w:tcPr>
          <w:p w14:paraId="7C757A6B"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 xml:space="preserve">Μπίμπιζα 18, </w:t>
            </w:r>
            <w:r w:rsidRPr="000335D2">
              <w:rPr>
                <w:rFonts w:ascii="Tahoma" w:hAnsi="Tahoma" w:cs="Tahoma"/>
                <w:sz w:val="18"/>
                <w:szCs w:val="18"/>
              </w:rPr>
              <w:br/>
              <w:t>Ίλιον</w:t>
            </w:r>
          </w:p>
        </w:tc>
        <w:tc>
          <w:tcPr>
            <w:tcW w:w="4356" w:type="dxa"/>
            <w:tcBorders>
              <w:top w:val="single" w:sz="4" w:space="0" w:color="auto"/>
              <w:left w:val="nil"/>
              <w:bottom w:val="single" w:sz="4" w:space="0" w:color="auto"/>
              <w:right w:val="single" w:sz="4" w:space="0" w:color="auto"/>
            </w:tcBorders>
            <w:shd w:val="clear" w:color="auto" w:fill="auto"/>
            <w:vAlign w:val="center"/>
            <w:hideMark/>
          </w:tcPr>
          <w:p w14:paraId="41E65395" w14:textId="77777777" w:rsidR="006A2DE6" w:rsidRPr="000335D2" w:rsidRDefault="006A2DE6" w:rsidP="00DE6A0A">
            <w:pPr>
              <w:jc w:val="center"/>
              <w:rPr>
                <w:rFonts w:ascii="Tahoma" w:hAnsi="Tahoma" w:cs="Tahoma"/>
                <w:sz w:val="18"/>
                <w:szCs w:val="18"/>
              </w:rPr>
            </w:pPr>
            <w:r w:rsidRPr="006A2DE6">
              <w:rPr>
                <w:rFonts w:ascii="Tahoma" w:hAnsi="Tahoma" w:cs="Tahoma"/>
                <w:sz w:val="18"/>
                <w:szCs w:val="18"/>
                <w:lang w:val="el-GR"/>
              </w:rPr>
              <w:t xml:space="preserve">Τοπική Διεύθυνση </w:t>
            </w:r>
            <w:r w:rsidRPr="006A2DE6">
              <w:rPr>
                <w:rFonts w:ascii="Tahoma" w:hAnsi="Tahoma" w:cs="Tahoma"/>
                <w:sz w:val="18"/>
                <w:szCs w:val="18"/>
                <w:lang w:val="el-GR"/>
              </w:rPr>
              <w:br/>
            </w:r>
            <w:r w:rsidRPr="000335D2">
              <w:rPr>
                <w:rFonts w:ascii="Tahoma" w:hAnsi="Tahoma" w:cs="Tahoma"/>
                <w:sz w:val="18"/>
                <w:szCs w:val="18"/>
              </w:rPr>
              <w:t>e</w:t>
            </w:r>
            <w:r w:rsidRPr="006A2DE6">
              <w:rPr>
                <w:rFonts w:ascii="Tahoma" w:hAnsi="Tahoma" w:cs="Tahoma"/>
                <w:sz w:val="18"/>
                <w:szCs w:val="18"/>
                <w:lang w:val="el-GR"/>
              </w:rPr>
              <w:t>-ΕΦΚΑ</w:t>
            </w:r>
            <w:r w:rsidRPr="006A2DE6">
              <w:rPr>
                <w:rFonts w:ascii="Tahoma" w:hAnsi="Tahoma" w:cs="Tahoma"/>
                <w:sz w:val="18"/>
                <w:szCs w:val="18"/>
                <w:lang w:val="el-GR"/>
              </w:rPr>
              <w:br/>
              <w:t xml:space="preserve"> Γ' Δυτικού Τομέα </w:t>
            </w:r>
            <w:r w:rsidRPr="006A2DE6">
              <w:rPr>
                <w:rFonts w:ascii="Tahoma" w:hAnsi="Tahoma" w:cs="Tahoma"/>
                <w:sz w:val="18"/>
                <w:szCs w:val="18"/>
                <w:lang w:val="el-GR"/>
              </w:rPr>
              <w:br/>
              <w:t>Αθήνας (Ίλιον)</w:t>
            </w:r>
            <w:r w:rsidRPr="006A2DE6">
              <w:rPr>
                <w:rFonts w:ascii="Tahoma" w:hAnsi="Tahoma" w:cs="Tahoma"/>
                <w:sz w:val="18"/>
                <w:szCs w:val="18"/>
                <w:lang w:val="el-GR"/>
              </w:rPr>
              <w:br/>
              <w:t xml:space="preserve">&amp; 2η Δ.Υ.ΠΕ. </w:t>
            </w:r>
            <w:r w:rsidRPr="006A2DE6">
              <w:rPr>
                <w:rFonts w:ascii="Tahoma" w:hAnsi="Tahoma" w:cs="Tahoma"/>
                <w:sz w:val="18"/>
                <w:szCs w:val="18"/>
                <w:lang w:val="el-GR"/>
              </w:rPr>
              <w:br/>
            </w:r>
            <w:r w:rsidRPr="000335D2">
              <w:rPr>
                <w:rFonts w:ascii="Tahoma" w:hAnsi="Tahoma" w:cs="Tahoma"/>
                <w:sz w:val="18"/>
                <w:szCs w:val="18"/>
              </w:rPr>
              <w:t>Πειραιώς &amp; Αιγαίου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C214695"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630</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639D9898"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Ε</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2FF3F096"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840,00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C617D83"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1.041,60</w:t>
            </w:r>
          </w:p>
        </w:tc>
      </w:tr>
      <w:tr w:rsidR="006A2DE6" w:rsidRPr="000335D2" w14:paraId="06CE97AE" w14:textId="77777777" w:rsidTr="006A2DE6">
        <w:trPr>
          <w:trHeight w:val="135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B908F"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9</w:t>
            </w:r>
          </w:p>
        </w:tc>
        <w:tc>
          <w:tcPr>
            <w:tcW w:w="3726" w:type="dxa"/>
            <w:tcBorders>
              <w:top w:val="single" w:sz="4" w:space="0" w:color="auto"/>
              <w:left w:val="nil"/>
              <w:bottom w:val="single" w:sz="4" w:space="0" w:color="auto"/>
              <w:right w:val="single" w:sz="4" w:space="0" w:color="auto"/>
            </w:tcBorders>
            <w:shd w:val="clear" w:color="auto" w:fill="auto"/>
            <w:vAlign w:val="center"/>
            <w:hideMark/>
          </w:tcPr>
          <w:p w14:paraId="1565B6D0" w14:textId="77777777" w:rsidR="006A2DE6" w:rsidRPr="006A2DE6" w:rsidRDefault="006A2DE6" w:rsidP="00DE6A0A">
            <w:pPr>
              <w:jc w:val="center"/>
              <w:rPr>
                <w:rFonts w:ascii="Tahoma" w:hAnsi="Tahoma" w:cs="Tahoma"/>
                <w:sz w:val="18"/>
                <w:szCs w:val="18"/>
                <w:lang w:val="el-GR"/>
              </w:rPr>
            </w:pPr>
            <w:r w:rsidRPr="006A2DE6">
              <w:rPr>
                <w:rFonts w:ascii="Tahoma" w:hAnsi="Tahoma" w:cs="Tahoma"/>
                <w:sz w:val="18"/>
                <w:szCs w:val="18"/>
                <w:lang w:val="el-GR"/>
              </w:rPr>
              <w:t>Μιχαήλ Βόδα &amp;</w:t>
            </w:r>
            <w:r w:rsidRPr="006A2DE6">
              <w:rPr>
                <w:rFonts w:ascii="Tahoma" w:hAnsi="Tahoma" w:cs="Tahoma"/>
                <w:sz w:val="18"/>
                <w:szCs w:val="18"/>
                <w:lang w:val="el-GR"/>
              </w:rPr>
              <w:br/>
              <w:t>Δημ.Υψηλάντη 12,</w:t>
            </w:r>
            <w:r w:rsidRPr="006A2DE6">
              <w:rPr>
                <w:rFonts w:ascii="Tahoma" w:hAnsi="Tahoma" w:cs="Tahoma"/>
                <w:sz w:val="18"/>
                <w:szCs w:val="18"/>
                <w:lang w:val="el-GR"/>
              </w:rPr>
              <w:br/>
              <w:t>Άνω Λιόσια</w:t>
            </w:r>
          </w:p>
        </w:tc>
        <w:tc>
          <w:tcPr>
            <w:tcW w:w="4356" w:type="dxa"/>
            <w:tcBorders>
              <w:top w:val="single" w:sz="4" w:space="0" w:color="auto"/>
              <w:left w:val="nil"/>
              <w:bottom w:val="single" w:sz="4" w:space="0" w:color="auto"/>
              <w:right w:val="single" w:sz="4" w:space="0" w:color="auto"/>
            </w:tcBorders>
            <w:shd w:val="clear" w:color="auto" w:fill="auto"/>
            <w:vAlign w:val="center"/>
            <w:hideMark/>
          </w:tcPr>
          <w:p w14:paraId="7A231383" w14:textId="77777777" w:rsidR="006A2DE6" w:rsidRPr="000335D2" w:rsidRDefault="006A2DE6" w:rsidP="00DE6A0A">
            <w:pPr>
              <w:jc w:val="center"/>
              <w:rPr>
                <w:rFonts w:ascii="Tahoma" w:hAnsi="Tahoma" w:cs="Tahoma"/>
                <w:sz w:val="18"/>
                <w:szCs w:val="18"/>
              </w:rPr>
            </w:pPr>
            <w:r w:rsidRPr="006A2DE6">
              <w:rPr>
                <w:rFonts w:ascii="Tahoma" w:hAnsi="Tahoma" w:cs="Tahoma"/>
                <w:sz w:val="18"/>
                <w:szCs w:val="18"/>
                <w:lang w:val="el-GR"/>
              </w:rPr>
              <w:t xml:space="preserve">Τοπική Διεύθυνση </w:t>
            </w:r>
            <w:r w:rsidRPr="006A2DE6">
              <w:rPr>
                <w:rFonts w:ascii="Tahoma" w:hAnsi="Tahoma" w:cs="Tahoma"/>
                <w:sz w:val="18"/>
                <w:szCs w:val="18"/>
                <w:lang w:val="el-GR"/>
              </w:rPr>
              <w:br/>
            </w:r>
            <w:r w:rsidRPr="000335D2">
              <w:rPr>
                <w:rFonts w:ascii="Tahoma" w:hAnsi="Tahoma" w:cs="Tahoma"/>
                <w:sz w:val="18"/>
                <w:szCs w:val="18"/>
              </w:rPr>
              <w:t>e</w:t>
            </w:r>
            <w:r w:rsidRPr="006A2DE6">
              <w:rPr>
                <w:rFonts w:ascii="Tahoma" w:hAnsi="Tahoma" w:cs="Tahoma"/>
                <w:sz w:val="18"/>
                <w:szCs w:val="18"/>
                <w:lang w:val="el-GR"/>
              </w:rPr>
              <w:t>-ΕΦΚΑ</w:t>
            </w:r>
            <w:r w:rsidRPr="006A2DE6">
              <w:rPr>
                <w:rFonts w:ascii="Tahoma" w:hAnsi="Tahoma" w:cs="Tahoma"/>
                <w:sz w:val="18"/>
                <w:szCs w:val="18"/>
                <w:lang w:val="el-GR"/>
              </w:rPr>
              <w:br/>
              <w:t xml:space="preserve"> Β' Δυτικής Αττικής </w:t>
            </w:r>
            <w:r w:rsidRPr="006A2DE6">
              <w:rPr>
                <w:rFonts w:ascii="Tahoma" w:hAnsi="Tahoma" w:cs="Tahoma"/>
                <w:sz w:val="18"/>
                <w:szCs w:val="18"/>
                <w:lang w:val="el-GR"/>
              </w:rPr>
              <w:br/>
              <w:t xml:space="preserve">(Άνω Λιόσια) </w:t>
            </w:r>
            <w:r w:rsidRPr="006A2DE6">
              <w:rPr>
                <w:rFonts w:ascii="Tahoma" w:hAnsi="Tahoma" w:cs="Tahoma"/>
                <w:sz w:val="18"/>
                <w:szCs w:val="18"/>
                <w:lang w:val="el-GR"/>
              </w:rPr>
              <w:br/>
              <w:t xml:space="preserve">&amp; 2η Δ.Υ.ΠΕ. </w:t>
            </w:r>
            <w:r w:rsidRPr="006A2DE6">
              <w:rPr>
                <w:rFonts w:ascii="Tahoma" w:hAnsi="Tahoma" w:cs="Tahoma"/>
                <w:sz w:val="18"/>
                <w:szCs w:val="18"/>
                <w:lang w:val="el-GR"/>
              </w:rPr>
              <w:br/>
            </w:r>
            <w:r w:rsidRPr="000335D2">
              <w:rPr>
                <w:rFonts w:ascii="Tahoma" w:hAnsi="Tahoma" w:cs="Tahoma"/>
                <w:sz w:val="18"/>
                <w:szCs w:val="18"/>
              </w:rPr>
              <w:t>Πειραιώς &amp; Αιγαίου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B09382"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630</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4717B313"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Ρ</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733DB95D"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760,00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1FD2058"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942,40</w:t>
            </w:r>
          </w:p>
        </w:tc>
      </w:tr>
      <w:tr w:rsidR="006A2DE6" w:rsidRPr="000335D2" w14:paraId="2ABC4CBD" w14:textId="77777777" w:rsidTr="006A2DE6">
        <w:trPr>
          <w:trHeight w:val="1575"/>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D9B2B"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10</w:t>
            </w:r>
          </w:p>
        </w:tc>
        <w:tc>
          <w:tcPr>
            <w:tcW w:w="3726" w:type="dxa"/>
            <w:tcBorders>
              <w:top w:val="single" w:sz="4" w:space="0" w:color="auto"/>
              <w:left w:val="nil"/>
              <w:bottom w:val="single" w:sz="4" w:space="0" w:color="auto"/>
              <w:right w:val="single" w:sz="4" w:space="0" w:color="auto"/>
            </w:tcBorders>
            <w:shd w:val="clear" w:color="auto" w:fill="auto"/>
            <w:vAlign w:val="center"/>
            <w:hideMark/>
          </w:tcPr>
          <w:p w14:paraId="3F5699DC"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Κονίτσης 47,</w:t>
            </w:r>
            <w:r w:rsidRPr="000335D2">
              <w:rPr>
                <w:rFonts w:ascii="Tahoma" w:hAnsi="Tahoma" w:cs="Tahoma"/>
                <w:sz w:val="18"/>
                <w:szCs w:val="18"/>
              </w:rPr>
              <w:br/>
              <w:t>Πετρούπολη</w:t>
            </w:r>
          </w:p>
        </w:tc>
        <w:tc>
          <w:tcPr>
            <w:tcW w:w="4356" w:type="dxa"/>
            <w:tcBorders>
              <w:top w:val="single" w:sz="4" w:space="0" w:color="auto"/>
              <w:left w:val="nil"/>
              <w:bottom w:val="single" w:sz="4" w:space="0" w:color="auto"/>
              <w:right w:val="single" w:sz="4" w:space="0" w:color="auto"/>
            </w:tcBorders>
            <w:shd w:val="clear" w:color="auto" w:fill="auto"/>
            <w:vAlign w:val="center"/>
            <w:hideMark/>
          </w:tcPr>
          <w:p w14:paraId="78597392" w14:textId="77777777" w:rsidR="006A2DE6" w:rsidRPr="000335D2" w:rsidRDefault="006A2DE6" w:rsidP="00DE6A0A">
            <w:pPr>
              <w:jc w:val="center"/>
              <w:rPr>
                <w:rFonts w:ascii="Tahoma" w:hAnsi="Tahoma" w:cs="Tahoma"/>
                <w:sz w:val="18"/>
                <w:szCs w:val="18"/>
              </w:rPr>
            </w:pPr>
            <w:r w:rsidRPr="006A2DE6">
              <w:rPr>
                <w:rFonts w:ascii="Tahoma" w:hAnsi="Tahoma" w:cs="Tahoma"/>
                <w:sz w:val="18"/>
                <w:szCs w:val="18"/>
                <w:lang w:val="el-GR"/>
              </w:rPr>
              <w:t xml:space="preserve">Τοπική Διεύθυνση </w:t>
            </w:r>
            <w:r w:rsidRPr="006A2DE6">
              <w:rPr>
                <w:rFonts w:ascii="Tahoma" w:hAnsi="Tahoma" w:cs="Tahoma"/>
                <w:sz w:val="18"/>
                <w:szCs w:val="18"/>
                <w:lang w:val="el-GR"/>
              </w:rPr>
              <w:br/>
            </w:r>
            <w:r w:rsidRPr="000335D2">
              <w:rPr>
                <w:rFonts w:ascii="Tahoma" w:hAnsi="Tahoma" w:cs="Tahoma"/>
                <w:sz w:val="18"/>
                <w:szCs w:val="18"/>
              </w:rPr>
              <w:t>e</w:t>
            </w:r>
            <w:r w:rsidRPr="006A2DE6">
              <w:rPr>
                <w:rFonts w:ascii="Tahoma" w:hAnsi="Tahoma" w:cs="Tahoma"/>
                <w:sz w:val="18"/>
                <w:szCs w:val="18"/>
                <w:lang w:val="el-GR"/>
              </w:rPr>
              <w:t xml:space="preserve">-ΕΦΚΑ </w:t>
            </w:r>
            <w:r w:rsidRPr="006A2DE6">
              <w:rPr>
                <w:rFonts w:ascii="Tahoma" w:hAnsi="Tahoma" w:cs="Tahoma"/>
                <w:sz w:val="18"/>
                <w:szCs w:val="18"/>
                <w:lang w:val="el-GR"/>
              </w:rPr>
              <w:br/>
              <w:t>Δ' Δυτικού Τομέα</w:t>
            </w:r>
            <w:r w:rsidRPr="006A2DE6">
              <w:rPr>
                <w:rFonts w:ascii="Tahoma" w:hAnsi="Tahoma" w:cs="Tahoma"/>
                <w:sz w:val="18"/>
                <w:szCs w:val="18"/>
                <w:lang w:val="el-GR"/>
              </w:rPr>
              <w:br/>
              <w:t>Αθήνας (Πετρούπολη)</w:t>
            </w:r>
            <w:r w:rsidRPr="006A2DE6">
              <w:rPr>
                <w:rFonts w:ascii="Tahoma" w:hAnsi="Tahoma" w:cs="Tahoma"/>
                <w:sz w:val="18"/>
                <w:szCs w:val="18"/>
                <w:lang w:val="el-GR"/>
              </w:rPr>
              <w:br/>
              <w:t xml:space="preserve">&amp; 2η Δ.Υ.ΠΕ. </w:t>
            </w:r>
            <w:r w:rsidRPr="006A2DE6">
              <w:rPr>
                <w:rFonts w:ascii="Tahoma" w:hAnsi="Tahoma" w:cs="Tahoma"/>
                <w:sz w:val="18"/>
                <w:szCs w:val="18"/>
                <w:lang w:val="el-GR"/>
              </w:rPr>
              <w:br/>
            </w:r>
            <w:r w:rsidRPr="000335D2">
              <w:rPr>
                <w:rFonts w:ascii="Tahoma" w:hAnsi="Tahoma" w:cs="Tahoma"/>
                <w:sz w:val="18"/>
                <w:szCs w:val="18"/>
              </w:rPr>
              <w:t>Πειραιώς &amp; Αιγαίου</w:t>
            </w:r>
            <w:r w:rsidRPr="000335D2">
              <w:rPr>
                <w:rFonts w:ascii="Tahoma" w:hAnsi="Tahoma" w:cs="Tahoma"/>
                <w:sz w:val="18"/>
                <w:szCs w:val="18"/>
              </w:rPr>
              <w:br/>
              <w:t>(μεγάλο κτίριο)</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B3A266"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315</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7869EE5B"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Ρ</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12EA07F5"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680,00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73FEEE3"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843,20</w:t>
            </w:r>
          </w:p>
        </w:tc>
      </w:tr>
      <w:tr w:rsidR="006A2DE6" w:rsidRPr="000335D2" w14:paraId="5A14EFE6" w14:textId="77777777" w:rsidTr="006A2DE6">
        <w:trPr>
          <w:trHeight w:val="1575"/>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8B313"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11</w:t>
            </w:r>
          </w:p>
        </w:tc>
        <w:tc>
          <w:tcPr>
            <w:tcW w:w="3726" w:type="dxa"/>
            <w:tcBorders>
              <w:top w:val="single" w:sz="4" w:space="0" w:color="auto"/>
              <w:left w:val="nil"/>
              <w:bottom w:val="single" w:sz="4" w:space="0" w:color="auto"/>
              <w:right w:val="single" w:sz="4" w:space="0" w:color="auto"/>
            </w:tcBorders>
            <w:shd w:val="clear" w:color="auto" w:fill="auto"/>
            <w:vAlign w:val="center"/>
            <w:hideMark/>
          </w:tcPr>
          <w:p w14:paraId="585A8D28" w14:textId="77777777" w:rsidR="006A2DE6" w:rsidRPr="006A2DE6" w:rsidRDefault="006A2DE6" w:rsidP="00DE6A0A">
            <w:pPr>
              <w:jc w:val="center"/>
              <w:rPr>
                <w:rFonts w:ascii="Tahoma" w:hAnsi="Tahoma" w:cs="Tahoma"/>
                <w:sz w:val="18"/>
                <w:szCs w:val="18"/>
                <w:lang w:val="el-GR"/>
              </w:rPr>
            </w:pPr>
            <w:r w:rsidRPr="006A2DE6">
              <w:rPr>
                <w:rFonts w:ascii="Tahoma" w:hAnsi="Tahoma" w:cs="Tahoma"/>
                <w:sz w:val="18"/>
                <w:szCs w:val="18"/>
                <w:lang w:val="el-GR"/>
              </w:rPr>
              <w:t>Αγραφιώτου 2,</w:t>
            </w:r>
            <w:r w:rsidRPr="006A2DE6">
              <w:rPr>
                <w:rFonts w:ascii="Tahoma" w:hAnsi="Tahoma" w:cs="Tahoma"/>
                <w:sz w:val="18"/>
                <w:szCs w:val="18"/>
                <w:lang w:val="el-GR"/>
              </w:rPr>
              <w:br/>
              <w:t xml:space="preserve">Β. Αλεξάνδρου </w:t>
            </w:r>
            <w:r w:rsidRPr="006A2DE6">
              <w:rPr>
                <w:rFonts w:ascii="Tahoma" w:hAnsi="Tahoma" w:cs="Tahoma"/>
                <w:sz w:val="18"/>
                <w:szCs w:val="18"/>
                <w:lang w:val="el-GR"/>
              </w:rPr>
              <w:br/>
              <w:t xml:space="preserve">105 &amp; </w:t>
            </w:r>
            <w:r w:rsidRPr="006A2DE6">
              <w:rPr>
                <w:rFonts w:ascii="Tahoma" w:hAnsi="Tahoma" w:cs="Tahoma"/>
                <w:sz w:val="18"/>
                <w:szCs w:val="18"/>
                <w:lang w:val="el-GR"/>
              </w:rPr>
              <w:br/>
              <w:t xml:space="preserve">Σαρανταπόρου, </w:t>
            </w:r>
            <w:r w:rsidRPr="006A2DE6">
              <w:rPr>
                <w:rFonts w:ascii="Tahoma" w:hAnsi="Tahoma" w:cs="Tahoma"/>
                <w:sz w:val="18"/>
                <w:szCs w:val="18"/>
                <w:lang w:val="el-GR"/>
              </w:rPr>
              <w:br/>
              <w:t>Περιστέρι</w:t>
            </w:r>
          </w:p>
        </w:tc>
        <w:tc>
          <w:tcPr>
            <w:tcW w:w="4356" w:type="dxa"/>
            <w:tcBorders>
              <w:top w:val="single" w:sz="4" w:space="0" w:color="auto"/>
              <w:left w:val="nil"/>
              <w:bottom w:val="single" w:sz="4" w:space="0" w:color="auto"/>
              <w:right w:val="single" w:sz="4" w:space="0" w:color="auto"/>
            </w:tcBorders>
            <w:shd w:val="clear" w:color="auto" w:fill="auto"/>
            <w:vAlign w:val="center"/>
            <w:hideMark/>
          </w:tcPr>
          <w:p w14:paraId="24E62CA5" w14:textId="77777777" w:rsidR="006A2DE6" w:rsidRPr="000335D2" w:rsidRDefault="006A2DE6" w:rsidP="00DE6A0A">
            <w:pPr>
              <w:jc w:val="center"/>
              <w:rPr>
                <w:rFonts w:ascii="Tahoma" w:hAnsi="Tahoma" w:cs="Tahoma"/>
                <w:sz w:val="18"/>
                <w:szCs w:val="18"/>
              </w:rPr>
            </w:pPr>
            <w:r w:rsidRPr="006A2DE6">
              <w:rPr>
                <w:rFonts w:ascii="Tahoma" w:hAnsi="Tahoma" w:cs="Tahoma"/>
                <w:sz w:val="18"/>
                <w:szCs w:val="18"/>
                <w:lang w:val="el-GR"/>
              </w:rPr>
              <w:t xml:space="preserve">Τοπική Διεύθυνση </w:t>
            </w:r>
            <w:r w:rsidRPr="006A2DE6">
              <w:rPr>
                <w:rFonts w:ascii="Tahoma" w:hAnsi="Tahoma" w:cs="Tahoma"/>
                <w:sz w:val="18"/>
                <w:szCs w:val="18"/>
                <w:lang w:val="el-GR"/>
              </w:rPr>
              <w:br/>
            </w:r>
            <w:r w:rsidRPr="000335D2">
              <w:rPr>
                <w:rFonts w:ascii="Tahoma" w:hAnsi="Tahoma" w:cs="Tahoma"/>
                <w:sz w:val="18"/>
                <w:szCs w:val="18"/>
              </w:rPr>
              <w:t>e</w:t>
            </w:r>
            <w:r w:rsidRPr="006A2DE6">
              <w:rPr>
                <w:rFonts w:ascii="Tahoma" w:hAnsi="Tahoma" w:cs="Tahoma"/>
                <w:sz w:val="18"/>
                <w:szCs w:val="18"/>
                <w:lang w:val="el-GR"/>
              </w:rPr>
              <w:t xml:space="preserve">-ΕΦΚΑ </w:t>
            </w:r>
            <w:r w:rsidRPr="006A2DE6">
              <w:rPr>
                <w:rFonts w:ascii="Tahoma" w:hAnsi="Tahoma" w:cs="Tahoma"/>
                <w:sz w:val="18"/>
                <w:szCs w:val="18"/>
                <w:lang w:val="el-GR"/>
              </w:rPr>
              <w:br/>
              <w:t xml:space="preserve">Α' Δυτικού Τομέα </w:t>
            </w:r>
            <w:r w:rsidRPr="006A2DE6">
              <w:rPr>
                <w:rFonts w:ascii="Tahoma" w:hAnsi="Tahoma" w:cs="Tahoma"/>
                <w:sz w:val="18"/>
                <w:szCs w:val="18"/>
                <w:lang w:val="el-GR"/>
              </w:rPr>
              <w:br/>
              <w:t>Αθήνας (Περιστέρι)</w:t>
            </w:r>
            <w:r w:rsidRPr="006A2DE6">
              <w:rPr>
                <w:rFonts w:ascii="Tahoma" w:hAnsi="Tahoma" w:cs="Tahoma"/>
                <w:sz w:val="18"/>
                <w:szCs w:val="18"/>
                <w:lang w:val="el-GR"/>
              </w:rPr>
              <w:br/>
              <w:t xml:space="preserve">&amp; 2η Δ.Υ.ΠΕ. </w:t>
            </w:r>
            <w:r w:rsidRPr="006A2DE6">
              <w:rPr>
                <w:rFonts w:ascii="Tahoma" w:hAnsi="Tahoma" w:cs="Tahoma"/>
                <w:sz w:val="18"/>
                <w:szCs w:val="18"/>
                <w:lang w:val="el-GR"/>
              </w:rPr>
              <w:br/>
            </w:r>
            <w:r w:rsidRPr="000335D2">
              <w:rPr>
                <w:rFonts w:ascii="Tahoma" w:hAnsi="Tahoma" w:cs="Tahoma"/>
                <w:sz w:val="18"/>
                <w:szCs w:val="18"/>
              </w:rPr>
              <w:t xml:space="preserve">Πειραιώς &amp; Αιγαίου </w:t>
            </w:r>
            <w:r w:rsidRPr="000335D2">
              <w:rPr>
                <w:rFonts w:ascii="Tahoma" w:hAnsi="Tahoma" w:cs="Tahoma"/>
                <w:sz w:val="18"/>
                <w:szCs w:val="18"/>
              </w:rPr>
              <w:br/>
              <w:t xml:space="preserve">&amp; ΕΟΠΥΥ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D4B8C1C"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800</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464AE3AA"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Ρ</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420CD443"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840,00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137F093"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1.041,60</w:t>
            </w:r>
          </w:p>
        </w:tc>
      </w:tr>
      <w:tr w:rsidR="006A2DE6" w:rsidRPr="000335D2" w14:paraId="569ED239" w14:textId="77777777" w:rsidTr="006A2DE6">
        <w:trPr>
          <w:trHeight w:val="9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422BE"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12</w:t>
            </w:r>
          </w:p>
        </w:tc>
        <w:tc>
          <w:tcPr>
            <w:tcW w:w="3726" w:type="dxa"/>
            <w:tcBorders>
              <w:top w:val="single" w:sz="4" w:space="0" w:color="auto"/>
              <w:left w:val="nil"/>
              <w:bottom w:val="single" w:sz="4" w:space="0" w:color="auto"/>
              <w:right w:val="single" w:sz="4" w:space="0" w:color="auto"/>
            </w:tcBorders>
            <w:shd w:val="clear" w:color="auto" w:fill="auto"/>
            <w:vAlign w:val="center"/>
            <w:hideMark/>
          </w:tcPr>
          <w:p w14:paraId="00F5D6AD"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 xml:space="preserve">Κεφαλληνίας </w:t>
            </w:r>
            <w:r w:rsidRPr="000335D2">
              <w:rPr>
                <w:rFonts w:ascii="Tahoma" w:hAnsi="Tahoma" w:cs="Tahoma"/>
                <w:sz w:val="18"/>
                <w:szCs w:val="18"/>
              </w:rPr>
              <w:br/>
              <w:t xml:space="preserve">12-14, </w:t>
            </w:r>
            <w:r w:rsidRPr="000335D2">
              <w:rPr>
                <w:rFonts w:ascii="Tahoma" w:hAnsi="Tahoma" w:cs="Tahoma"/>
                <w:sz w:val="18"/>
                <w:szCs w:val="18"/>
              </w:rPr>
              <w:br/>
              <w:t>Αθήνα</w:t>
            </w:r>
          </w:p>
        </w:tc>
        <w:tc>
          <w:tcPr>
            <w:tcW w:w="4356" w:type="dxa"/>
            <w:tcBorders>
              <w:top w:val="single" w:sz="4" w:space="0" w:color="auto"/>
              <w:left w:val="nil"/>
              <w:bottom w:val="single" w:sz="4" w:space="0" w:color="auto"/>
              <w:right w:val="single" w:sz="4" w:space="0" w:color="auto"/>
            </w:tcBorders>
            <w:shd w:val="clear" w:color="auto" w:fill="auto"/>
            <w:vAlign w:val="center"/>
            <w:hideMark/>
          </w:tcPr>
          <w:p w14:paraId="723963DE" w14:textId="77777777" w:rsidR="006A2DE6" w:rsidRPr="006A2DE6" w:rsidRDefault="006A2DE6" w:rsidP="00DE6A0A">
            <w:pPr>
              <w:jc w:val="center"/>
              <w:rPr>
                <w:rFonts w:ascii="Tahoma" w:hAnsi="Tahoma" w:cs="Tahoma"/>
                <w:sz w:val="18"/>
                <w:szCs w:val="18"/>
                <w:lang w:val="el-GR"/>
              </w:rPr>
            </w:pPr>
            <w:r w:rsidRPr="006A2DE6">
              <w:rPr>
                <w:rFonts w:ascii="Tahoma" w:hAnsi="Tahoma" w:cs="Tahoma"/>
                <w:sz w:val="18"/>
                <w:szCs w:val="18"/>
                <w:lang w:val="el-GR"/>
              </w:rPr>
              <w:t xml:space="preserve">Τοπική Διεύθυνση </w:t>
            </w:r>
            <w:r w:rsidRPr="006A2DE6">
              <w:rPr>
                <w:rFonts w:ascii="Tahoma" w:hAnsi="Tahoma" w:cs="Tahoma"/>
                <w:sz w:val="18"/>
                <w:szCs w:val="18"/>
                <w:lang w:val="el-GR"/>
              </w:rPr>
              <w:br/>
            </w:r>
            <w:r w:rsidRPr="000335D2">
              <w:rPr>
                <w:rFonts w:ascii="Tahoma" w:hAnsi="Tahoma" w:cs="Tahoma"/>
                <w:sz w:val="18"/>
                <w:szCs w:val="18"/>
              </w:rPr>
              <w:t>e</w:t>
            </w:r>
            <w:r w:rsidRPr="006A2DE6">
              <w:rPr>
                <w:rFonts w:ascii="Tahoma" w:hAnsi="Tahoma" w:cs="Tahoma"/>
                <w:sz w:val="18"/>
                <w:szCs w:val="18"/>
                <w:lang w:val="el-GR"/>
              </w:rPr>
              <w:t>-ΕΦΚΑ</w:t>
            </w:r>
            <w:r w:rsidRPr="006A2DE6">
              <w:rPr>
                <w:rFonts w:ascii="Tahoma" w:hAnsi="Tahoma" w:cs="Tahoma"/>
                <w:sz w:val="18"/>
                <w:szCs w:val="18"/>
                <w:lang w:val="el-GR"/>
              </w:rPr>
              <w:br/>
              <w:t xml:space="preserve"> Δ' Κεντρικού Τομέα </w:t>
            </w:r>
            <w:r w:rsidRPr="006A2DE6">
              <w:rPr>
                <w:rFonts w:ascii="Tahoma" w:hAnsi="Tahoma" w:cs="Tahoma"/>
                <w:sz w:val="18"/>
                <w:szCs w:val="18"/>
                <w:lang w:val="el-GR"/>
              </w:rPr>
              <w:br/>
              <w:t>Αθήνας (Πατήσια)</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B91E42"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400</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3ECA8A7D"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Ρ</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7B2FC64E"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680,00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2D7A9ED"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843,20</w:t>
            </w:r>
          </w:p>
        </w:tc>
      </w:tr>
      <w:tr w:rsidR="006A2DE6" w:rsidRPr="000335D2" w14:paraId="66E4A90A" w14:textId="77777777" w:rsidTr="006A2DE6">
        <w:trPr>
          <w:trHeight w:val="9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3A88E"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lastRenderedPageBreak/>
              <w:t>13</w:t>
            </w:r>
          </w:p>
        </w:tc>
        <w:tc>
          <w:tcPr>
            <w:tcW w:w="3726" w:type="dxa"/>
            <w:tcBorders>
              <w:top w:val="single" w:sz="4" w:space="0" w:color="auto"/>
              <w:left w:val="nil"/>
              <w:bottom w:val="single" w:sz="4" w:space="0" w:color="auto"/>
              <w:right w:val="single" w:sz="4" w:space="0" w:color="auto"/>
            </w:tcBorders>
            <w:shd w:val="clear" w:color="auto" w:fill="auto"/>
            <w:vAlign w:val="center"/>
            <w:hideMark/>
          </w:tcPr>
          <w:p w14:paraId="0F960CE1"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 xml:space="preserve">Πανόρμου </w:t>
            </w:r>
            <w:r w:rsidRPr="000335D2">
              <w:rPr>
                <w:rFonts w:ascii="Tahoma" w:hAnsi="Tahoma" w:cs="Tahoma"/>
                <w:sz w:val="18"/>
                <w:szCs w:val="18"/>
              </w:rPr>
              <w:br/>
              <w:t xml:space="preserve">&amp; </w:t>
            </w:r>
            <w:r w:rsidRPr="000335D2">
              <w:rPr>
                <w:rFonts w:ascii="Tahoma" w:hAnsi="Tahoma" w:cs="Tahoma"/>
                <w:sz w:val="18"/>
                <w:szCs w:val="18"/>
              </w:rPr>
              <w:br/>
              <w:t xml:space="preserve">Καρύστου 7, </w:t>
            </w:r>
            <w:r w:rsidRPr="000335D2">
              <w:rPr>
                <w:rFonts w:ascii="Tahoma" w:hAnsi="Tahoma" w:cs="Tahoma"/>
                <w:sz w:val="18"/>
                <w:szCs w:val="18"/>
              </w:rPr>
              <w:br/>
              <w:t>Αθήνα</w:t>
            </w:r>
          </w:p>
        </w:tc>
        <w:tc>
          <w:tcPr>
            <w:tcW w:w="4356" w:type="dxa"/>
            <w:tcBorders>
              <w:top w:val="single" w:sz="4" w:space="0" w:color="auto"/>
              <w:left w:val="nil"/>
              <w:bottom w:val="single" w:sz="4" w:space="0" w:color="auto"/>
              <w:right w:val="single" w:sz="4" w:space="0" w:color="auto"/>
            </w:tcBorders>
            <w:shd w:val="clear" w:color="auto" w:fill="auto"/>
            <w:vAlign w:val="center"/>
            <w:hideMark/>
          </w:tcPr>
          <w:p w14:paraId="0A78DD8C" w14:textId="77777777" w:rsidR="006A2DE6" w:rsidRPr="006A2DE6" w:rsidRDefault="006A2DE6" w:rsidP="00DE6A0A">
            <w:pPr>
              <w:jc w:val="center"/>
              <w:rPr>
                <w:rFonts w:ascii="Tahoma" w:hAnsi="Tahoma" w:cs="Tahoma"/>
                <w:sz w:val="18"/>
                <w:szCs w:val="18"/>
                <w:lang w:val="el-GR"/>
              </w:rPr>
            </w:pPr>
            <w:r w:rsidRPr="006A2DE6">
              <w:rPr>
                <w:rFonts w:ascii="Tahoma" w:hAnsi="Tahoma" w:cs="Tahoma"/>
                <w:sz w:val="18"/>
                <w:szCs w:val="18"/>
                <w:lang w:val="el-GR"/>
              </w:rPr>
              <w:t xml:space="preserve">Τοπική Διεύθυνση </w:t>
            </w:r>
            <w:r w:rsidRPr="006A2DE6">
              <w:rPr>
                <w:rFonts w:ascii="Tahoma" w:hAnsi="Tahoma" w:cs="Tahoma"/>
                <w:sz w:val="18"/>
                <w:szCs w:val="18"/>
                <w:lang w:val="el-GR"/>
              </w:rPr>
              <w:br/>
            </w:r>
            <w:r w:rsidRPr="000335D2">
              <w:rPr>
                <w:rFonts w:ascii="Tahoma" w:hAnsi="Tahoma" w:cs="Tahoma"/>
                <w:sz w:val="18"/>
                <w:szCs w:val="18"/>
              </w:rPr>
              <w:t>e</w:t>
            </w:r>
            <w:r w:rsidRPr="006A2DE6">
              <w:rPr>
                <w:rFonts w:ascii="Tahoma" w:hAnsi="Tahoma" w:cs="Tahoma"/>
                <w:sz w:val="18"/>
                <w:szCs w:val="18"/>
                <w:lang w:val="el-GR"/>
              </w:rPr>
              <w:t>-ΕΦΚΑ</w:t>
            </w:r>
            <w:r w:rsidRPr="006A2DE6">
              <w:rPr>
                <w:rFonts w:ascii="Tahoma" w:hAnsi="Tahoma" w:cs="Tahoma"/>
                <w:sz w:val="18"/>
                <w:szCs w:val="18"/>
                <w:lang w:val="el-GR"/>
              </w:rPr>
              <w:br/>
              <w:t xml:space="preserve"> Ε' Κεντρικού Τομέα </w:t>
            </w:r>
            <w:r w:rsidRPr="006A2DE6">
              <w:rPr>
                <w:rFonts w:ascii="Tahoma" w:hAnsi="Tahoma" w:cs="Tahoma"/>
                <w:sz w:val="18"/>
                <w:szCs w:val="18"/>
                <w:lang w:val="el-GR"/>
              </w:rPr>
              <w:br/>
              <w:t>Αθήνας (Αλεξάνδρας)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D7F41D"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630</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4CBCD579"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Ρ</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0356741A"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760,00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6B0C790"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942,40</w:t>
            </w:r>
          </w:p>
        </w:tc>
      </w:tr>
      <w:tr w:rsidR="006A2DE6" w:rsidRPr="000335D2" w14:paraId="40B90F1F" w14:textId="77777777" w:rsidTr="006A2DE6">
        <w:trPr>
          <w:trHeight w:val="135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5DAA4"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14</w:t>
            </w:r>
          </w:p>
        </w:tc>
        <w:tc>
          <w:tcPr>
            <w:tcW w:w="3726" w:type="dxa"/>
            <w:tcBorders>
              <w:top w:val="single" w:sz="4" w:space="0" w:color="auto"/>
              <w:left w:val="nil"/>
              <w:bottom w:val="single" w:sz="4" w:space="0" w:color="auto"/>
              <w:right w:val="single" w:sz="4" w:space="0" w:color="auto"/>
            </w:tcBorders>
            <w:shd w:val="clear" w:color="auto" w:fill="auto"/>
            <w:vAlign w:val="center"/>
            <w:hideMark/>
          </w:tcPr>
          <w:p w14:paraId="4611C901" w14:textId="77777777" w:rsidR="006A2DE6" w:rsidRPr="006A2DE6" w:rsidRDefault="006A2DE6" w:rsidP="00DE6A0A">
            <w:pPr>
              <w:jc w:val="center"/>
              <w:rPr>
                <w:rFonts w:ascii="Tahoma" w:hAnsi="Tahoma" w:cs="Tahoma"/>
                <w:sz w:val="18"/>
                <w:szCs w:val="18"/>
                <w:lang w:val="el-GR"/>
              </w:rPr>
            </w:pPr>
            <w:r w:rsidRPr="006A2DE6">
              <w:rPr>
                <w:rFonts w:ascii="Tahoma" w:hAnsi="Tahoma" w:cs="Tahoma"/>
                <w:sz w:val="18"/>
                <w:szCs w:val="18"/>
                <w:lang w:val="el-GR"/>
              </w:rPr>
              <w:t xml:space="preserve">Θεμιστοκλέους </w:t>
            </w:r>
            <w:r w:rsidRPr="006A2DE6">
              <w:rPr>
                <w:rFonts w:ascii="Tahoma" w:hAnsi="Tahoma" w:cs="Tahoma"/>
                <w:sz w:val="18"/>
                <w:szCs w:val="18"/>
                <w:lang w:val="el-GR"/>
              </w:rPr>
              <w:br/>
              <w:t xml:space="preserve">&amp; </w:t>
            </w:r>
            <w:r w:rsidRPr="006A2DE6">
              <w:rPr>
                <w:rFonts w:ascii="Tahoma" w:hAnsi="Tahoma" w:cs="Tahoma"/>
                <w:sz w:val="18"/>
                <w:szCs w:val="18"/>
                <w:lang w:val="el-GR"/>
              </w:rPr>
              <w:br/>
              <w:t xml:space="preserve">Νάξου 32 </w:t>
            </w:r>
            <w:r w:rsidRPr="006A2DE6">
              <w:rPr>
                <w:rFonts w:ascii="Tahoma" w:hAnsi="Tahoma" w:cs="Tahoma"/>
                <w:sz w:val="18"/>
                <w:szCs w:val="18"/>
                <w:lang w:val="el-GR"/>
              </w:rPr>
              <w:br/>
              <w:t xml:space="preserve">Αγ. Ιωάννης </w:t>
            </w:r>
            <w:r w:rsidRPr="006A2DE6">
              <w:rPr>
                <w:rFonts w:ascii="Tahoma" w:hAnsi="Tahoma" w:cs="Tahoma"/>
                <w:sz w:val="18"/>
                <w:szCs w:val="18"/>
                <w:lang w:val="el-GR"/>
              </w:rPr>
              <w:br/>
              <w:t>Ρέντης</w:t>
            </w:r>
          </w:p>
        </w:tc>
        <w:tc>
          <w:tcPr>
            <w:tcW w:w="4356" w:type="dxa"/>
            <w:tcBorders>
              <w:top w:val="single" w:sz="4" w:space="0" w:color="auto"/>
              <w:left w:val="nil"/>
              <w:bottom w:val="single" w:sz="4" w:space="0" w:color="auto"/>
              <w:right w:val="single" w:sz="4" w:space="0" w:color="auto"/>
            </w:tcBorders>
            <w:shd w:val="clear" w:color="auto" w:fill="auto"/>
            <w:vAlign w:val="center"/>
            <w:hideMark/>
          </w:tcPr>
          <w:p w14:paraId="3358F5EB" w14:textId="77777777" w:rsidR="006A2DE6" w:rsidRPr="000335D2" w:rsidRDefault="006A2DE6" w:rsidP="00DE6A0A">
            <w:pPr>
              <w:jc w:val="center"/>
              <w:rPr>
                <w:rFonts w:ascii="Tahoma" w:hAnsi="Tahoma" w:cs="Tahoma"/>
                <w:sz w:val="18"/>
                <w:szCs w:val="18"/>
              </w:rPr>
            </w:pPr>
            <w:r w:rsidRPr="006A2DE6">
              <w:rPr>
                <w:rFonts w:ascii="Tahoma" w:hAnsi="Tahoma" w:cs="Tahoma"/>
                <w:sz w:val="18"/>
                <w:szCs w:val="18"/>
                <w:lang w:val="el-GR"/>
              </w:rPr>
              <w:t xml:space="preserve">Τοπική Διεύθυνση </w:t>
            </w:r>
            <w:r w:rsidRPr="006A2DE6">
              <w:rPr>
                <w:rFonts w:ascii="Tahoma" w:hAnsi="Tahoma" w:cs="Tahoma"/>
                <w:sz w:val="18"/>
                <w:szCs w:val="18"/>
                <w:lang w:val="el-GR"/>
              </w:rPr>
              <w:br/>
            </w:r>
            <w:r w:rsidRPr="000335D2">
              <w:rPr>
                <w:rFonts w:ascii="Tahoma" w:hAnsi="Tahoma" w:cs="Tahoma"/>
                <w:sz w:val="18"/>
                <w:szCs w:val="18"/>
              </w:rPr>
              <w:t>e</w:t>
            </w:r>
            <w:r w:rsidRPr="006A2DE6">
              <w:rPr>
                <w:rFonts w:ascii="Tahoma" w:hAnsi="Tahoma" w:cs="Tahoma"/>
                <w:sz w:val="18"/>
                <w:szCs w:val="18"/>
                <w:lang w:val="el-GR"/>
              </w:rPr>
              <w:t xml:space="preserve">-ΕΦΚΑ </w:t>
            </w:r>
            <w:r w:rsidRPr="006A2DE6">
              <w:rPr>
                <w:rFonts w:ascii="Tahoma" w:hAnsi="Tahoma" w:cs="Tahoma"/>
                <w:sz w:val="18"/>
                <w:szCs w:val="18"/>
                <w:lang w:val="el-GR"/>
              </w:rPr>
              <w:br/>
              <w:t xml:space="preserve">Ε' Πειραιώς </w:t>
            </w:r>
            <w:r w:rsidRPr="006A2DE6">
              <w:rPr>
                <w:rFonts w:ascii="Tahoma" w:hAnsi="Tahoma" w:cs="Tahoma"/>
                <w:sz w:val="18"/>
                <w:szCs w:val="18"/>
                <w:lang w:val="el-GR"/>
              </w:rPr>
              <w:br/>
              <w:t>(Άγ. Ιωάννης Ρέντης)</w:t>
            </w:r>
            <w:r w:rsidRPr="006A2DE6">
              <w:rPr>
                <w:rFonts w:ascii="Tahoma" w:hAnsi="Tahoma" w:cs="Tahoma"/>
                <w:sz w:val="18"/>
                <w:szCs w:val="18"/>
                <w:lang w:val="el-GR"/>
              </w:rPr>
              <w:br/>
              <w:t xml:space="preserve">&amp; 2η Δ.Υ.ΠΕ. </w:t>
            </w:r>
            <w:r w:rsidRPr="006A2DE6">
              <w:rPr>
                <w:rFonts w:ascii="Tahoma" w:hAnsi="Tahoma" w:cs="Tahoma"/>
                <w:sz w:val="18"/>
                <w:szCs w:val="18"/>
                <w:lang w:val="el-GR"/>
              </w:rPr>
              <w:br/>
            </w:r>
            <w:r w:rsidRPr="000335D2">
              <w:rPr>
                <w:rFonts w:ascii="Tahoma" w:hAnsi="Tahoma" w:cs="Tahoma"/>
                <w:sz w:val="18"/>
                <w:szCs w:val="18"/>
              </w:rPr>
              <w:t>Πειραιώς &amp; Αιγαίου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DF07F1"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400</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6540A501"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Ρ</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7C070C53"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680,00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570BABF"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843,20</w:t>
            </w:r>
          </w:p>
        </w:tc>
      </w:tr>
      <w:tr w:rsidR="006A2DE6" w:rsidRPr="000335D2" w14:paraId="23EC7164" w14:textId="77777777" w:rsidTr="006A2DE6">
        <w:trPr>
          <w:trHeight w:val="799"/>
          <w:jc w:val="center"/>
        </w:trPr>
        <w:tc>
          <w:tcPr>
            <w:tcW w:w="844" w:type="dxa"/>
            <w:tcBorders>
              <w:top w:val="nil"/>
              <w:left w:val="single" w:sz="4" w:space="0" w:color="auto"/>
              <w:bottom w:val="single" w:sz="4" w:space="0" w:color="auto"/>
              <w:right w:val="nil"/>
            </w:tcBorders>
            <w:shd w:val="clear" w:color="000000" w:fill="8DB4E2"/>
            <w:vAlign w:val="center"/>
            <w:hideMark/>
          </w:tcPr>
          <w:p w14:paraId="1685FB05"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 </w:t>
            </w:r>
          </w:p>
        </w:tc>
        <w:tc>
          <w:tcPr>
            <w:tcW w:w="3726" w:type="dxa"/>
            <w:tcBorders>
              <w:top w:val="nil"/>
              <w:left w:val="nil"/>
              <w:bottom w:val="single" w:sz="4" w:space="0" w:color="auto"/>
              <w:right w:val="nil"/>
            </w:tcBorders>
            <w:shd w:val="clear" w:color="000000" w:fill="8DB4E2"/>
            <w:vAlign w:val="center"/>
            <w:hideMark/>
          </w:tcPr>
          <w:p w14:paraId="2CFBB1BB"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 </w:t>
            </w:r>
          </w:p>
        </w:tc>
        <w:tc>
          <w:tcPr>
            <w:tcW w:w="4356" w:type="dxa"/>
            <w:tcBorders>
              <w:top w:val="nil"/>
              <w:left w:val="nil"/>
              <w:bottom w:val="single" w:sz="4" w:space="0" w:color="auto"/>
              <w:right w:val="nil"/>
            </w:tcBorders>
            <w:shd w:val="clear" w:color="000000" w:fill="8DB4E2"/>
            <w:vAlign w:val="center"/>
            <w:hideMark/>
          </w:tcPr>
          <w:p w14:paraId="4EDE0E47"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 </w:t>
            </w:r>
          </w:p>
        </w:tc>
        <w:tc>
          <w:tcPr>
            <w:tcW w:w="1275" w:type="dxa"/>
            <w:tcBorders>
              <w:top w:val="nil"/>
              <w:left w:val="nil"/>
              <w:bottom w:val="single" w:sz="4" w:space="0" w:color="auto"/>
              <w:right w:val="nil"/>
            </w:tcBorders>
            <w:shd w:val="clear" w:color="000000" w:fill="8DB4E2"/>
            <w:vAlign w:val="center"/>
            <w:hideMark/>
          </w:tcPr>
          <w:p w14:paraId="37D68E3D" w14:textId="77777777" w:rsidR="006A2DE6" w:rsidRPr="000335D2" w:rsidRDefault="006A2DE6" w:rsidP="00DE6A0A">
            <w:pPr>
              <w:jc w:val="center"/>
              <w:rPr>
                <w:rFonts w:ascii="Tahoma" w:hAnsi="Tahoma" w:cs="Tahoma"/>
                <w:sz w:val="18"/>
                <w:szCs w:val="18"/>
              </w:rPr>
            </w:pPr>
            <w:r w:rsidRPr="000335D2">
              <w:rPr>
                <w:rFonts w:ascii="Tahoma" w:hAnsi="Tahoma" w:cs="Tahoma"/>
                <w:sz w:val="18"/>
                <w:szCs w:val="18"/>
              </w:rPr>
              <w:t> </w:t>
            </w:r>
          </w:p>
        </w:tc>
        <w:tc>
          <w:tcPr>
            <w:tcW w:w="1396" w:type="dxa"/>
            <w:tcBorders>
              <w:top w:val="nil"/>
              <w:left w:val="nil"/>
              <w:bottom w:val="single" w:sz="4" w:space="0" w:color="auto"/>
              <w:right w:val="single" w:sz="4" w:space="0" w:color="auto"/>
            </w:tcBorders>
            <w:shd w:val="clear" w:color="000000" w:fill="8DB4E2"/>
            <w:vAlign w:val="center"/>
            <w:hideMark/>
          </w:tcPr>
          <w:p w14:paraId="3D1B88D6" w14:textId="77777777" w:rsidR="006A2DE6" w:rsidRPr="000335D2" w:rsidRDefault="006A2DE6" w:rsidP="00DE6A0A">
            <w:pPr>
              <w:jc w:val="center"/>
              <w:rPr>
                <w:rFonts w:ascii="Tahoma" w:hAnsi="Tahoma" w:cs="Tahoma"/>
                <w:b/>
                <w:bCs/>
                <w:sz w:val="18"/>
                <w:szCs w:val="18"/>
              </w:rPr>
            </w:pPr>
            <w:r w:rsidRPr="000335D2">
              <w:rPr>
                <w:rFonts w:ascii="Tahoma" w:hAnsi="Tahoma" w:cs="Tahoma"/>
                <w:b/>
                <w:bCs/>
                <w:sz w:val="18"/>
                <w:szCs w:val="18"/>
              </w:rPr>
              <w:t>ΣΥΝΟΛΟ:</w:t>
            </w:r>
          </w:p>
        </w:tc>
        <w:tc>
          <w:tcPr>
            <w:tcW w:w="1365" w:type="dxa"/>
            <w:tcBorders>
              <w:top w:val="nil"/>
              <w:left w:val="nil"/>
              <w:bottom w:val="single" w:sz="4" w:space="0" w:color="auto"/>
              <w:right w:val="single" w:sz="4" w:space="0" w:color="auto"/>
            </w:tcBorders>
            <w:shd w:val="clear" w:color="000000" w:fill="8DB4E2"/>
            <w:vAlign w:val="center"/>
            <w:hideMark/>
          </w:tcPr>
          <w:p w14:paraId="645D48F1" w14:textId="77777777" w:rsidR="006A2DE6" w:rsidRPr="000335D2" w:rsidRDefault="006A2DE6" w:rsidP="00DE6A0A">
            <w:pPr>
              <w:jc w:val="center"/>
              <w:rPr>
                <w:rFonts w:ascii="Tahoma" w:hAnsi="Tahoma" w:cs="Tahoma"/>
                <w:b/>
                <w:bCs/>
                <w:sz w:val="18"/>
                <w:szCs w:val="18"/>
              </w:rPr>
            </w:pPr>
            <w:r w:rsidRPr="000335D2">
              <w:rPr>
                <w:rFonts w:ascii="Tahoma" w:hAnsi="Tahoma" w:cs="Tahoma"/>
                <w:b/>
                <w:bCs/>
                <w:sz w:val="18"/>
                <w:szCs w:val="18"/>
              </w:rPr>
              <w:t>10.800,00</w:t>
            </w:r>
          </w:p>
        </w:tc>
        <w:tc>
          <w:tcPr>
            <w:tcW w:w="1350" w:type="dxa"/>
            <w:tcBorders>
              <w:top w:val="nil"/>
              <w:left w:val="nil"/>
              <w:bottom w:val="single" w:sz="4" w:space="0" w:color="auto"/>
              <w:right w:val="single" w:sz="4" w:space="0" w:color="auto"/>
            </w:tcBorders>
            <w:shd w:val="clear" w:color="000000" w:fill="8DB4E2"/>
            <w:vAlign w:val="center"/>
            <w:hideMark/>
          </w:tcPr>
          <w:p w14:paraId="69C41F2A" w14:textId="77777777" w:rsidR="006A2DE6" w:rsidRPr="000335D2" w:rsidRDefault="006A2DE6" w:rsidP="00DE6A0A">
            <w:pPr>
              <w:jc w:val="center"/>
              <w:rPr>
                <w:rFonts w:ascii="Tahoma" w:hAnsi="Tahoma" w:cs="Tahoma"/>
                <w:b/>
                <w:bCs/>
                <w:sz w:val="18"/>
                <w:szCs w:val="18"/>
              </w:rPr>
            </w:pPr>
            <w:r w:rsidRPr="000335D2">
              <w:rPr>
                <w:rFonts w:ascii="Tahoma" w:hAnsi="Tahoma" w:cs="Tahoma"/>
                <w:b/>
                <w:bCs/>
                <w:sz w:val="18"/>
                <w:szCs w:val="18"/>
              </w:rPr>
              <w:t>13.392,00</w:t>
            </w:r>
          </w:p>
        </w:tc>
      </w:tr>
      <w:tr w:rsidR="006A2DE6" w:rsidRPr="000335D2" w14:paraId="2FBFABDD" w14:textId="77777777" w:rsidTr="006A2DE6">
        <w:trPr>
          <w:trHeight w:val="799"/>
          <w:jc w:val="center"/>
        </w:trPr>
        <w:tc>
          <w:tcPr>
            <w:tcW w:w="11597" w:type="dxa"/>
            <w:gridSpan w:val="5"/>
            <w:tcBorders>
              <w:top w:val="single" w:sz="4" w:space="0" w:color="auto"/>
              <w:left w:val="single" w:sz="4" w:space="0" w:color="auto"/>
              <w:bottom w:val="single" w:sz="4" w:space="0" w:color="auto"/>
              <w:right w:val="single" w:sz="4" w:space="0" w:color="auto"/>
            </w:tcBorders>
            <w:shd w:val="clear" w:color="000000" w:fill="8DB4E2"/>
            <w:vAlign w:val="center"/>
          </w:tcPr>
          <w:p w14:paraId="40C6C8B8" w14:textId="4D7B982A" w:rsidR="006A2DE6" w:rsidRPr="006A2DE6" w:rsidRDefault="006A2DE6" w:rsidP="001E71A2">
            <w:pPr>
              <w:jc w:val="right"/>
              <w:rPr>
                <w:rFonts w:ascii="Tahoma" w:hAnsi="Tahoma" w:cs="Tahoma"/>
                <w:b/>
                <w:bCs/>
                <w:sz w:val="18"/>
                <w:szCs w:val="18"/>
                <w:lang w:val="el-GR"/>
              </w:rPr>
            </w:pPr>
            <w:r>
              <w:rPr>
                <w:rFonts w:ascii="Tahoma" w:hAnsi="Tahoma" w:cs="Tahoma"/>
                <w:b/>
                <w:bCs/>
                <w:sz w:val="18"/>
                <w:szCs w:val="18"/>
                <w:lang w:val="el-GR"/>
              </w:rPr>
              <w:t xml:space="preserve">          </w:t>
            </w:r>
            <w:r>
              <w:rPr>
                <w:rFonts w:ascii="Tahoma" w:hAnsi="Tahoma" w:cs="Tahoma"/>
                <w:b/>
                <w:bCs/>
                <w:sz w:val="18"/>
                <w:szCs w:val="18"/>
              </w:rPr>
              <w:t xml:space="preserve">                                                                                                                                                    </w:t>
            </w:r>
            <w:r>
              <w:rPr>
                <w:rFonts w:ascii="Tahoma" w:hAnsi="Tahoma" w:cs="Tahoma"/>
                <w:b/>
                <w:bCs/>
                <w:sz w:val="18"/>
                <w:szCs w:val="18"/>
                <w:lang w:val="el-GR"/>
              </w:rPr>
              <w:t xml:space="preserve">                                                                        ΣΥΝΟΛΟ ΔΙΕΤΙΑΣ</w:t>
            </w:r>
          </w:p>
        </w:tc>
        <w:tc>
          <w:tcPr>
            <w:tcW w:w="1365" w:type="dxa"/>
            <w:tcBorders>
              <w:top w:val="single" w:sz="4" w:space="0" w:color="auto"/>
              <w:left w:val="single" w:sz="4" w:space="0" w:color="auto"/>
              <w:bottom w:val="single" w:sz="4" w:space="0" w:color="auto"/>
              <w:right w:val="single" w:sz="4" w:space="0" w:color="auto"/>
            </w:tcBorders>
            <w:shd w:val="clear" w:color="000000" w:fill="8DB4E2"/>
            <w:vAlign w:val="center"/>
          </w:tcPr>
          <w:p w14:paraId="250F07F2" w14:textId="77777777" w:rsidR="006A2DE6" w:rsidRPr="000335D2" w:rsidRDefault="006A2DE6" w:rsidP="00DE6A0A">
            <w:pPr>
              <w:jc w:val="center"/>
              <w:rPr>
                <w:rFonts w:ascii="Tahoma" w:hAnsi="Tahoma" w:cs="Tahoma"/>
                <w:b/>
                <w:bCs/>
                <w:sz w:val="18"/>
                <w:szCs w:val="18"/>
              </w:rPr>
            </w:pPr>
            <w:r>
              <w:rPr>
                <w:rFonts w:ascii="Tahoma" w:hAnsi="Tahoma" w:cs="Tahoma"/>
                <w:b/>
                <w:bCs/>
                <w:sz w:val="18"/>
                <w:szCs w:val="18"/>
              </w:rPr>
              <w:t>21.600,00</w:t>
            </w:r>
          </w:p>
        </w:tc>
        <w:tc>
          <w:tcPr>
            <w:tcW w:w="1350" w:type="dxa"/>
            <w:tcBorders>
              <w:top w:val="single" w:sz="4" w:space="0" w:color="auto"/>
              <w:left w:val="single" w:sz="4" w:space="0" w:color="auto"/>
              <w:bottom w:val="single" w:sz="4" w:space="0" w:color="auto"/>
              <w:right w:val="single" w:sz="4" w:space="0" w:color="auto"/>
            </w:tcBorders>
            <w:shd w:val="clear" w:color="000000" w:fill="8DB4E2"/>
            <w:vAlign w:val="center"/>
          </w:tcPr>
          <w:p w14:paraId="4CB0A53B" w14:textId="77777777" w:rsidR="006A2DE6" w:rsidRPr="000335D2" w:rsidRDefault="006A2DE6" w:rsidP="00DE6A0A">
            <w:pPr>
              <w:jc w:val="center"/>
              <w:rPr>
                <w:rFonts w:ascii="Tahoma" w:hAnsi="Tahoma" w:cs="Tahoma"/>
                <w:b/>
                <w:bCs/>
                <w:sz w:val="18"/>
                <w:szCs w:val="18"/>
              </w:rPr>
            </w:pPr>
            <w:r>
              <w:rPr>
                <w:rFonts w:ascii="Tahoma" w:hAnsi="Tahoma" w:cs="Tahoma"/>
                <w:b/>
                <w:bCs/>
                <w:sz w:val="18"/>
                <w:szCs w:val="18"/>
              </w:rPr>
              <w:t>26.784,00</w:t>
            </w:r>
          </w:p>
        </w:tc>
      </w:tr>
    </w:tbl>
    <w:p w14:paraId="1EA4090C" w14:textId="77777777" w:rsidR="006A2DE6" w:rsidRPr="006A2DE6" w:rsidRDefault="006A2DE6" w:rsidP="006A2DE6">
      <w:pPr>
        <w:autoSpaceDE w:val="0"/>
        <w:autoSpaceDN w:val="0"/>
        <w:adjustRightInd w:val="0"/>
        <w:spacing w:line="360" w:lineRule="auto"/>
        <w:rPr>
          <w:rFonts w:asciiTheme="minorHAnsi" w:eastAsiaTheme="minorHAnsi" w:hAnsiTheme="minorHAnsi" w:cstheme="minorHAnsi"/>
          <w:szCs w:val="22"/>
          <w:lang w:val="el-GR" w:eastAsia="en-US"/>
        </w:rPr>
      </w:pPr>
    </w:p>
    <w:p w14:paraId="7D3B68DF" w14:textId="77777777" w:rsidR="00ED77CF" w:rsidRPr="006A2DE6" w:rsidRDefault="00ED77CF" w:rsidP="00331BDA">
      <w:pPr>
        <w:pStyle w:val="4"/>
        <w:rPr>
          <w:rFonts w:eastAsia="Arial Unicode MS"/>
          <w:lang w:val="el-GR"/>
        </w:rPr>
      </w:pPr>
    </w:p>
    <w:p w14:paraId="5EE91678" w14:textId="3359849E" w:rsidR="00A62405" w:rsidRPr="009F1202" w:rsidRDefault="001E71A2" w:rsidP="009F1202">
      <w:pPr>
        <w:suppressAutoHyphens w:val="0"/>
        <w:spacing w:after="0"/>
        <w:jc w:val="left"/>
        <w:rPr>
          <w:lang w:val="el-G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bookmarkStart w:id="144" w:name="_Toc492539495"/>
      <w:bookmarkEnd w:id="142"/>
      <w:bookmarkEnd w:id="143"/>
      <w:r>
        <w:rPr>
          <w:lang w:val="el-G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br w:type="page"/>
      </w:r>
    </w:p>
    <w:p w14:paraId="1E0F1F3B" w14:textId="77777777" w:rsidR="001E71A2" w:rsidRDefault="001E71A2" w:rsidP="00311426">
      <w:pPr>
        <w:pStyle w:val="20"/>
        <w:pBdr>
          <w:top w:val="none" w:sz="0" w:space="0" w:color="auto"/>
          <w:left w:val="none" w:sz="0" w:space="0" w:color="auto"/>
          <w:right w:val="none" w:sz="0" w:space="0" w:color="auto"/>
        </w:pBdr>
        <w:tabs>
          <w:tab w:val="clear" w:pos="567"/>
          <w:tab w:val="left" w:pos="0"/>
        </w:tabs>
        <w:spacing w:before="0" w:after="0"/>
        <w:ind w:left="0" w:firstLine="0"/>
        <w:rPr>
          <w:rFonts w:asciiTheme="minorHAnsi" w:eastAsia="Arial Unicode MS" w:hAnsiTheme="minorHAnsi" w:cstheme="minorHAnsi"/>
          <w:color w:val="000000"/>
          <w:sz w:val="28"/>
          <w:szCs w:val="28"/>
          <w:lang w:val="el-GR"/>
        </w:rPr>
      </w:pPr>
      <w:bookmarkStart w:id="145" w:name="_Toc150166945"/>
    </w:p>
    <w:p w14:paraId="13A85249" w14:textId="07D55449" w:rsidR="00AE51AE" w:rsidRPr="00AE51AE" w:rsidRDefault="00AE51AE" w:rsidP="00311426">
      <w:pPr>
        <w:pStyle w:val="20"/>
        <w:pBdr>
          <w:top w:val="none" w:sz="0" w:space="0" w:color="auto"/>
          <w:left w:val="none" w:sz="0" w:space="0" w:color="auto"/>
          <w:right w:val="none" w:sz="0" w:space="0" w:color="auto"/>
        </w:pBdr>
        <w:tabs>
          <w:tab w:val="clear" w:pos="567"/>
          <w:tab w:val="left" w:pos="0"/>
        </w:tabs>
        <w:spacing w:before="0" w:after="0"/>
        <w:ind w:left="0" w:firstLine="0"/>
        <w:rPr>
          <w:rFonts w:asciiTheme="minorHAnsi" w:eastAsia="Arial Unicode MS" w:hAnsiTheme="minorHAnsi" w:cstheme="minorHAnsi"/>
          <w:color w:val="000000"/>
          <w:sz w:val="28"/>
          <w:szCs w:val="28"/>
          <w:lang w:val="el-GR"/>
        </w:rPr>
      </w:pPr>
      <w:bookmarkStart w:id="146" w:name="_Toc211856589"/>
      <w:r w:rsidRPr="00AE51AE">
        <w:rPr>
          <w:rFonts w:asciiTheme="minorHAnsi" w:eastAsia="Arial Unicode MS" w:hAnsiTheme="minorHAnsi" w:cstheme="minorHAnsi"/>
          <w:color w:val="000000"/>
          <w:sz w:val="28"/>
          <w:szCs w:val="28"/>
          <w:lang w:val="el-GR"/>
        </w:rPr>
        <w:t>ΠΑΡΑΡΤΗΜΑ ΙΙ: Ενιαίο Ευρωπαϊκό Έγγραφο Συμβάσεων (ΕΕΕΣ)</w:t>
      </w:r>
      <w:bookmarkEnd w:id="145"/>
      <w:bookmarkEnd w:id="146"/>
    </w:p>
    <w:p w14:paraId="73A0DD25" w14:textId="77777777" w:rsidR="00AE51AE" w:rsidRPr="00311426"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550D84FF" w14:textId="77777777" w:rsidR="00107278" w:rsidRDefault="00107278" w:rsidP="00107278">
      <w:pPr>
        <w:spacing w:line="360" w:lineRule="auto"/>
        <w:rPr>
          <w:szCs w:val="22"/>
          <w:lang w:val="el-GR"/>
        </w:rPr>
      </w:pPr>
      <w:r>
        <w:rPr>
          <w:szCs w:val="22"/>
          <w:lang w:val="el-GR"/>
        </w:rPr>
        <w:t xml:space="preserve">Σε συνημμένο ηλεκτρονικό αρχείο της διακήρυξης περιλαμβάνονται: </w:t>
      </w:r>
    </w:p>
    <w:p w14:paraId="02B40767" w14:textId="77777777" w:rsidR="00107278" w:rsidRDefault="00107278" w:rsidP="00107278">
      <w:pPr>
        <w:spacing w:line="360" w:lineRule="auto"/>
        <w:rPr>
          <w:szCs w:val="22"/>
          <w:lang w:val="el-GR"/>
        </w:rPr>
      </w:pPr>
      <w:r>
        <w:rPr>
          <w:szCs w:val="22"/>
          <w:lang w:val="el-GR"/>
        </w:rPr>
        <w:t xml:space="preserve">1. Υπόδειγμα του Ευρωπαϊκού Ενιαίου Εγγράφου Συμβάσεων της διακήρυξης σε μορφή αρχείου pdf, το οποίο αποτελεί αναπόσπαστό της μέρος, όπως προβλέπεται στην παρ. 1 και 3 του άρθρου 79 του ν. 4412/2016 όπως ισχύει. </w:t>
      </w:r>
    </w:p>
    <w:p w14:paraId="4F8CA8F3" w14:textId="77777777" w:rsidR="00107278" w:rsidRDefault="00107278" w:rsidP="00107278">
      <w:pPr>
        <w:spacing w:line="360" w:lineRule="auto"/>
        <w:rPr>
          <w:szCs w:val="22"/>
          <w:lang w:val="el-GR"/>
        </w:rPr>
      </w:pPr>
      <w:r>
        <w:rPr>
          <w:szCs w:val="22"/>
          <w:lang w:val="el-GR"/>
        </w:rPr>
        <w:t>2. Το Ευρωπαϊκό Ενιαίο Έγγραφο Συμβάσεων της διακήρυξης, σε μορφή αρχείου .xml, .</w:t>
      </w:r>
      <w:r>
        <w:rPr>
          <w:szCs w:val="22"/>
          <w:lang w:val="en-US"/>
        </w:rPr>
        <w:t>html</w:t>
      </w:r>
      <w:r>
        <w:rPr>
          <w:szCs w:val="22"/>
          <w:lang w:val="el-GR"/>
        </w:rPr>
        <w:t>, το οποίο θα μπορούν να το χρησιμοποιήσουν οι οικονομικοί φορείς, προκειμένου να συντάξουν τη σχετική απάντηση τους.</w:t>
      </w:r>
    </w:p>
    <w:p w14:paraId="577F77DE"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50265F1B"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6B1B7861"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17E61ED2"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7239223F"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14E3C16D"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008033DD"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515260C7"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605794AC"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1AEF82BF"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7177A151"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157488A7"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32AB3B9F"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6E1B0B24"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1E874FC1"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480B5357"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7588FB3B"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231B0357"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5E5BF2A7"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0878C68A"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1C6555C1"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76979ABC"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31182565"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065F5A5A"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1319ED30"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64AD10A5"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5E646B59"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4D771444"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6C5153DC" w14:textId="77777777" w:rsidR="00AE51AE" w:rsidRPr="00AE51AE"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070B12FD" w14:textId="77777777" w:rsidR="00AE51AE" w:rsidRPr="00040F68"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3AF73F36" w14:textId="77777777" w:rsidR="00040F68" w:rsidRPr="00886829" w:rsidRDefault="00040F68" w:rsidP="00040F68">
      <w:pPr>
        <w:rPr>
          <w:rFonts w:eastAsia="Arial Unicode MS"/>
          <w:lang w:val="el-GR" w:eastAsia="el-GR"/>
        </w:rPr>
      </w:pPr>
      <w:bookmarkStart w:id="147" w:name="_Toc150166946"/>
      <w:bookmarkStart w:id="148" w:name="_Toc147217459"/>
    </w:p>
    <w:p w14:paraId="35766FD9" w14:textId="77777777" w:rsidR="00AA4D06" w:rsidRDefault="00AA4D06" w:rsidP="00AE51AE">
      <w:pPr>
        <w:pStyle w:val="20"/>
        <w:pBdr>
          <w:top w:val="none" w:sz="0" w:space="0" w:color="auto"/>
          <w:left w:val="none" w:sz="0" w:space="0" w:color="auto"/>
          <w:right w:val="none" w:sz="0" w:space="0" w:color="auto"/>
        </w:pBdr>
        <w:tabs>
          <w:tab w:val="clear" w:pos="567"/>
          <w:tab w:val="left" w:pos="0"/>
        </w:tabs>
        <w:spacing w:before="0" w:after="0"/>
        <w:ind w:left="0" w:firstLine="0"/>
        <w:rPr>
          <w:rFonts w:asciiTheme="minorHAnsi" w:eastAsia="Arial Unicode MS" w:hAnsiTheme="minorHAnsi" w:cstheme="minorHAnsi"/>
          <w:color w:val="000000"/>
          <w:sz w:val="28"/>
          <w:szCs w:val="28"/>
          <w:lang w:val="el-GR"/>
        </w:rPr>
      </w:pPr>
    </w:p>
    <w:p w14:paraId="7203FCAB" w14:textId="77777777" w:rsidR="009F1202" w:rsidRDefault="009F1202" w:rsidP="00AE51AE">
      <w:pPr>
        <w:pStyle w:val="20"/>
        <w:pBdr>
          <w:top w:val="none" w:sz="0" w:space="0" w:color="auto"/>
          <w:left w:val="none" w:sz="0" w:space="0" w:color="auto"/>
          <w:right w:val="none" w:sz="0" w:space="0" w:color="auto"/>
        </w:pBdr>
        <w:tabs>
          <w:tab w:val="clear" w:pos="567"/>
          <w:tab w:val="left" w:pos="0"/>
        </w:tabs>
        <w:spacing w:before="0" w:after="0"/>
        <w:ind w:left="0" w:firstLine="0"/>
        <w:rPr>
          <w:rFonts w:asciiTheme="minorHAnsi" w:eastAsia="Arial Unicode MS" w:hAnsiTheme="minorHAnsi" w:cstheme="minorHAnsi"/>
          <w:color w:val="000000"/>
          <w:sz w:val="28"/>
          <w:szCs w:val="28"/>
          <w:lang w:val="el-GR"/>
        </w:rPr>
      </w:pPr>
    </w:p>
    <w:p w14:paraId="2B4A6971" w14:textId="49EBB177" w:rsidR="00AE51AE" w:rsidRPr="00AE51AE" w:rsidRDefault="00AE51AE" w:rsidP="00AE51AE">
      <w:pPr>
        <w:pStyle w:val="20"/>
        <w:pBdr>
          <w:top w:val="none" w:sz="0" w:space="0" w:color="auto"/>
          <w:left w:val="none" w:sz="0" w:space="0" w:color="auto"/>
          <w:right w:val="none" w:sz="0" w:space="0" w:color="auto"/>
        </w:pBdr>
        <w:tabs>
          <w:tab w:val="clear" w:pos="567"/>
          <w:tab w:val="left" w:pos="0"/>
        </w:tabs>
        <w:spacing w:before="0" w:after="0"/>
        <w:ind w:left="0" w:firstLine="0"/>
        <w:rPr>
          <w:rFonts w:asciiTheme="minorHAnsi" w:eastAsia="Arial Unicode MS" w:hAnsiTheme="minorHAnsi" w:cstheme="minorHAnsi"/>
          <w:color w:val="000000"/>
          <w:sz w:val="28"/>
          <w:szCs w:val="28"/>
          <w:lang w:val="el-GR"/>
        </w:rPr>
      </w:pPr>
      <w:bookmarkStart w:id="149" w:name="_Toc211856590"/>
      <w:r w:rsidRPr="00AE51AE">
        <w:rPr>
          <w:rFonts w:asciiTheme="minorHAnsi" w:eastAsia="Arial Unicode MS" w:hAnsiTheme="minorHAnsi" w:cstheme="minorHAnsi"/>
          <w:color w:val="000000"/>
          <w:sz w:val="28"/>
          <w:szCs w:val="28"/>
          <w:lang w:val="el-GR"/>
        </w:rPr>
        <w:t>ΠΑΡΑΡΤΗΜΑ ΙΙI: Υπόδειγμα Οικονομικής Προσφοράς</w:t>
      </w:r>
      <w:bookmarkEnd w:id="147"/>
      <w:bookmarkEnd w:id="148"/>
      <w:bookmarkEnd w:id="149"/>
    </w:p>
    <w:p w14:paraId="3FD0877C" w14:textId="77777777" w:rsidR="00AE51AE" w:rsidRPr="00311426" w:rsidRDefault="00AE51AE"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2E6ADA3D" w14:textId="6EA8AE1C" w:rsidR="00A62405" w:rsidRPr="00A62405" w:rsidRDefault="00DE6A0A" w:rsidP="00A62405">
      <w:pPr>
        <w:suppressAutoHyphens w:val="0"/>
        <w:overflowPunct w:val="0"/>
        <w:autoSpaceDE w:val="0"/>
        <w:autoSpaceDN w:val="0"/>
        <w:adjustRightInd w:val="0"/>
        <w:spacing w:after="0" w:line="276" w:lineRule="auto"/>
        <w:jc w:val="center"/>
        <w:rPr>
          <w:b/>
          <w:sz w:val="23"/>
          <w:szCs w:val="23"/>
          <w:u w:val="single"/>
          <w:lang w:val="el-GR" w:eastAsia="el-GR"/>
        </w:rPr>
      </w:pPr>
      <w:r>
        <w:rPr>
          <w:b/>
          <w:sz w:val="23"/>
          <w:szCs w:val="23"/>
          <w:u w:val="single"/>
          <w:lang w:val="el-GR" w:eastAsia="el-GR"/>
        </w:rPr>
        <w:t>ΤΜΗΜΑ Α</w:t>
      </w:r>
      <w:r w:rsidR="00A62405" w:rsidRPr="00A62405">
        <w:rPr>
          <w:b/>
          <w:sz w:val="23"/>
          <w:szCs w:val="23"/>
          <w:u w:val="single"/>
          <w:lang w:val="el-GR" w:eastAsia="el-GR"/>
        </w:rPr>
        <w:t xml:space="preserve"> – ΣΥΝΤΗΡΗΣΗ &amp; ΤΕΧΝΙΚΗ ΥΠΟΣΤΗΡΙΞΗ </w:t>
      </w:r>
    </w:p>
    <w:p w14:paraId="544311BA" w14:textId="77777777" w:rsidR="00A62405" w:rsidRPr="00A62405" w:rsidRDefault="00A62405" w:rsidP="00A62405">
      <w:pPr>
        <w:suppressAutoHyphens w:val="0"/>
        <w:overflowPunct w:val="0"/>
        <w:autoSpaceDE w:val="0"/>
        <w:autoSpaceDN w:val="0"/>
        <w:adjustRightInd w:val="0"/>
        <w:spacing w:after="0" w:line="276" w:lineRule="auto"/>
        <w:jc w:val="center"/>
        <w:rPr>
          <w:b/>
          <w:sz w:val="23"/>
          <w:szCs w:val="23"/>
          <w:u w:val="single"/>
          <w:lang w:val="el-GR" w:eastAsia="el-GR"/>
        </w:rPr>
      </w:pPr>
      <w:r w:rsidRPr="00A62405">
        <w:rPr>
          <w:b/>
          <w:sz w:val="23"/>
          <w:szCs w:val="23"/>
          <w:u w:val="single"/>
          <w:lang w:val="el-GR" w:eastAsia="el-GR"/>
        </w:rPr>
        <w:t>ΗΛΕΚΤΡΟΠΑΡΑΓΩΓΩΝ ΖΕΥΓΩΝ (Η/Ζ)</w:t>
      </w:r>
    </w:p>
    <w:p w14:paraId="2C0BF5EC" w14:textId="77777777" w:rsidR="00A62405" w:rsidRPr="00A62405" w:rsidRDefault="00A62405" w:rsidP="00A62405">
      <w:pPr>
        <w:suppressAutoHyphens w:val="0"/>
        <w:overflowPunct w:val="0"/>
        <w:autoSpaceDE w:val="0"/>
        <w:autoSpaceDN w:val="0"/>
        <w:adjustRightInd w:val="0"/>
        <w:spacing w:after="0" w:line="276" w:lineRule="auto"/>
        <w:jc w:val="center"/>
        <w:rPr>
          <w:b/>
          <w:sz w:val="23"/>
          <w:szCs w:val="23"/>
          <w:u w:val="single"/>
          <w:lang w:val="el-GR" w:eastAsia="el-GR"/>
        </w:rPr>
      </w:pPr>
    </w:p>
    <w:tbl>
      <w:tblPr>
        <w:tblW w:w="11177" w:type="dxa"/>
        <w:tblInd w:w="-1423" w:type="dxa"/>
        <w:tblLayout w:type="fixed"/>
        <w:tblLook w:val="04A0" w:firstRow="1" w:lastRow="0" w:firstColumn="1" w:lastColumn="0" w:noHBand="0" w:noVBand="1"/>
      </w:tblPr>
      <w:tblGrid>
        <w:gridCol w:w="567"/>
        <w:gridCol w:w="1418"/>
        <w:gridCol w:w="1701"/>
        <w:gridCol w:w="709"/>
        <w:gridCol w:w="708"/>
        <w:gridCol w:w="993"/>
        <w:gridCol w:w="970"/>
        <w:gridCol w:w="992"/>
        <w:gridCol w:w="851"/>
        <w:gridCol w:w="992"/>
        <w:gridCol w:w="1276"/>
      </w:tblGrid>
      <w:tr w:rsidR="007048ED" w:rsidRPr="00052A70" w14:paraId="72F4A482" w14:textId="77777777" w:rsidTr="00CE1ED9">
        <w:trPr>
          <w:trHeight w:val="648"/>
        </w:trPr>
        <w:tc>
          <w:tcPr>
            <w:tcW w:w="11177" w:type="dxa"/>
            <w:gridSpan w:val="11"/>
            <w:tcBorders>
              <w:top w:val="single" w:sz="4" w:space="0" w:color="auto"/>
              <w:left w:val="single" w:sz="4" w:space="0" w:color="auto"/>
              <w:bottom w:val="single" w:sz="4" w:space="0" w:color="auto"/>
              <w:right w:val="single" w:sz="4" w:space="0" w:color="auto"/>
            </w:tcBorders>
            <w:shd w:val="clear" w:color="000000" w:fill="DAEEF3"/>
            <w:vAlign w:val="center"/>
            <w:hideMark/>
          </w:tcPr>
          <w:p w14:paraId="478FCE92" w14:textId="77777777" w:rsidR="007048ED" w:rsidRPr="008954FA" w:rsidRDefault="007048ED" w:rsidP="00CE1ED9">
            <w:pPr>
              <w:jc w:val="center"/>
              <w:rPr>
                <w:rFonts w:ascii="Arial" w:hAnsi="Arial" w:cs="Arial"/>
                <w:b/>
                <w:bCs/>
                <w:color w:val="000000"/>
                <w:sz w:val="20"/>
                <w:szCs w:val="20"/>
                <w:lang w:val="el-GR"/>
              </w:rPr>
            </w:pPr>
            <w:r w:rsidRPr="008954FA">
              <w:rPr>
                <w:rFonts w:ascii="Arial" w:hAnsi="Arial" w:cs="Arial"/>
                <w:b/>
                <w:bCs/>
                <w:color w:val="000000"/>
                <w:sz w:val="20"/>
                <w:szCs w:val="20"/>
                <w:lang w:val="el-GR"/>
              </w:rPr>
              <w:t>ΗΛΕΚΤΡΟΠΑΡΑΓΩΓΑ ΖΕΥΓΗ (Η/Ζ) ΧΡΗΣΗΣ ΑΠΟ ΕΦΚΑ &amp; ΜΙΚ</w:t>
            </w:r>
            <w:r>
              <w:rPr>
                <w:rFonts w:ascii="Arial" w:hAnsi="Arial" w:cs="Arial"/>
                <w:b/>
                <w:bCs/>
                <w:color w:val="000000"/>
                <w:sz w:val="20"/>
                <w:szCs w:val="20"/>
                <w:lang w:val="el-GR"/>
              </w:rPr>
              <w:t>ΤΗΣ ΧΡΗΣΗΣ ΑΠΟ ΕΦΚΑ, ΕΟΠΥΥ, ΔΥΠ</w:t>
            </w:r>
            <w:r w:rsidRPr="00EC40F1">
              <w:rPr>
                <w:rFonts w:ascii="Arial" w:hAnsi="Arial" w:cs="Arial"/>
                <w:b/>
                <w:bCs/>
                <w:color w:val="000000"/>
                <w:sz w:val="20"/>
                <w:szCs w:val="20"/>
              </w:rPr>
              <w:t> </w:t>
            </w:r>
          </w:p>
        </w:tc>
      </w:tr>
      <w:tr w:rsidR="007048ED" w:rsidRPr="00052A70" w14:paraId="6582AC0D" w14:textId="77777777" w:rsidTr="00CE1ED9">
        <w:trPr>
          <w:trHeight w:val="304"/>
        </w:trPr>
        <w:tc>
          <w:tcPr>
            <w:tcW w:w="567"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2E57F787" w14:textId="77777777" w:rsidR="007048ED" w:rsidRPr="00FB24F6" w:rsidRDefault="007048ED" w:rsidP="00CE1ED9">
            <w:pPr>
              <w:jc w:val="center"/>
              <w:rPr>
                <w:rFonts w:ascii="Arial" w:hAnsi="Arial" w:cs="Arial"/>
                <w:b/>
                <w:bCs/>
                <w:color w:val="000000"/>
                <w:sz w:val="15"/>
                <w:szCs w:val="15"/>
              </w:rPr>
            </w:pPr>
            <w:r w:rsidRPr="00FB24F6">
              <w:rPr>
                <w:rFonts w:ascii="Arial" w:hAnsi="Arial" w:cs="Arial"/>
                <w:b/>
                <w:bCs/>
                <w:color w:val="000000"/>
                <w:sz w:val="15"/>
                <w:szCs w:val="15"/>
              </w:rPr>
              <w:t>Α/Α</w:t>
            </w:r>
          </w:p>
        </w:tc>
        <w:tc>
          <w:tcPr>
            <w:tcW w:w="1418"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7FBFC9E2" w14:textId="77777777" w:rsidR="007048ED" w:rsidRPr="00FB24F6" w:rsidRDefault="007048ED" w:rsidP="00CE1ED9">
            <w:pPr>
              <w:rPr>
                <w:rFonts w:ascii="Arial" w:hAnsi="Arial" w:cs="Arial"/>
                <w:b/>
                <w:bCs/>
                <w:color w:val="000000"/>
                <w:sz w:val="15"/>
                <w:szCs w:val="15"/>
              </w:rPr>
            </w:pPr>
            <w:r w:rsidRPr="00FB24F6">
              <w:rPr>
                <w:rFonts w:ascii="Arial" w:hAnsi="Arial" w:cs="Arial"/>
                <w:b/>
                <w:bCs/>
                <w:color w:val="000000"/>
                <w:sz w:val="15"/>
                <w:szCs w:val="15"/>
              </w:rPr>
              <w:t>Οδός/Περιοχή</w:t>
            </w:r>
          </w:p>
        </w:tc>
        <w:tc>
          <w:tcPr>
            <w:tcW w:w="1701"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7BB0ED1E" w14:textId="77777777" w:rsidR="007048ED" w:rsidRPr="00FB24F6" w:rsidRDefault="007048ED" w:rsidP="00CE1ED9">
            <w:pPr>
              <w:jc w:val="center"/>
              <w:rPr>
                <w:rFonts w:ascii="Arial" w:hAnsi="Arial" w:cs="Arial"/>
                <w:b/>
                <w:bCs/>
                <w:color w:val="000000"/>
                <w:sz w:val="15"/>
                <w:szCs w:val="15"/>
              </w:rPr>
            </w:pPr>
            <w:r w:rsidRPr="00FB24F6">
              <w:rPr>
                <w:rFonts w:ascii="Arial" w:hAnsi="Arial" w:cs="Arial"/>
                <w:b/>
                <w:bCs/>
                <w:color w:val="000000"/>
                <w:sz w:val="15"/>
                <w:szCs w:val="15"/>
              </w:rPr>
              <w:t>Χρήστης</w:t>
            </w:r>
          </w:p>
        </w:tc>
        <w:tc>
          <w:tcPr>
            <w:tcW w:w="709"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4D858837" w14:textId="77777777" w:rsidR="007048ED" w:rsidRPr="00FB24F6" w:rsidRDefault="007048ED" w:rsidP="00CE1ED9">
            <w:pPr>
              <w:ind w:firstLineChars="100" w:firstLine="150"/>
              <w:rPr>
                <w:rFonts w:ascii="Arial" w:hAnsi="Arial" w:cs="Arial"/>
                <w:b/>
                <w:bCs/>
                <w:color w:val="000000"/>
                <w:sz w:val="15"/>
                <w:szCs w:val="15"/>
              </w:rPr>
            </w:pPr>
            <w:r w:rsidRPr="00FB24F6">
              <w:rPr>
                <w:rFonts w:ascii="Arial" w:hAnsi="Arial" w:cs="Arial"/>
                <w:b/>
                <w:bCs/>
                <w:color w:val="000000"/>
                <w:sz w:val="15"/>
                <w:szCs w:val="15"/>
              </w:rPr>
              <w:t>Ισχύς (KVA)</w:t>
            </w:r>
          </w:p>
        </w:tc>
        <w:tc>
          <w:tcPr>
            <w:tcW w:w="708" w:type="dxa"/>
            <w:vMerge w:val="restart"/>
            <w:tcBorders>
              <w:top w:val="nil"/>
              <w:left w:val="single" w:sz="4" w:space="0" w:color="auto"/>
              <w:bottom w:val="single" w:sz="4" w:space="0" w:color="auto"/>
              <w:right w:val="single" w:sz="4" w:space="0" w:color="auto"/>
            </w:tcBorders>
            <w:shd w:val="clear" w:color="000000" w:fill="D9D9D9"/>
            <w:vAlign w:val="center"/>
            <w:hideMark/>
          </w:tcPr>
          <w:p w14:paraId="16C78A9D" w14:textId="77777777" w:rsidR="007048ED" w:rsidRPr="00FB24F6" w:rsidRDefault="007048ED" w:rsidP="00CE1ED9">
            <w:pPr>
              <w:ind w:firstLineChars="100" w:firstLine="150"/>
              <w:rPr>
                <w:rFonts w:ascii="Arial" w:hAnsi="Arial" w:cs="Arial"/>
                <w:b/>
                <w:bCs/>
                <w:color w:val="000000"/>
                <w:sz w:val="15"/>
                <w:szCs w:val="15"/>
              </w:rPr>
            </w:pPr>
            <w:r w:rsidRPr="00FB24F6">
              <w:rPr>
                <w:rFonts w:ascii="Arial" w:hAnsi="Arial" w:cs="Arial"/>
                <w:b/>
                <w:bCs/>
                <w:color w:val="000000"/>
                <w:sz w:val="15"/>
                <w:szCs w:val="15"/>
              </w:rPr>
              <w:t>Συχν. Επιθ.</w:t>
            </w:r>
          </w:p>
        </w:tc>
        <w:tc>
          <w:tcPr>
            <w:tcW w:w="993" w:type="dxa"/>
            <w:vMerge w:val="restart"/>
            <w:tcBorders>
              <w:top w:val="nil"/>
              <w:left w:val="single" w:sz="4" w:space="0" w:color="auto"/>
              <w:bottom w:val="single" w:sz="4" w:space="0" w:color="auto"/>
              <w:right w:val="single" w:sz="4" w:space="0" w:color="auto"/>
            </w:tcBorders>
            <w:shd w:val="clear" w:color="000000" w:fill="D9D9D9"/>
            <w:vAlign w:val="center"/>
            <w:hideMark/>
          </w:tcPr>
          <w:p w14:paraId="001D5A58" w14:textId="77777777" w:rsidR="007048ED" w:rsidRPr="00FB24F6" w:rsidRDefault="007048ED" w:rsidP="00CE1ED9">
            <w:pPr>
              <w:ind w:firstLineChars="800" w:firstLine="1200"/>
              <w:rPr>
                <w:rFonts w:ascii="Arial" w:hAnsi="Arial" w:cs="Arial"/>
                <w:b/>
                <w:bCs/>
                <w:color w:val="000000"/>
                <w:sz w:val="15"/>
                <w:szCs w:val="15"/>
              </w:rPr>
            </w:pPr>
            <w:r w:rsidRPr="00FB24F6">
              <w:rPr>
                <w:rFonts w:ascii="Arial" w:hAnsi="Arial" w:cs="Arial"/>
                <w:b/>
                <w:bCs/>
                <w:color w:val="000000"/>
                <w:sz w:val="15"/>
                <w:szCs w:val="15"/>
              </w:rPr>
              <w:t>ΤΤύπος Γεννήτριας Αρ. Σειράς</w:t>
            </w:r>
          </w:p>
        </w:tc>
        <w:tc>
          <w:tcPr>
            <w:tcW w:w="967"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011F8304" w14:textId="77777777" w:rsidR="007048ED" w:rsidRPr="00FB24F6" w:rsidRDefault="007048ED" w:rsidP="00CE1ED9">
            <w:pPr>
              <w:jc w:val="center"/>
              <w:rPr>
                <w:rFonts w:ascii="Arial" w:hAnsi="Arial" w:cs="Arial"/>
                <w:b/>
                <w:bCs/>
                <w:color w:val="000000"/>
                <w:sz w:val="15"/>
                <w:szCs w:val="15"/>
              </w:rPr>
            </w:pPr>
            <w:r w:rsidRPr="00FB24F6">
              <w:rPr>
                <w:rFonts w:ascii="Arial" w:hAnsi="Arial" w:cs="Arial"/>
                <w:b/>
                <w:bCs/>
                <w:color w:val="000000"/>
                <w:sz w:val="15"/>
                <w:szCs w:val="15"/>
              </w:rPr>
              <w:t>Τύπος Μηχανής</w:t>
            </w:r>
          </w:p>
        </w:tc>
        <w:tc>
          <w:tcPr>
            <w:tcW w:w="992" w:type="dxa"/>
            <w:vMerge w:val="restart"/>
            <w:tcBorders>
              <w:top w:val="nil"/>
              <w:left w:val="single" w:sz="4" w:space="0" w:color="auto"/>
              <w:bottom w:val="single" w:sz="4" w:space="0" w:color="auto"/>
              <w:right w:val="single" w:sz="4" w:space="0" w:color="auto"/>
            </w:tcBorders>
            <w:shd w:val="clear" w:color="000000" w:fill="D9D9D9"/>
            <w:vAlign w:val="center"/>
            <w:hideMark/>
          </w:tcPr>
          <w:p w14:paraId="30F1E7E7" w14:textId="77777777" w:rsidR="007048ED" w:rsidRPr="00FB24F6" w:rsidRDefault="007048ED" w:rsidP="00CE1ED9">
            <w:pPr>
              <w:jc w:val="center"/>
              <w:rPr>
                <w:rFonts w:ascii="Arial" w:hAnsi="Arial" w:cs="Arial"/>
                <w:b/>
                <w:bCs/>
                <w:color w:val="000000"/>
                <w:sz w:val="15"/>
                <w:szCs w:val="15"/>
              </w:rPr>
            </w:pPr>
            <w:r w:rsidRPr="00FB24F6">
              <w:rPr>
                <w:rFonts w:ascii="Arial" w:hAnsi="Arial" w:cs="Arial"/>
                <w:b/>
                <w:bCs/>
                <w:color w:val="000000"/>
                <w:sz w:val="15"/>
                <w:szCs w:val="15"/>
              </w:rPr>
              <w:t>Ετήσιος Προϋπολογισμός άνευ ΦΠΑ</w:t>
            </w:r>
          </w:p>
        </w:tc>
        <w:tc>
          <w:tcPr>
            <w:tcW w:w="851" w:type="dxa"/>
            <w:vMerge w:val="restart"/>
            <w:tcBorders>
              <w:top w:val="nil"/>
              <w:left w:val="single" w:sz="4" w:space="0" w:color="auto"/>
              <w:bottom w:val="single" w:sz="4" w:space="0" w:color="auto"/>
              <w:right w:val="single" w:sz="4" w:space="0" w:color="auto"/>
            </w:tcBorders>
            <w:shd w:val="clear" w:color="000000" w:fill="D9D9D9"/>
            <w:vAlign w:val="center"/>
            <w:hideMark/>
          </w:tcPr>
          <w:p w14:paraId="4B5A5AA7" w14:textId="77777777" w:rsidR="007048ED" w:rsidRPr="00FB24F6" w:rsidRDefault="007048ED" w:rsidP="00CE1ED9">
            <w:pPr>
              <w:jc w:val="center"/>
              <w:rPr>
                <w:rFonts w:ascii="Arial" w:hAnsi="Arial" w:cs="Arial"/>
                <w:b/>
                <w:bCs/>
                <w:color w:val="000000"/>
                <w:sz w:val="15"/>
                <w:szCs w:val="15"/>
                <w:lang w:val="el-GR"/>
              </w:rPr>
            </w:pPr>
            <w:r w:rsidRPr="00FB24F6">
              <w:rPr>
                <w:rFonts w:ascii="Arial" w:hAnsi="Arial" w:cs="Arial"/>
                <w:b/>
                <w:bCs/>
                <w:color w:val="000000"/>
                <w:sz w:val="15"/>
                <w:szCs w:val="15"/>
                <w:lang w:val="el-GR"/>
              </w:rPr>
              <w:t xml:space="preserve">Ετήσιος Προϋπολογισμός συμπ/νου  ΦΠΑ 24% </w:t>
            </w:r>
          </w:p>
        </w:tc>
        <w:tc>
          <w:tcPr>
            <w:tcW w:w="992"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64548DA2" w14:textId="77777777" w:rsidR="007048ED" w:rsidRPr="00FB24F6" w:rsidRDefault="007048ED" w:rsidP="00CE1ED9">
            <w:pPr>
              <w:jc w:val="center"/>
              <w:rPr>
                <w:rFonts w:ascii="Arial" w:hAnsi="Arial" w:cs="Arial"/>
                <w:b/>
                <w:bCs/>
                <w:color w:val="000000"/>
                <w:sz w:val="15"/>
                <w:szCs w:val="15"/>
              </w:rPr>
            </w:pPr>
            <w:r w:rsidRPr="00FB24F6">
              <w:rPr>
                <w:rFonts w:ascii="Arial" w:hAnsi="Arial" w:cs="Arial"/>
                <w:b/>
                <w:bCs/>
                <w:color w:val="000000"/>
                <w:sz w:val="15"/>
                <w:szCs w:val="15"/>
              </w:rPr>
              <w:t>Διετής Προϋπολογισμός άνευ ΦΠΑ</w:t>
            </w:r>
          </w:p>
        </w:tc>
        <w:tc>
          <w:tcPr>
            <w:tcW w:w="1276"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1ACA7F4F" w14:textId="77777777" w:rsidR="007048ED" w:rsidRPr="00FB24F6" w:rsidRDefault="007048ED" w:rsidP="00CE1ED9">
            <w:pPr>
              <w:jc w:val="center"/>
              <w:rPr>
                <w:rFonts w:ascii="Arial" w:hAnsi="Arial" w:cs="Arial"/>
                <w:b/>
                <w:bCs/>
                <w:color w:val="000000"/>
                <w:sz w:val="15"/>
                <w:szCs w:val="15"/>
                <w:lang w:val="el-GR"/>
              </w:rPr>
            </w:pPr>
            <w:r w:rsidRPr="00FB24F6">
              <w:rPr>
                <w:rFonts w:ascii="Arial" w:hAnsi="Arial" w:cs="Arial"/>
                <w:b/>
                <w:bCs/>
                <w:color w:val="000000"/>
                <w:sz w:val="15"/>
                <w:szCs w:val="15"/>
                <w:lang w:val="el-GR"/>
              </w:rPr>
              <w:t xml:space="preserve">Διετής Προϋπολογισμός  συμπ/νου  ΦΠΑ 24% </w:t>
            </w:r>
          </w:p>
        </w:tc>
      </w:tr>
      <w:tr w:rsidR="007048ED" w:rsidRPr="00052A70" w14:paraId="245C2A51" w14:textId="77777777" w:rsidTr="00CE1ED9">
        <w:trPr>
          <w:trHeight w:val="824"/>
        </w:trPr>
        <w:tc>
          <w:tcPr>
            <w:tcW w:w="567" w:type="dxa"/>
            <w:vMerge/>
            <w:tcBorders>
              <w:top w:val="nil"/>
              <w:left w:val="single" w:sz="4" w:space="0" w:color="auto"/>
              <w:bottom w:val="single" w:sz="4" w:space="0" w:color="000000"/>
              <w:right w:val="single" w:sz="4" w:space="0" w:color="auto"/>
            </w:tcBorders>
            <w:vAlign w:val="center"/>
            <w:hideMark/>
          </w:tcPr>
          <w:p w14:paraId="610F4AF5" w14:textId="77777777" w:rsidR="007048ED" w:rsidRPr="008954FA" w:rsidRDefault="007048ED" w:rsidP="00CE1ED9">
            <w:pPr>
              <w:rPr>
                <w:rFonts w:ascii="Arial" w:hAnsi="Arial" w:cs="Arial"/>
                <w:b/>
                <w:bCs/>
                <w:color w:val="000000"/>
                <w:sz w:val="16"/>
                <w:szCs w:val="16"/>
                <w:lang w:val="el-GR"/>
              </w:rPr>
            </w:pPr>
          </w:p>
        </w:tc>
        <w:tc>
          <w:tcPr>
            <w:tcW w:w="1418" w:type="dxa"/>
            <w:vMerge/>
            <w:tcBorders>
              <w:top w:val="nil"/>
              <w:left w:val="single" w:sz="4" w:space="0" w:color="auto"/>
              <w:bottom w:val="single" w:sz="4" w:space="0" w:color="000000"/>
              <w:right w:val="single" w:sz="4" w:space="0" w:color="auto"/>
            </w:tcBorders>
            <w:vAlign w:val="center"/>
            <w:hideMark/>
          </w:tcPr>
          <w:p w14:paraId="22BB89D9" w14:textId="77777777" w:rsidR="007048ED" w:rsidRPr="008954FA" w:rsidRDefault="007048ED" w:rsidP="00CE1ED9">
            <w:pPr>
              <w:rPr>
                <w:rFonts w:ascii="Arial" w:hAnsi="Arial" w:cs="Arial"/>
                <w:b/>
                <w:bCs/>
                <w:color w:val="000000"/>
                <w:sz w:val="16"/>
                <w:szCs w:val="16"/>
                <w:lang w:val="el-GR"/>
              </w:rPr>
            </w:pPr>
          </w:p>
        </w:tc>
        <w:tc>
          <w:tcPr>
            <w:tcW w:w="1701" w:type="dxa"/>
            <w:vMerge/>
            <w:tcBorders>
              <w:top w:val="nil"/>
              <w:left w:val="single" w:sz="4" w:space="0" w:color="auto"/>
              <w:bottom w:val="single" w:sz="4" w:space="0" w:color="000000"/>
              <w:right w:val="single" w:sz="4" w:space="0" w:color="auto"/>
            </w:tcBorders>
            <w:vAlign w:val="center"/>
            <w:hideMark/>
          </w:tcPr>
          <w:p w14:paraId="0FA41271" w14:textId="77777777" w:rsidR="007048ED" w:rsidRPr="008954FA" w:rsidRDefault="007048ED" w:rsidP="00CE1ED9">
            <w:pPr>
              <w:rPr>
                <w:rFonts w:ascii="Arial" w:hAnsi="Arial" w:cs="Arial"/>
                <w:b/>
                <w:bCs/>
                <w:color w:val="000000"/>
                <w:sz w:val="16"/>
                <w:szCs w:val="16"/>
                <w:lang w:val="el-GR"/>
              </w:rPr>
            </w:pPr>
          </w:p>
        </w:tc>
        <w:tc>
          <w:tcPr>
            <w:tcW w:w="709" w:type="dxa"/>
            <w:vMerge/>
            <w:tcBorders>
              <w:top w:val="nil"/>
              <w:left w:val="single" w:sz="4" w:space="0" w:color="auto"/>
              <w:bottom w:val="single" w:sz="4" w:space="0" w:color="000000"/>
              <w:right w:val="single" w:sz="4" w:space="0" w:color="auto"/>
            </w:tcBorders>
            <w:vAlign w:val="center"/>
            <w:hideMark/>
          </w:tcPr>
          <w:p w14:paraId="24642CE7" w14:textId="77777777" w:rsidR="007048ED" w:rsidRPr="008954FA" w:rsidRDefault="007048ED" w:rsidP="00CE1ED9">
            <w:pPr>
              <w:rPr>
                <w:rFonts w:ascii="Arial" w:hAnsi="Arial" w:cs="Arial"/>
                <w:b/>
                <w:bCs/>
                <w:color w:val="000000"/>
                <w:sz w:val="16"/>
                <w:szCs w:val="16"/>
                <w:lang w:val="el-GR"/>
              </w:rPr>
            </w:pPr>
          </w:p>
        </w:tc>
        <w:tc>
          <w:tcPr>
            <w:tcW w:w="708" w:type="dxa"/>
            <w:vMerge/>
            <w:tcBorders>
              <w:top w:val="nil"/>
              <w:left w:val="single" w:sz="4" w:space="0" w:color="auto"/>
              <w:bottom w:val="single" w:sz="4" w:space="0" w:color="auto"/>
              <w:right w:val="single" w:sz="4" w:space="0" w:color="auto"/>
            </w:tcBorders>
            <w:vAlign w:val="center"/>
            <w:hideMark/>
          </w:tcPr>
          <w:p w14:paraId="321B6812" w14:textId="77777777" w:rsidR="007048ED" w:rsidRPr="008954FA" w:rsidRDefault="007048ED" w:rsidP="00CE1ED9">
            <w:pPr>
              <w:rPr>
                <w:rFonts w:ascii="Arial" w:hAnsi="Arial" w:cs="Arial"/>
                <w:b/>
                <w:bCs/>
                <w:color w:val="000000"/>
                <w:sz w:val="16"/>
                <w:szCs w:val="16"/>
                <w:lang w:val="el-GR"/>
              </w:rPr>
            </w:pPr>
          </w:p>
        </w:tc>
        <w:tc>
          <w:tcPr>
            <w:tcW w:w="993" w:type="dxa"/>
            <w:vMerge/>
            <w:tcBorders>
              <w:top w:val="nil"/>
              <w:left w:val="single" w:sz="4" w:space="0" w:color="auto"/>
              <w:bottom w:val="single" w:sz="4" w:space="0" w:color="auto"/>
              <w:right w:val="single" w:sz="4" w:space="0" w:color="auto"/>
            </w:tcBorders>
            <w:vAlign w:val="center"/>
            <w:hideMark/>
          </w:tcPr>
          <w:p w14:paraId="60743F52" w14:textId="77777777" w:rsidR="007048ED" w:rsidRPr="008954FA" w:rsidRDefault="007048ED" w:rsidP="00CE1ED9">
            <w:pPr>
              <w:rPr>
                <w:rFonts w:ascii="Arial" w:hAnsi="Arial" w:cs="Arial"/>
                <w:b/>
                <w:bCs/>
                <w:color w:val="000000"/>
                <w:sz w:val="16"/>
                <w:szCs w:val="16"/>
                <w:lang w:val="el-GR"/>
              </w:rPr>
            </w:pPr>
          </w:p>
        </w:tc>
        <w:tc>
          <w:tcPr>
            <w:tcW w:w="967" w:type="dxa"/>
            <w:vMerge/>
            <w:tcBorders>
              <w:top w:val="nil"/>
              <w:left w:val="single" w:sz="4" w:space="0" w:color="auto"/>
              <w:bottom w:val="single" w:sz="4" w:space="0" w:color="000000"/>
              <w:right w:val="single" w:sz="4" w:space="0" w:color="auto"/>
            </w:tcBorders>
            <w:vAlign w:val="center"/>
            <w:hideMark/>
          </w:tcPr>
          <w:p w14:paraId="66AE2340" w14:textId="77777777" w:rsidR="007048ED" w:rsidRPr="008954FA" w:rsidRDefault="007048ED" w:rsidP="00CE1ED9">
            <w:pPr>
              <w:rPr>
                <w:rFonts w:ascii="Arial" w:hAnsi="Arial" w:cs="Arial"/>
                <w:b/>
                <w:bCs/>
                <w:color w:val="000000"/>
                <w:sz w:val="16"/>
                <w:szCs w:val="16"/>
                <w:lang w:val="el-GR"/>
              </w:rPr>
            </w:pPr>
          </w:p>
        </w:tc>
        <w:tc>
          <w:tcPr>
            <w:tcW w:w="992" w:type="dxa"/>
            <w:vMerge/>
            <w:tcBorders>
              <w:top w:val="nil"/>
              <w:left w:val="single" w:sz="4" w:space="0" w:color="auto"/>
              <w:bottom w:val="single" w:sz="4" w:space="0" w:color="auto"/>
              <w:right w:val="single" w:sz="4" w:space="0" w:color="auto"/>
            </w:tcBorders>
            <w:vAlign w:val="center"/>
            <w:hideMark/>
          </w:tcPr>
          <w:p w14:paraId="418B2EC2" w14:textId="77777777" w:rsidR="007048ED" w:rsidRPr="008954FA" w:rsidRDefault="007048ED" w:rsidP="00CE1ED9">
            <w:pPr>
              <w:rPr>
                <w:rFonts w:ascii="Arial" w:hAnsi="Arial" w:cs="Arial"/>
                <w:b/>
                <w:bCs/>
                <w:color w:val="000000"/>
                <w:sz w:val="16"/>
                <w:szCs w:val="16"/>
                <w:lang w:val="el-GR"/>
              </w:rPr>
            </w:pPr>
          </w:p>
        </w:tc>
        <w:tc>
          <w:tcPr>
            <w:tcW w:w="851" w:type="dxa"/>
            <w:vMerge/>
            <w:tcBorders>
              <w:top w:val="nil"/>
              <w:left w:val="single" w:sz="4" w:space="0" w:color="auto"/>
              <w:bottom w:val="single" w:sz="4" w:space="0" w:color="auto"/>
              <w:right w:val="single" w:sz="4" w:space="0" w:color="auto"/>
            </w:tcBorders>
            <w:vAlign w:val="center"/>
            <w:hideMark/>
          </w:tcPr>
          <w:p w14:paraId="138DA085" w14:textId="77777777" w:rsidR="007048ED" w:rsidRPr="008954FA" w:rsidRDefault="007048ED" w:rsidP="00CE1ED9">
            <w:pPr>
              <w:rPr>
                <w:rFonts w:ascii="Arial" w:hAnsi="Arial" w:cs="Arial"/>
                <w:b/>
                <w:bCs/>
                <w:color w:val="000000"/>
                <w:sz w:val="16"/>
                <w:szCs w:val="16"/>
                <w:lang w:val="el-GR"/>
              </w:rPr>
            </w:pPr>
          </w:p>
        </w:tc>
        <w:tc>
          <w:tcPr>
            <w:tcW w:w="992" w:type="dxa"/>
            <w:vMerge/>
            <w:tcBorders>
              <w:top w:val="nil"/>
              <w:left w:val="single" w:sz="4" w:space="0" w:color="auto"/>
              <w:bottom w:val="single" w:sz="4" w:space="0" w:color="000000"/>
              <w:right w:val="single" w:sz="4" w:space="0" w:color="auto"/>
            </w:tcBorders>
            <w:vAlign w:val="center"/>
            <w:hideMark/>
          </w:tcPr>
          <w:p w14:paraId="3B53D234" w14:textId="77777777" w:rsidR="007048ED" w:rsidRPr="008954FA" w:rsidRDefault="007048ED" w:rsidP="00CE1ED9">
            <w:pPr>
              <w:rPr>
                <w:rFonts w:ascii="Arial" w:hAnsi="Arial" w:cs="Arial"/>
                <w:b/>
                <w:bCs/>
                <w:color w:val="000000"/>
                <w:sz w:val="16"/>
                <w:szCs w:val="16"/>
                <w:lang w:val="el-GR"/>
              </w:rPr>
            </w:pPr>
          </w:p>
        </w:tc>
        <w:tc>
          <w:tcPr>
            <w:tcW w:w="1276" w:type="dxa"/>
            <w:vMerge/>
            <w:tcBorders>
              <w:top w:val="nil"/>
              <w:left w:val="single" w:sz="4" w:space="0" w:color="auto"/>
              <w:bottom w:val="single" w:sz="4" w:space="0" w:color="000000"/>
              <w:right w:val="single" w:sz="4" w:space="0" w:color="auto"/>
            </w:tcBorders>
            <w:vAlign w:val="center"/>
            <w:hideMark/>
          </w:tcPr>
          <w:p w14:paraId="19B3DE19" w14:textId="77777777" w:rsidR="007048ED" w:rsidRPr="008954FA" w:rsidRDefault="007048ED" w:rsidP="00CE1ED9">
            <w:pPr>
              <w:rPr>
                <w:rFonts w:ascii="Arial" w:hAnsi="Arial" w:cs="Arial"/>
                <w:b/>
                <w:bCs/>
                <w:color w:val="000000"/>
                <w:sz w:val="16"/>
                <w:szCs w:val="16"/>
                <w:lang w:val="el-GR"/>
              </w:rPr>
            </w:pPr>
          </w:p>
        </w:tc>
      </w:tr>
      <w:tr w:rsidR="007048ED" w:rsidRPr="008954FA" w14:paraId="40764496" w14:textId="77777777" w:rsidTr="00CE1ED9">
        <w:trPr>
          <w:trHeight w:val="327"/>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ED038F8" w14:textId="77777777" w:rsidR="007048ED" w:rsidRPr="00EC40F1" w:rsidRDefault="007048ED" w:rsidP="00CE1ED9">
            <w:pPr>
              <w:jc w:val="center"/>
              <w:rPr>
                <w:rFonts w:ascii="Arial" w:hAnsi="Arial" w:cs="Arial"/>
                <w:b/>
                <w:bCs/>
                <w:color w:val="000000"/>
                <w:sz w:val="18"/>
                <w:szCs w:val="18"/>
              </w:rPr>
            </w:pPr>
            <w:r w:rsidRPr="00EC40F1">
              <w:rPr>
                <w:rFonts w:ascii="Arial" w:hAnsi="Arial" w:cs="Arial"/>
                <w:b/>
                <w:bCs/>
                <w:color w:val="000000"/>
                <w:sz w:val="18"/>
                <w:szCs w:val="18"/>
              </w:rPr>
              <w:t>1</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1526703E" w14:textId="77777777" w:rsidR="007048ED" w:rsidRPr="008954FA" w:rsidRDefault="007048ED" w:rsidP="00CE1ED9">
            <w:pPr>
              <w:jc w:val="center"/>
              <w:rPr>
                <w:rFonts w:ascii="Arial" w:hAnsi="Arial" w:cs="Arial"/>
                <w:bCs/>
                <w:color w:val="000000"/>
                <w:sz w:val="18"/>
                <w:szCs w:val="18"/>
                <w:lang w:val="el-GR"/>
              </w:rPr>
            </w:pPr>
            <w:r w:rsidRPr="008954FA">
              <w:rPr>
                <w:rFonts w:ascii="Arial" w:hAnsi="Arial" w:cs="Arial"/>
                <w:bCs/>
                <w:color w:val="000000"/>
                <w:sz w:val="18"/>
                <w:szCs w:val="18"/>
                <w:lang w:val="el-GR"/>
              </w:rPr>
              <w:t>Μιχαήλ Βόδα &amp; Δημ.Υψηλάντη 12, Άνω Λιόσια</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EACAE98" w14:textId="77777777" w:rsidR="007048ED" w:rsidRPr="008954FA" w:rsidRDefault="007048ED" w:rsidP="00CE1ED9">
            <w:pPr>
              <w:rPr>
                <w:rFonts w:ascii="Arial" w:hAnsi="Arial" w:cs="Arial"/>
                <w:bCs/>
                <w:color w:val="000000"/>
                <w:sz w:val="18"/>
                <w:szCs w:val="18"/>
                <w:lang w:val="el-GR"/>
              </w:rPr>
            </w:pPr>
            <w:r w:rsidRPr="008954FA">
              <w:rPr>
                <w:rFonts w:ascii="Arial" w:hAnsi="Arial" w:cs="Arial"/>
                <w:bCs/>
                <w:color w:val="000000"/>
                <w:sz w:val="18"/>
                <w:szCs w:val="18"/>
                <w:lang w:val="el-GR"/>
              </w:rPr>
              <w:t xml:space="preserve">Τοπική Διεύθυνση </w:t>
            </w:r>
            <w:r w:rsidRPr="008954FA">
              <w:rPr>
                <w:rFonts w:ascii="Arial" w:hAnsi="Arial" w:cs="Arial"/>
                <w:bCs/>
                <w:color w:val="000000"/>
                <w:sz w:val="18"/>
                <w:szCs w:val="18"/>
              </w:rPr>
              <w:t>e</w:t>
            </w:r>
            <w:r w:rsidRPr="008954FA">
              <w:rPr>
                <w:rFonts w:ascii="Arial" w:hAnsi="Arial" w:cs="Arial"/>
                <w:bCs/>
                <w:color w:val="000000"/>
                <w:sz w:val="18"/>
                <w:szCs w:val="18"/>
                <w:lang w:val="el-GR"/>
              </w:rPr>
              <w:t>-ΕΦΚΑ Β' Δυτικής Αττικής (ΑΝΩ ΛΙΟΣΙΑ) &amp; 2η Δ.Υ.ΠΕ. Πειραιώς &amp; Αιγαίου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1B306A3"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150</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127A27"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Α</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E4E2F7"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MARELLI, M8B 250 ΜA4</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56E3EB6E"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JOHN DEERE, CD 6068 HF 158</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00CBC2AA"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23F7B639"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116609A"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0284EC9F"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r>
      <w:tr w:rsidR="007048ED" w:rsidRPr="008954FA" w14:paraId="4B78A924"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14320A82"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5EC9E9CD"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031B4FBE"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49CEDF93"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2063E30C"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330A0945"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2312619A"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13371A01"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43ED4FA9"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0215E230"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1C92EC1C" w14:textId="77777777" w:rsidR="007048ED" w:rsidRPr="008954FA" w:rsidRDefault="007048ED" w:rsidP="00CE1ED9">
            <w:pPr>
              <w:rPr>
                <w:rFonts w:ascii="Tahoma" w:hAnsi="Tahoma" w:cs="Tahoma"/>
                <w:color w:val="000000"/>
                <w:sz w:val="18"/>
                <w:szCs w:val="18"/>
              </w:rPr>
            </w:pPr>
          </w:p>
        </w:tc>
      </w:tr>
      <w:tr w:rsidR="007048ED" w:rsidRPr="008954FA" w14:paraId="6DF97511"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6EFDB90B"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16B0DB93"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19E4648E"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69F2605E"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1267EC9D"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37ECFD2E"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19B9A5C1"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0218A101"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05E54635"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47C3247D"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245BB9F3" w14:textId="77777777" w:rsidR="007048ED" w:rsidRPr="008954FA" w:rsidRDefault="007048ED" w:rsidP="00CE1ED9">
            <w:pPr>
              <w:rPr>
                <w:rFonts w:ascii="Tahoma" w:hAnsi="Tahoma" w:cs="Tahoma"/>
                <w:color w:val="000000"/>
                <w:sz w:val="18"/>
                <w:szCs w:val="18"/>
              </w:rPr>
            </w:pPr>
          </w:p>
        </w:tc>
      </w:tr>
      <w:tr w:rsidR="007048ED" w:rsidRPr="008954FA" w14:paraId="1E232B2D" w14:textId="77777777" w:rsidTr="00CE1ED9">
        <w:trPr>
          <w:trHeight w:val="479"/>
        </w:trPr>
        <w:tc>
          <w:tcPr>
            <w:tcW w:w="567" w:type="dxa"/>
            <w:vMerge/>
            <w:tcBorders>
              <w:top w:val="nil"/>
              <w:left w:val="single" w:sz="4" w:space="0" w:color="auto"/>
              <w:bottom w:val="single" w:sz="4" w:space="0" w:color="auto"/>
              <w:right w:val="single" w:sz="4" w:space="0" w:color="auto"/>
            </w:tcBorders>
            <w:vAlign w:val="center"/>
            <w:hideMark/>
          </w:tcPr>
          <w:p w14:paraId="160D0C8F"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0DA77556"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6C4D1E3C"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658DD443"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0D1500E9"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79D093B4"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51BF4EE9"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3343177D"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2FE8DDE5"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1395589C"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637517E9" w14:textId="77777777" w:rsidR="007048ED" w:rsidRPr="008954FA" w:rsidRDefault="007048ED" w:rsidP="00CE1ED9">
            <w:pPr>
              <w:rPr>
                <w:rFonts w:ascii="Tahoma" w:hAnsi="Tahoma" w:cs="Tahoma"/>
                <w:color w:val="000000"/>
                <w:sz w:val="18"/>
                <w:szCs w:val="18"/>
              </w:rPr>
            </w:pPr>
          </w:p>
        </w:tc>
      </w:tr>
      <w:tr w:rsidR="007048ED" w:rsidRPr="008954FA" w14:paraId="61ADC71B" w14:textId="77777777" w:rsidTr="00CE1ED9">
        <w:trPr>
          <w:trHeight w:val="327"/>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63C158B" w14:textId="77777777" w:rsidR="007048ED" w:rsidRPr="00EC40F1" w:rsidRDefault="007048ED" w:rsidP="00CE1ED9">
            <w:pPr>
              <w:jc w:val="center"/>
              <w:rPr>
                <w:rFonts w:ascii="Arial" w:hAnsi="Arial" w:cs="Arial"/>
                <w:b/>
                <w:bCs/>
                <w:color w:val="000000"/>
                <w:sz w:val="18"/>
                <w:szCs w:val="18"/>
              </w:rPr>
            </w:pPr>
            <w:r w:rsidRPr="00EC40F1">
              <w:rPr>
                <w:rFonts w:ascii="Arial" w:hAnsi="Arial" w:cs="Arial"/>
                <w:b/>
                <w:bCs/>
                <w:color w:val="000000"/>
                <w:sz w:val="18"/>
                <w:szCs w:val="18"/>
              </w:rPr>
              <w:t>2</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A13582E"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Θηβών 49,Πειραιάς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32A98A8" w14:textId="77777777" w:rsidR="007048ED" w:rsidRPr="008954FA" w:rsidRDefault="007048ED" w:rsidP="00CE1ED9">
            <w:pPr>
              <w:rPr>
                <w:rFonts w:ascii="Arial" w:hAnsi="Arial" w:cs="Arial"/>
                <w:bCs/>
                <w:color w:val="000000"/>
                <w:sz w:val="18"/>
                <w:szCs w:val="18"/>
                <w:lang w:val="el-GR"/>
              </w:rPr>
            </w:pPr>
            <w:r w:rsidRPr="008954FA">
              <w:rPr>
                <w:rFonts w:ascii="Arial" w:hAnsi="Arial" w:cs="Arial"/>
                <w:bCs/>
                <w:color w:val="000000"/>
                <w:sz w:val="18"/>
                <w:szCs w:val="18"/>
                <w:lang w:val="el-GR"/>
              </w:rPr>
              <w:t xml:space="preserve">Τοπική Διεύθυνση </w:t>
            </w:r>
            <w:r w:rsidRPr="008954FA">
              <w:rPr>
                <w:rFonts w:ascii="Arial" w:hAnsi="Arial" w:cs="Arial"/>
                <w:bCs/>
                <w:color w:val="000000"/>
                <w:sz w:val="18"/>
                <w:szCs w:val="18"/>
              </w:rPr>
              <w:t>e</w:t>
            </w:r>
            <w:r w:rsidRPr="008954FA">
              <w:rPr>
                <w:rFonts w:ascii="Arial" w:hAnsi="Arial" w:cs="Arial"/>
                <w:bCs/>
                <w:color w:val="000000"/>
                <w:sz w:val="18"/>
                <w:szCs w:val="18"/>
                <w:lang w:val="el-GR"/>
              </w:rPr>
              <w:t>-ΕΦΚΑ Β' Πειραιώς (Πειραιάς), Αποκεντρωμένο Τμήμα Κοινωνικής Ασφάλισης Καμινίων &amp; 2η Δ.Υ.ΠΕ. Πειραιώς &amp; Αιγαίου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42F247F"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60</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0F97F036"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Α</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2E6F373"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STAMFORD, UC1224E16</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01166696"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PERKINS, 3777E06/BAE/19/81</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36A39DE"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2D3AEE64"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8D8311E"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8E12DFB"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r>
      <w:tr w:rsidR="007048ED" w:rsidRPr="008954FA" w14:paraId="5CD5C156"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62BC373D"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69A01698"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3D8FB397"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4CE970AF"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3294D8B2"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1349E674"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151AB60D"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3CC6D642"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33166B08"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7E14EF90"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04376978" w14:textId="77777777" w:rsidR="007048ED" w:rsidRPr="008954FA" w:rsidRDefault="007048ED" w:rsidP="00CE1ED9">
            <w:pPr>
              <w:rPr>
                <w:rFonts w:ascii="Tahoma" w:hAnsi="Tahoma" w:cs="Tahoma"/>
                <w:color w:val="000000"/>
                <w:sz w:val="18"/>
                <w:szCs w:val="18"/>
              </w:rPr>
            </w:pPr>
          </w:p>
        </w:tc>
      </w:tr>
      <w:tr w:rsidR="007048ED" w:rsidRPr="008954FA" w14:paraId="2244F137"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0F66E88C"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79F3F056"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1E581D43"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35675D4C"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5972EACC"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28A68B2C"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1835E284"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663F9906"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30DE686D"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5F58F0FE"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7222207B" w14:textId="77777777" w:rsidR="007048ED" w:rsidRPr="008954FA" w:rsidRDefault="007048ED" w:rsidP="00CE1ED9">
            <w:pPr>
              <w:rPr>
                <w:rFonts w:ascii="Tahoma" w:hAnsi="Tahoma" w:cs="Tahoma"/>
                <w:color w:val="000000"/>
                <w:sz w:val="18"/>
                <w:szCs w:val="18"/>
              </w:rPr>
            </w:pPr>
          </w:p>
        </w:tc>
      </w:tr>
      <w:tr w:rsidR="007048ED" w:rsidRPr="008954FA" w14:paraId="09723CDD"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49E69F6D"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2F7EE746"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327B37A1"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3C11F51A"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17F4C994"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24E5F228"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2487B5A2"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054FDE2C"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640AFB0D"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144DFCFD"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0EEF3288" w14:textId="77777777" w:rsidR="007048ED" w:rsidRPr="008954FA" w:rsidRDefault="007048ED" w:rsidP="00CE1ED9">
            <w:pPr>
              <w:rPr>
                <w:rFonts w:ascii="Tahoma" w:hAnsi="Tahoma" w:cs="Tahoma"/>
                <w:color w:val="000000"/>
                <w:sz w:val="18"/>
                <w:szCs w:val="18"/>
              </w:rPr>
            </w:pPr>
          </w:p>
        </w:tc>
      </w:tr>
      <w:tr w:rsidR="007048ED" w:rsidRPr="008954FA" w14:paraId="619CBD35"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7E959943"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4C259B45"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59C290B0"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18359BFD"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5BADE98A"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39E5288D"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275185C3"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7D8549D3"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7D6E287F"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0614924B"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5E3CE7FD" w14:textId="77777777" w:rsidR="007048ED" w:rsidRPr="008954FA" w:rsidRDefault="007048ED" w:rsidP="00CE1ED9">
            <w:pPr>
              <w:rPr>
                <w:rFonts w:ascii="Tahoma" w:hAnsi="Tahoma" w:cs="Tahoma"/>
                <w:color w:val="000000"/>
                <w:sz w:val="18"/>
                <w:szCs w:val="18"/>
              </w:rPr>
            </w:pPr>
          </w:p>
        </w:tc>
      </w:tr>
      <w:tr w:rsidR="007048ED" w:rsidRPr="008954FA" w14:paraId="1FE568E3" w14:textId="77777777" w:rsidTr="00CE1ED9">
        <w:trPr>
          <w:trHeight w:val="327"/>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5139476" w14:textId="77777777" w:rsidR="007048ED" w:rsidRPr="00EC40F1" w:rsidRDefault="007048ED" w:rsidP="00CE1ED9">
            <w:pPr>
              <w:jc w:val="center"/>
              <w:rPr>
                <w:rFonts w:ascii="Arial" w:hAnsi="Arial" w:cs="Arial"/>
                <w:b/>
                <w:bCs/>
                <w:color w:val="000000"/>
                <w:sz w:val="18"/>
                <w:szCs w:val="18"/>
              </w:rPr>
            </w:pPr>
            <w:r w:rsidRPr="00EC40F1">
              <w:rPr>
                <w:rFonts w:ascii="Arial" w:hAnsi="Arial" w:cs="Arial"/>
                <w:b/>
                <w:bCs/>
                <w:color w:val="000000"/>
                <w:sz w:val="18"/>
                <w:szCs w:val="18"/>
              </w:rPr>
              <w:t>3</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6B335685"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Κονίτσης 47, Πετρούπολη (μεγάλο κτίριο)</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B8B1C7C" w14:textId="77777777" w:rsidR="007048ED" w:rsidRPr="008954FA" w:rsidRDefault="007048ED" w:rsidP="00CE1ED9">
            <w:pPr>
              <w:rPr>
                <w:rFonts w:ascii="Arial" w:hAnsi="Arial" w:cs="Arial"/>
                <w:bCs/>
                <w:color w:val="000000"/>
                <w:sz w:val="18"/>
                <w:szCs w:val="18"/>
                <w:lang w:val="el-GR"/>
              </w:rPr>
            </w:pPr>
            <w:r w:rsidRPr="008954FA">
              <w:rPr>
                <w:rFonts w:ascii="Arial" w:hAnsi="Arial" w:cs="Arial"/>
                <w:bCs/>
                <w:color w:val="000000"/>
                <w:sz w:val="18"/>
                <w:szCs w:val="18"/>
                <w:lang w:val="el-GR"/>
              </w:rPr>
              <w:t xml:space="preserve">Τοπική Διεύθυνση </w:t>
            </w:r>
            <w:r w:rsidRPr="008954FA">
              <w:rPr>
                <w:rFonts w:ascii="Arial" w:hAnsi="Arial" w:cs="Arial"/>
                <w:bCs/>
                <w:color w:val="000000"/>
                <w:sz w:val="18"/>
                <w:szCs w:val="18"/>
              </w:rPr>
              <w:t>e</w:t>
            </w:r>
            <w:r w:rsidRPr="008954FA">
              <w:rPr>
                <w:rFonts w:ascii="Arial" w:hAnsi="Arial" w:cs="Arial"/>
                <w:bCs/>
                <w:color w:val="000000"/>
                <w:sz w:val="18"/>
                <w:szCs w:val="18"/>
                <w:lang w:val="el-GR"/>
              </w:rPr>
              <w:t xml:space="preserve">-ΕΦΚΑ Δ' Δυτικού Τομέα Αθήνας (Πετρούπολη) &amp; 2η Δ.Υ.ΠΕ. Πειραιώς &amp; Αιγαίου (μεγάλο κτήριο)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2D097BE"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110</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675A0D91"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Α</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4C760B3"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LEROY SOMER, A33052001</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6FD57184" w14:textId="77777777" w:rsidR="007048ED" w:rsidRPr="008954FA" w:rsidRDefault="007048ED" w:rsidP="00CE1ED9">
            <w:pPr>
              <w:jc w:val="center"/>
              <w:rPr>
                <w:rFonts w:ascii="Arial" w:hAnsi="Arial" w:cs="Arial"/>
                <w:bCs/>
                <w:color w:val="000000"/>
                <w:sz w:val="18"/>
                <w:szCs w:val="18"/>
                <w:lang w:val="en-US"/>
              </w:rPr>
            </w:pPr>
            <w:r w:rsidRPr="008954FA">
              <w:rPr>
                <w:rFonts w:ascii="Arial" w:hAnsi="Arial" w:cs="Arial"/>
                <w:bCs/>
                <w:color w:val="000000"/>
                <w:sz w:val="18"/>
                <w:szCs w:val="18"/>
                <w:lang w:val="en-US"/>
              </w:rPr>
              <w:t>PERKINS, ECO 110 E HC 502591L02</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A70C186" w14:textId="77777777" w:rsidR="007048ED" w:rsidRPr="008954FA" w:rsidRDefault="007048ED" w:rsidP="00CE1ED9">
            <w:pPr>
              <w:rPr>
                <w:rFonts w:ascii="Tahoma" w:hAnsi="Tahoma" w:cs="Tahoma"/>
                <w:color w:val="000000"/>
                <w:sz w:val="18"/>
                <w:szCs w:val="18"/>
                <w:lang w:val="en-US"/>
              </w:rPr>
            </w:pPr>
            <w:r w:rsidRPr="008954FA">
              <w:rPr>
                <w:rFonts w:ascii="Tahoma" w:hAnsi="Tahoma" w:cs="Tahoma"/>
                <w:color w:val="000000"/>
                <w:sz w:val="18"/>
                <w:szCs w:val="18"/>
                <w:lang w:val="en-US"/>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02BD132A" w14:textId="77777777" w:rsidR="007048ED" w:rsidRPr="008954FA" w:rsidRDefault="007048ED" w:rsidP="00CE1ED9">
            <w:pPr>
              <w:rPr>
                <w:rFonts w:ascii="Tahoma" w:hAnsi="Tahoma" w:cs="Tahoma"/>
                <w:color w:val="000000"/>
                <w:sz w:val="18"/>
                <w:szCs w:val="18"/>
                <w:lang w:val="en-US"/>
              </w:rPr>
            </w:pPr>
            <w:r w:rsidRPr="008954FA">
              <w:rPr>
                <w:rFonts w:ascii="Tahoma" w:hAnsi="Tahoma" w:cs="Tahoma"/>
                <w:color w:val="000000"/>
                <w:sz w:val="18"/>
                <w:szCs w:val="18"/>
                <w:lang w:val="en-US"/>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A94F1CC" w14:textId="77777777" w:rsidR="007048ED" w:rsidRPr="008954FA" w:rsidRDefault="007048ED" w:rsidP="00CE1ED9">
            <w:pPr>
              <w:jc w:val="center"/>
              <w:rPr>
                <w:rFonts w:ascii="Tahoma" w:hAnsi="Tahoma" w:cs="Tahoma"/>
                <w:color w:val="000000"/>
                <w:sz w:val="18"/>
                <w:szCs w:val="18"/>
                <w:lang w:val="en-US"/>
              </w:rPr>
            </w:pPr>
            <w:r w:rsidRPr="008954FA">
              <w:rPr>
                <w:rFonts w:ascii="Tahoma" w:hAnsi="Tahoma" w:cs="Tahoma"/>
                <w:color w:val="000000"/>
                <w:sz w:val="18"/>
                <w:szCs w:val="18"/>
                <w:lang w:val="en-US"/>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F0CFA27" w14:textId="77777777" w:rsidR="007048ED" w:rsidRPr="008954FA" w:rsidRDefault="007048ED" w:rsidP="00CE1ED9">
            <w:pPr>
              <w:jc w:val="center"/>
              <w:rPr>
                <w:rFonts w:ascii="Tahoma" w:hAnsi="Tahoma" w:cs="Tahoma"/>
                <w:color w:val="000000"/>
                <w:sz w:val="18"/>
                <w:szCs w:val="18"/>
                <w:lang w:val="en-US"/>
              </w:rPr>
            </w:pPr>
            <w:r w:rsidRPr="008954FA">
              <w:rPr>
                <w:rFonts w:ascii="Tahoma" w:hAnsi="Tahoma" w:cs="Tahoma"/>
                <w:color w:val="000000"/>
                <w:sz w:val="18"/>
                <w:szCs w:val="18"/>
                <w:lang w:val="en-US"/>
              </w:rPr>
              <w:t> </w:t>
            </w:r>
          </w:p>
        </w:tc>
      </w:tr>
      <w:tr w:rsidR="007048ED" w:rsidRPr="008954FA" w14:paraId="1E534A1C"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3EF58137" w14:textId="77777777" w:rsidR="007048ED" w:rsidRPr="00EC40F1" w:rsidRDefault="007048ED" w:rsidP="00CE1ED9">
            <w:pPr>
              <w:rPr>
                <w:rFonts w:ascii="Arial" w:hAnsi="Arial" w:cs="Arial"/>
                <w:b/>
                <w:bCs/>
                <w:color w:val="000000"/>
                <w:sz w:val="18"/>
                <w:szCs w:val="18"/>
                <w:lang w:val="en-US"/>
              </w:rPr>
            </w:pPr>
          </w:p>
        </w:tc>
        <w:tc>
          <w:tcPr>
            <w:tcW w:w="1418" w:type="dxa"/>
            <w:vMerge/>
            <w:tcBorders>
              <w:top w:val="nil"/>
              <w:left w:val="single" w:sz="4" w:space="0" w:color="auto"/>
              <w:bottom w:val="single" w:sz="4" w:space="0" w:color="auto"/>
              <w:right w:val="single" w:sz="4" w:space="0" w:color="auto"/>
            </w:tcBorders>
            <w:vAlign w:val="center"/>
            <w:hideMark/>
          </w:tcPr>
          <w:p w14:paraId="6B6AF006" w14:textId="77777777" w:rsidR="007048ED" w:rsidRPr="008954FA" w:rsidRDefault="007048ED" w:rsidP="00CE1ED9">
            <w:pPr>
              <w:rPr>
                <w:rFonts w:ascii="Arial" w:hAnsi="Arial" w:cs="Arial"/>
                <w:bCs/>
                <w:color w:val="000000"/>
                <w:sz w:val="18"/>
                <w:szCs w:val="18"/>
                <w:lang w:val="en-US"/>
              </w:rPr>
            </w:pPr>
          </w:p>
        </w:tc>
        <w:tc>
          <w:tcPr>
            <w:tcW w:w="1701" w:type="dxa"/>
            <w:vMerge/>
            <w:tcBorders>
              <w:top w:val="nil"/>
              <w:left w:val="single" w:sz="4" w:space="0" w:color="auto"/>
              <w:bottom w:val="single" w:sz="4" w:space="0" w:color="auto"/>
              <w:right w:val="single" w:sz="4" w:space="0" w:color="auto"/>
            </w:tcBorders>
            <w:vAlign w:val="center"/>
            <w:hideMark/>
          </w:tcPr>
          <w:p w14:paraId="0086F63E" w14:textId="77777777" w:rsidR="007048ED" w:rsidRPr="008954FA" w:rsidRDefault="007048ED" w:rsidP="00CE1ED9">
            <w:pPr>
              <w:rPr>
                <w:rFonts w:ascii="Arial" w:hAnsi="Arial" w:cs="Arial"/>
                <w:bCs/>
                <w:color w:val="000000"/>
                <w:sz w:val="18"/>
                <w:szCs w:val="18"/>
                <w:lang w:val="en-US"/>
              </w:rPr>
            </w:pPr>
          </w:p>
        </w:tc>
        <w:tc>
          <w:tcPr>
            <w:tcW w:w="709" w:type="dxa"/>
            <w:vMerge/>
            <w:tcBorders>
              <w:top w:val="nil"/>
              <w:left w:val="single" w:sz="4" w:space="0" w:color="auto"/>
              <w:bottom w:val="single" w:sz="4" w:space="0" w:color="auto"/>
              <w:right w:val="single" w:sz="4" w:space="0" w:color="auto"/>
            </w:tcBorders>
            <w:vAlign w:val="center"/>
            <w:hideMark/>
          </w:tcPr>
          <w:p w14:paraId="54A156E7" w14:textId="77777777" w:rsidR="007048ED" w:rsidRPr="008954FA" w:rsidRDefault="007048ED" w:rsidP="00CE1ED9">
            <w:pPr>
              <w:rPr>
                <w:rFonts w:ascii="Arial" w:hAnsi="Arial" w:cs="Arial"/>
                <w:bCs/>
                <w:color w:val="000000"/>
                <w:sz w:val="18"/>
                <w:szCs w:val="18"/>
                <w:lang w:val="en-US"/>
              </w:rPr>
            </w:pPr>
          </w:p>
        </w:tc>
        <w:tc>
          <w:tcPr>
            <w:tcW w:w="708" w:type="dxa"/>
            <w:vMerge/>
            <w:tcBorders>
              <w:top w:val="nil"/>
              <w:left w:val="single" w:sz="4" w:space="0" w:color="auto"/>
              <w:bottom w:val="single" w:sz="4" w:space="0" w:color="auto"/>
              <w:right w:val="single" w:sz="4" w:space="0" w:color="auto"/>
            </w:tcBorders>
            <w:vAlign w:val="center"/>
            <w:hideMark/>
          </w:tcPr>
          <w:p w14:paraId="4C8FC677" w14:textId="77777777" w:rsidR="007048ED" w:rsidRPr="008954FA" w:rsidRDefault="007048ED" w:rsidP="00CE1ED9">
            <w:pPr>
              <w:rPr>
                <w:rFonts w:ascii="Arial" w:hAnsi="Arial" w:cs="Arial"/>
                <w:bCs/>
                <w:color w:val="000000"/>
                <w:sz w:val="18"/>
                <w:szCs w:val="18"/>
                <w:lang w:val="en-US"/>
              </w:rPr>
            </w:pPr>
          </w:p>
        </w:tc>
        <w:tc>
          <w:tcPr>
            <w:tcW w:w="993" w:type="dxa"/>
            <w:vMerge/>
            <w:tcBorders>
              <w:top w:val="nil"/>
              <w:left w:val="single" w:sz="4" w:space="0" w:color="auto"/>
              <w:bottom w:val="single" w:sz="4" w:space="0" w:color="auto"/>
              <w:right w:val="single" w:sz="4" w:space="0" w:color="auto"/>
            </w:tcBorders>
            <w:vAlign w:val="center"/>
            <w:hideMark/>
          </w:tcPr>
          <w:p w14:paraId="42BDB3C6" w14:textId="77777777" w:rsidR="007048ED" w:rsidRPr="008954FA" w:rsidRDefault="007048ED" w:rsidP="00CE1ED9">
            <w:pPr>
              <w:rPr>
                <w:rFonts w:ascii="Arial" w:hAnsi="Arial" w:cs="Arial"/>
                <w:bCs/>
                <w:color w:val="000000"/>
                <w:sz w:val="18"/>
                <w:szCs w:val="18"/>
                <w:lang w:val="en-US"/>
              </w:rPr>
            </w:pPr>
          </w:p>
        </w:tc>
        <w:tc>
          <w:tcPr>
            <w:tcW w:w="967" w:type="dxa"/>
            <w:vMerge/>
            <w:tcBorders>
              <w:top w:val="nil"/>
              <w:left w:val="single" w:sz="4" w:space="0" w:color="auto"/>
              <w:bottom w:val="single" w:sz="4" w:space="0" w:color="auto"/>
              <w:right w:val="single" w:sz="4" w:space="0" w:color="auto"/>
            </w:tcBorders>
            <w:vAlign w:val="center"/>
            <w:hideMark/>
          </w:tcPr>
          <w:p w14:paraId="02A68607" w14:textId="77777777" w:rsidR="007048ED" w:rsidRPr="008954FA" w:rsidRDefault="007048ED" w:rsidP="00CE1ED9">
            <w:pPr>
              <w:rPr>
                <w:rFonts w:ascii="Arial" w:hAnsi="Arial" w:cs="Arial"/>
                <w:bCs/>
                <w:color w:val="000000"/>
                <w:sz w:val="18"/>
                <w:szCs w:val="18"/>
                <w:lang w:val="en-US"/>
              </w:rPr>
            </w:pPr>
          </w:p>
        </w:tc>
        <w:tc>
          <w:tcPr>
            <w:tcW w:w="992" w:type="dxa"/>
            <w:vMerge/>
            <w:tcBorders>
              <w:top w:val="nil"/>
              <w:left w:val="single" w:sz="4" w:space="0" w:color="auto"/>
              <w:bottom w:val="single" w:sz="4" w:space="0" w:color="000000"/>
              <w:right w:val="single" w:sz="4" w:space="0" w:color="auto"/>
            </w:tcBorders>
            <w:vAlign w:val="center"/>
            <w:hideMark/>
          </w:tcPr>
          <w:p w14:paraId="49707EE1" w14:textId="77777777" w:rsidR="007048ED" w:rsidRPr="008954FA" w:rsidRDefault="007048ED" w:rsidP="00CE1ED9">
            <w:pPr>
              <w:rPr>
                <w:rFonts w:ascii="Tahoma" w:hAnsi="Tahoma" w:cs="Tahoma"/>
                <w:color w:val="000000"/>
                <w:sz w:val="18"/>
                <w:szCs w:val="18"/>
                <w:lang w:val="en-US"/>
              </w:rPr>
            </w:pPr>
          </w:p>
        </w:tc>
        <w:tc>
          <w:tcPr>
            <w:tcW w:w="851" w:type="dxa"/>
            <w:vMerge/>
            <w:tcBorders>
              <w:top w:val="nil"/>
              <w:left w:val="single" w:sz="4" w:space="0" w:color="auto"/>
              <w:bottom w:val="single" w:sz="4" w:space="0" w:color="000000"/>
              <w:right w:val="single" w:sz="4" w:space="0" w:color="auto"/>
            </w:tcBorders>
            <w:vAlign w:val="center"/>
            <w:hideMark/>
          </w:tcPr>
          <w:p w14:paraId="7BC04A64" w14:textId="77777777" w:rsidR="007048ED" w:rsidRPr="008954FA" w:rsidRDefault="007048ED" w:rsidP="00CE1ED9">
            <w:pPr>
              <w:rPr>
                <w:rFonts w:ascii="Tahoma" w:hAnsi="Tahoma" w:cs="Tahoma"/>
                <w:color w:val="000000"/>
                <w:sz w:val="18"/>
                <w:szCs w:val="18"/>
                <w:lang w:val="en-US"/>
              </w:rPr>
            </w:pPr>
          </w:p>
        </w:tc>
        <w:tc>
          <w:tcPr>
            <w:tcW w:w="992" w:type="dxa"/>
            <w:vMerge/>
            <w:tcBorders>
              <w:top w:val="nil"/>
              <w:left w:val="single" w:sz="4" w:space="0" w:color="auto"/>
              <w:bottom w:val="single" w:sz="4" w:space="0" w:color="000000"/>
              <w:right w:val="single" w:sz="4" w:space="0" w:color="auto"/>
            </w:tcBorders>
            <w:vAlign w:val="center"/>
            <w:hideMark/>
          </w:tcPr>
          <w:p w14:paraId="1AF2C834" w14:textId="77777777" w:rsidR="007048ED" w:rsidRPr="008954FA" w:rsidRDefault="007048ED" w:rsidP="00CE1ED9">
            <w:pPr>
              <w:rPr>
                <w:rFonts w:ascii="Tahoma" w:hAnsi="Tahoma" w:cs="Tahoma"/>
                <w:color w:val="000000"/>
                <w:sz w:val="18"/>
                <w:szCs w:val="18"/>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6EF73FB1" w14:textId="77777777" w:rsidR="007048ED" w:rsidRPr="008954FA" w:rsidRDefault="007048ED" w:rsidP="00CE1ED9">
            <w:pPr>
              <w:rPr>
                <w:rFonts w:ascii="Tahoma" w:hAnsi="Tahoma" w:cs="Tahoma"/>
                <w:color w:val="000000"/>
                <w:sz w:val="18"/>
                <w:szCs w:val="18"/>
                <w:lang w:val="en-US"/>
              </w:rPr>
            </w:pPr>
          </w:p>
        </w:tc>
      </w:tr>
      <w:tr w:rsidR="007048ED" w:rsidRPr="008954FA" w14:paraId="75E9895E"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7C4EE1B8" w14:textId="77777777" w:rsidR="007048ED" w:rsidRPr="00EC40F1" w:rsidRDefault="007048ED" w:rsidP="00CE1ED9">
            <w:pPr>
              <w:rPr>
                <w:rFonts w:ascii="Arial" w:hAnsi="Arial" w:cs="Arial"/>
                <w:b/>
                <w:bCs/>
                <w:color w:val="000000"/>
                <w:sz w:val="18"/>
                <w:szCs w:val="18"/>
                <w:lang w:val="en-US"/>
              </w:rPr>
            </w:pPr>
          </w:p>
        </w:tc>
        <w:tc>
          <w:tcPr>
            <w:tcW w:w="1418" w:type="dxa"/>
            <w:vMerge/>
            <w:tcBorders>
              <w:top w:val="nil"/>
              <w:left w:val="single" w:sz="4" w:space="0" w:color="auto"/>
              <w:bottom w:val="single" w:sz="4" w:space="0" w:color="auto"/>
              <w:right w:val="single" w:sz="4" w:space="0" w:color="auto"/>
            </w:tcBorders>
            <w:vAlign w:val="center"/>
            <w:hideMark/>
          </w:tcPr>
          <w:p w14:paraId="79364FF8" w14:textId="77777777" w:rsidR="007048ED" w:rsidRPr="008954FA" w:rsidRDefault="007048ED" w:rsidP="00CE1ED9">
            <w:pPr>
              <w:rPr>
                <w:rFonts w:ascii="Arial" w:hAnsi="Arial" w:cs="Arial"/>
                <w:bCs/>
                <w:color w:val="000000"/>
                <w:sz w:val="18"/>
                <w:szCs w:val="18"/>
                <w:lang w:val="en-US"/>
              </w:rPr>
            </w:pPr>
          </w:p>
        </w:tc>
        <w:tc>
          <w:tcPr>
            <w:tcW w:w="1701" w:type="dxa"/>
            <w:vMerge/>
            <w:tcBorders>
              <w:top w:val="nil"/>
              <w:left w:val="single" w:sz="4" w:space="0" w:color="auto"/>
              <w:bottom w:val="single" w:sz="4" w:space="0" w:color="auto"/>
              <w:right w:val="single" w:sz="4" w:space="0" w:color="auto"/>
            </w:tcBorders>
            <w:vAlign w:val="center"/>
            <w:hideMark/>
          </w:tcPr>
          <w:p w14:paraId="33A6CE50" w14:textId="77777777" w:rsidR="007048ED" w:rsidRPr="008954FA" w:rsidRDefault="007048ED" w:rsidP="00CE1ED9">
            <w:pPr>
              <w:rPr>
                <w:rFonts w:ascii="Arial" w:hAnsi="Arial" w:cs="Arial"/>
                <w:bCs/>
                <w:color w:val="000000"/>
                <w:sz w:val="18"/>
                <w:szCs w:val="18"/>
                <w:lang w:val="en-US"/>
              </w:rPr>
            </w:pPr>
          </w:p>
        </w:tc>
        <w:tc>
          <w:tcPr>
            <w:tcW w:w="709" w:type="dxa"/>
            <w:vMerge/>
            <w:tcBorders>
              <w:top w:val="nil"/>
              <w:left w:val="single" w:sz="4" w:space="0" w:color="auto"/>
              <w:bottom w:val="single" w:sz="4" w:space="0" w:color="auto"/>
              <w:right w:val="single" w:sz="4" w:space="0" w:color="auto"/>
            </w:tcBorders>
            <w:vAlign w:val="center"/>
            <w:hideMark/>
          </w:tcPr>
          <w:p w14:paraId="21459839" w14:textId="77777777" w:rsidR="007048ED" w:rsidRPr="008954FA" w:rsidRDefault="007048ED" w:rsidP="00CE1ED9">
            <w:pPr>
              <w:rPr>
                <w:rFonts w:ascii="Arial" w:hAnsi="Arial" w:cs="Arial"/>
                <w:bCs/>
                <w:color w:val="000000"/>
                <w:sz w:val="18"/>
                <w:szCs w:val="18"/>
                <w:lang w:val="en-US"/>
              </w:rPr>
            </w:pPr>
          </w:p>
        </w:tc>
        <w:tc>
          <w:tcPr>
            <w:tcW w:w="708" w:type="dxa"/>
            <w:vMerge/>
            <w:tcBorders>
              <w:top w:val="nil"/>
              <w:left w:val="single" w:sz="4" w:space="0" w:color="auto"/>
              <w:bottom w:val="single" w:sz="4" w:space="0" w:color="auto"/>
              <w:right w:val="single" w:sz="4" w:space="0" w:color="auto"/>
            </w:tcBorders>
            <w:vAlign w:val="center"/>
            <w:hideMark/>
          </w:tcPr>
          <w:p w14:paraId="05ED8F4A" w14:textId="77777777" w:rsidR="007048ED" w:rsidRPr="008954FA" w:rsidRDefault="007048ED" w:rsidP="00CE1ED9">
            <w:pPr>
              <w:rPr>
                <w:rFonts w:ascii="Arial" w:hAnsi="Arial" w:cs="Arial"/>
                <w:bCs/>
                <w:color w:val="000000"/>
                <w:sz w:val="18"/>
                <w:szCs w:val="18"/>
                <w:lang w:val="en-US"/>
              </w:rPr>
            </w:pPr>
          </w:p>
        </w:tc>
        <w:tc>
          <w:tcPr>
            <w:tcW w:w="993" w:type="dxa"/>
            <w:vMerge/>
            <w:tcBorders>
              <w:top w:val="nil"/>
              <w:left w:val="single" w:sz="4" w:space="0" w:color="auto"/>
              <w:bottom w:val="single" w:sz="4" w:space="0" w:color="auto"/>
              <w:right w:val="single" w:sz="4" w:space="0" w:color="auto"/>
            </w:tcBorders>
            <w:vAlign w:val="center"/>
            <w:hideMark/>
          </w:tcPr>
          <w:p w14:paraId="059EAF6D" w14:textId="77777777" w:rsidR="007048ED" w:rsidRPr="008954FA" w:rsidRDefault="007048ED" w:rsidP="00CE1ED9">
            <w:pPr>
              <w:rPr>
                <w:rFonts w:ascii="Arial" w:hAnsi="Arial" w:cs="Arial"/>
                <w:bCs/>
                <w:color w:val="000000"/>
                <w:sz w:val="18"/>
                <w:szCs w:val="18"/>
                <w:lang w:val="en-US"/>
              </w:rPr>
            </w:pPr>
          </w:p>
        </w:tc>
        <w:tc>
          <w:tcPr>
            <w:tcW w:w="967" w:type="dxa"/>
            <w:vMerge/>
            <w:tcBorders>
              <w:top w:val="nil"/>
              <w:left w:val="single" w:sz="4" w:space="0" w:color="auto"/>
              <w:bottom w:val="single" w:sz="4" w:space="0" w:color="auto"/>
              <w:right w:val="single" w:sz="4" w:space="0" w:color="auto"/>
            </w:tcBorders>
            <w:vAlign w:val="center"/>
            <w:hideMark/>
          </w:tcPr>
          <w:p w14:paraId="33BC9C26" w14:textId="77777777" w:rsidR="007048ED" w:rsidRPr="008954FA" w:rsidRDefault="007048ED" w:rsidP="00CE1ED9">
            <w:pPr>
              <w:rPr>
                <w:rFonts w:ascii="Arial" w:hAnsi="Arial" w:cs="Arial"/>
                <w:bCs/>
                <w:color w:val="000000"/>
                <w:sz w:val="18"/>
                <w:szCs w:val="18"/>
                <w:lang w:val="en-US"/>
              </w:rPr>
            </w:pPr>
          </w:p>
        </w:tc>
        <w:tc>
          <w:tcPr>
            <w:tcW w:w="992" w:type="dxa"/>
            <w:vMerge/>
            <w:tcBorders>
              <w:top w:val="nil"/>
              <w:left w:val="single" w:sz="4" w:space="0" w:color="auto"/>
              <w:bottom w:val="single" w:sz="4" w:space="0" w:color="000000"/>
              <w:right w:val="single" w:sz="4" w:space="0" w:color="auto"/>
            </w:tcBorders>
            <w:vAlign w:val="center"/>
            <w:hideMark/>
          </w:tcPr>
          <w:p w14:paraId="65BF3671" w14:textId="77777777" w:rsidR="007048ED" w:rsidRPr="008954FA" w:rsidRDefault="007048ED" w:rsidP="00CE1ED9">
            <w:pPr>
              <w:rPr>
                <w:rFonts w:ascii="Tahoma" w:hAnsi="Tahoma" w:cs="Tahoma"/>
                <w:color w:val="000000"/>
                <w:sz w:val="18"/>
                <w:szCs w:val="18"/>
                <w:lang w:val="en-US"/>
              </w:rPr>
            </w:pPr>
          </w:p>
        </w:tc>
        <w:tc>
          <w:tcPr>
            <w:tcW w:w="851" w:type="dxa"/>
            <w:vMerge/>
            <w:tcBorders>
              <w:top w:val="nil"/>
              <w:left w:val="single" w:sz="4" w:space="0" w:color="auto"/>
              <w:bottom w:val="single" w:sz="4" w:space="0" w:color="000000"/>
              <w:right w:val="single" w:sz="4" w:space="0" w:color="auto"/>
            </w:tcBorders>
            <w:vAlign w:val="center"/>
            <w:hideMark/>
          </w:tcPr>
          <w:p w14:paraId="739888AE" w14:textId="77777777" w:rsidR="007048ED" w:rsidRPr="008954FA" w:rsidRDefault="007048ED" w:rsidP="00CE1ED9">
            <w:pPr>
              <w:rPr>
                <w:rFonts w:ascii="Tahoma" w:hAnsi="Tahoma" w:cs="Tahoma"/>
                <w:color w:val="000000"/>
                <w:sz w:val="18"/>
                <w:szCs w:val="18"/>
                <w:lang w:val="en-US"/>
              </w:rPr>
            </w:pPr>
          </w:p>
        </w:tc>
        <w:tc>
          <w:tcPr>
            <w:tcW w:w="992" w:type="dxa"/>
            <w:vMerge/>
            <w:tcBorders>
              <w:top w:val="nil"/>
              <w:left w:val="single" w:sz="4" w:space="0" w:color="auto"/>
              <w:bottom w:val="single" w:sz="4" w:space="0" w:color="000000"/>
              <w:right w:val="single" w:sz="4" w:space="0" w:color="auto"/>
            </w:tcBorders>
            <w:vAlign w:val="center"/>
            <w:hideMark/>
          </w:tcPr>
          <w:p w14:paraId="3DC0702D" w14:textId="77777777" w:rsidR="007048ED" w:rsidRPr="008954FA" w:rsidRDefault="007048ED" w:rsidP="00CE1ED9">
            <w:pPr>
              <w:rPr>
                <w:rFonts w:ascii="Tahoma" w:hAnsi="Tahoma" w:cs="Tahoma"/>
                <w:color w:val="000000"/>
                <w:sz w:val="18"/>
                <w:szCs w:val="18"/>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1A9C36A8" w14:textId="77777777" w:rsidR="007048ED" w:rsidRPr="008954FA" w:rsidRDefault="007048ED" w:rsidP="00CE1ED9">
            <w:pPr>
              <w:rPr>
                <w:rFonts w:ascii="Tahoma" w:hAnsi="Tahoma" w:cs="Tahoma"/>
                <w:color w:val="000000"/>
                <w:sz w:val="18"/>
                <w:szCs w:val="18"/>
                <w:lang w:val="en-US"/>
              </w:rPr>
            </w:pPr>
          </w:p>
        </w:tc>
      </w:tr>
      <w:tr w:rsidR="007048ED" w:rsidRPr="008954FA" w14:paraId="046AB087"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1B47E026" w14:textId="77777777" w:rsidR="007048ED" w:rsidRPr="00EC40F1" w:rsidRDefault="007048ED" w:rsidP="00CE1ED9">
            <w:pPr>
              <w:rPr>
                <w:rFonts w:ascii="Arial" w:hAnsi="Arial" w:cs="Arial"/>
                <w:b/>
                <w:bCs/>
                <w:color w:val="000000"/>
                <w:sz w:val="18"/>
                <w:szCs w:val="18"/>
                <w:lang w:val="en-US"/>
              </w:rPr>
            </w:pPr>
          </w:p>
        </w:tc>
        <w:tc>
          <w:tcPr>
            <w:tcW w:w="1418" w:type="dxa"/>
            <w:vMerge/>
            <w:tcBorders>
              <w:top w:val="nil"/>
              <w:left w:val="single" w:sz="4" w:space="0" w:color="auto"/>
              <w:bottom w:val="single" w:sz="4" w:space="0" w:color="auto"/>
              <w:right w:val="single" w:sz="4" w:space="0" w:color="auto"/>
            </w:tcBorders>
            <w:vAlign w:val="center"/>
            <w:hideMark/>
          </w:tcPr>
          <w:p w14:paraId="2F6ED52B" w14:textId="77777777" w:rsidR="007048ED" w:rsidRPr="008954FA" w:rsidRDefault="007048ED" w:rsidP="00CE1ED9">
            <w:pPr>
              <w:rPr>
                <w:rFonts w:ascii="Arial" w:hAnsi="Arial" w:cs="Arial"/>
                <w:bCs/>
                <w:color w:val="000000"/>
                <w:sz w:val="18"/>
                <w:szCs w:val="18"/>
                <w:lang w:val="en-US"/>
              </w:rPr>
            </w:pPr>
          </w:p>
        </w:tc>
        <w:tc>
          <w:tcPr>
            <w:tcW w:w="1701" w:type="dxa"/>
            <w:vMerge/>
            <w:tcBorders>
              <w:top w:val="nil"/>
              <w:left w:val="single" w:sz="4" w:space="0" w:color="auto"/>
              <w:bottom w:val="single" w:sz="4" w:space="0" w:color="auto"/>
              <w:right w:val="single" w:sz="4" w:space="0" w:color="auto"/>
            </w:tcBorders>
            <w:vAlign w:val="center"/>
            <w:hideMark/>
          </w:tcPr>
          <w:p w14:paraId="49F49169" w14:textId="77777777" w:rsidR="007048ED" w:rsidRPr="008954FA" w:rsidRDefault="007048ED" w:rsidP="00CE1ED9">
            <w:pPr>
              <w:rPr>
                <w:rFonts w:ascii="Arial" w:hAnsi="Arial" w:cs="Arial"/>
                <w:bCs/>
                <w:color w:val="000000"/>
                <w:sz w:val="18"/>
                <w:szCs w:val="18"/>
                <w:lang w:val="en-US"/>
              </w:rPr>
            </w:pPr>
          </w:p>
        </w:tc>
        <w:tc>
          <w:tcPr>
            <w:tcW w:w="709" w:type="dxa"/>
            <w:vMerge/>
            <w:tcBorders>
              <w:top w:val="nil"/>
              <w:left w:val="single" w:sz="4" w:space="0" w:color="auto"/>
              <w:bottom w:val="single" w:sz="4" w:space="0" w:color="auto"/>
              <w:right w:val="single" w:sz="4" w:space="0" w:color="auto"/>
            </w:tcBorders>
            <w:vAlign w:val="center"/>
            <w:hideMark/>
          </w:tcPr>
          <w:p w14:paraId="467B4B3A" w14:textId="77777777" w:rsidR="007048ED" w:rsidRPr="008954FA" w:rsidRDefault="007048ED" w:rsidP="00CE1ED9">
            <w:pPr>
              <w:rPr>
                <w:rFonts w:ascii="Arial" w:hAnsi="Arial" w:cs="Arial"/>
                <w:bCs/>
                <w:color w:val="000000"/>
                <w:sz w:val="18"/>
                <w:szCs w:val="18"/>
                <w:lang w:val="en-US"/>
              </w:rPr>
            </w:pPr>
          </w:p>
        </w:tc>
        <w:tc>
          <w:tcPr>
            <w:tcW w:w="708" w:type="dxa"/>
            <w:vMerge/>
            <w:tcBorders>
              <w:top w:val="nil"/>
              <w:left w:val="single" w:sz="4" w:space="0" w:color="auto"/>
              <w:bottom w:val="single" w:sz="4" w:space="0" w:color="auto"/>
              <w:right w:val="single" w:sz="4" w:space="0" w:color="auto"/>
            </w:tcBorders>
            <w:vAlign w:val="center"/>
            <w:hideMark/>
          </w:tcPr>
          <w:p w14:paraId="0301C0FF" w14:textId="77777777" w:rsidR="007048ED" w:rsidRPr="008954FA" w:rsidRDefault="007048ED" w:rsidP="00CE1ED9">
            <w:pPr>
              <w:rPr>
                <w:rFonts w:ascii="Arial" w:hAnsi="Arial" w:cs="Arial"/>
                <w:bCs/>
                <w:color w:val="000000"/>
                <w:sz w:val="18"/>
                <w:szCs w:val="18"/>
                <w:lang w:val="en-US"/>
              </w:rPr>
            </w:pPr>
          </w:p>
        </w:tc>
        <w:tc>
          <w:tcPr>
            <w:tcW w:w="993" w:type="dxa"/>
            <w:vMerge/>
            <w:tcBorders>
              <w:top w:val="nil"/>
              <w:left w:val="single" w:sz="4" w:space="0" w:color="auto"/>
              <w:bottom w:val="single" w:sz="4" w:space="0" w:color="auto"/>
              <w:right w:val="single" w:sz="4" w:space="0" w:color="auto"/>
            </w:tcBorders>
            <w:vAlign w:val="center"/>
            <w:hideMark/>
          </w:tcPr>
          <w:p w14:paraId="7555B0B4" w14:textId="77777777" w:rsidR="007048ED" w:rsidRPr="008954FA" w:rsidRDefault="007048ED" w:rsidP="00CE1ED9">
            <w:pPr>
              <w:rPr>
                <w:rFonts w:ascii="Arial" w:hAnsi="Arial" w:cs="Arial"/>
                <w:bCs/>
                <w:color w:val="000000"/>
                <w:sz w:val="18"/>
                <w:szCs w:val="18"/>
                <w:lang w:val="en-US"/>
              </w:rPr>
            </w:pPr>
          </w:p>
        </w:tc>
        <w:tc>
          <w:tcPr>
            <w:tcW w:w="967" w:type="dxa"/>
            <w:vMerge/>
            <w:tcBorders>
              <w:top w:val="nil"/>
              <w:left w:val="single" w:sz="4" w:space="0" w:color="auto"/>
              <w:bottom w:val="single" w:sz="4" w:space="0" w:color="auto"/>
              <w:right w:val="single" w:sz="4" w:space="0" w:color="auto"/>
            </w:tcBorders>
            <w:vAlign w:val="center"/>
            <w:hideMark/>
          </w:tcPr>
          <w:p w14:paraId="7368E0D3" w14:textId="77777777" w:rsidR="007048ED" w:rsidRPr="008954FA" w:rsidRDefault="007048ED" w:rsidP="00CE1ED9">
            <w:pPr>
              <w:rPr>
                <w:rFonts w:ascii="Arial" w:hAnsi="Arial" w:cs="Arial"/>
                <w:bCs/>
                <w:color w:val="000000"/>
                <w:sz w:val="18"/>
                <w:szCs w:val="18"/>
                <w:lang w:val="en-US"/>
              </w:rPr>
            </w:pPr>
          </w:p>
        </w:tc>
        <w:tc>
          <w:tcPr>
            <w:tcW w:w="992" w:type="dxa"/>
            <w:vMerge/>
            <w:tcBorders>
              <w:top w:val="nil"/>
              <w:left w:val="single" w:sz="4" w:space="0" w:color="auto"/>
              <w:bottom w:val="single" w:sz="4" w:space="0" w:color="000000"/>
              <w:right w:val="single" w:sz="4" w:space="0" w:color="auto"/>
            </w:tcBorders>
            <w:vAlign w:val="center"/>
            <w:hideMark/>
          </w:tcPr>
          <w:p w14:paraId="1986041A" w14:textId="77777777" w:rsidR="007048ED" w:rsidRPr="008954FA" w:rsidRDefault="007048ED" w:rsidP="00CE1ED9">
            <w:pPr>
              <w:rPr>
                <w:rFonts w:ascii="Tahoma" w:hAnsi="Tahoma" w:cs="Tahoma"/>
                <w:color w:val="000000"/>
                <w:sz w:val="18"/>
                <w:szCs w:val="18"/>
                <w:lang w:val="en-US"/>
              </w:rPr>
            </w:pPr>
          </w:p>
        </w:tc>
        <w:tc>
          <w:tcPr>
            <w:tcW w:w="851" w:type="dxa"/>
            <w:vMerge/>
            <w:tcBorders>
              <w:top w:val="nil"/>
              <w:left w:val="single" w:sz="4" w:space="0" w:color="auto"/>
              <w:bottom w:val="single" w:sz="4" w:space="0" w:color="000000"/>
              <w:right w:val="single" w:sz="4" w:space="0" w:color="auto"/>
            </w:tcBorders>
            <w:vAlign w:val="center"/>
            <w:hideMark/>
          </w:tcPr>
          <w:p w14:paraId="45582041" w14:textId="77777777" w:rsidR="007048ED" w:rsidRPr="008954FA" w:rsidRDefault="007048ED" w:rsidP="00CE1ED9">
            <w:pPr>
              <w:rPr>
                <w:rFonts w:ascii="Tahoma" w:hAnsi="Tahoma" w:cs="Tahoma"/>
                <w:color w:val="000000"/>
                <w:sz w:val="18"/>
                <w:szCs w:val="18"/>
                <w:lang w:val="en-US"/>
              </w:rPr>
            </w:pPr>
          </w:p>
        </w:tc>
        <w:tc>
          <w:tcPr>
            <w:tcW w:w="992" w:type="dxa"/>
            <w:vMerge/>
            <w:tcBorders>
              <w:top w:val="nil"/>
              <w:left w:val="single" w:sz="4" w:space="0" w:color="auto"/>
              <w:bottom w:val="single" w:sz="4" w:space="0" w:color="000000"/>
              <w:right w:val="single" w:sz="4" w:space="0" w:color="auto"/>
            </w:tcBorders>
            <w:vAlign w:val="center"/>
            <w:hideMark/>
          </w:tcPr>
          <w:p w14:paraId="60DA2A0A" w14:textId="77777777" w:rsidR="007048ED" w:rsidRPr="008954FA" w:rsidRDefault="007048ED" w:rsidP="00CE1ED9">
            <w:pPr>
              <w:rPr>
                <w:rFonts w:ascii="Tahoma" w:hAnsi="Tahoma" w:cs="Tahoma"/>
                <w:color w:val="000000"/>
                <w:sz w:val="18"/>
                <w:szCs w:val="18"/>
                <w:lang w:val="en-US"/>
              </w:rPr>
            </w:pPr>
          </w:p>
        </w:tc>
        <w:tc>
          <w:tcPr>
            <w:tcW w:w="1276" w:type="dxa"/>
            <w:vMerge/>
            <w:tcBorders>
              <w:top w:val="nil"/>
              <w:left w:val="single" w:sz="4" w:space="0" w:color="auto"/>
              <w:bottom w:val="single" w:sz="4" w:space="0" w:color="000000"/>
              <w:right w:val="single" w:sz="4" w:space="0" w:color="auto"/>
            </w:tcBorders>
            <w:vAlign w:val="center"/>
            <w:hideMark/>
          </w:tcPr>
          <w:p w14:paraId="2C8BA5F7" w14:textId="77777777" w:rsidR="007048ED" w:rsidRPr="008954FA" w:rsidRDefault="007048ED" w:rsidP="00CE1ED9">
            <w:pPr>
              <w:rPr>
                <w:rFonts w:ascii="Tahoma" w:hAnsi="Tahoma" w:cs="Tahoma"/>
                <w:color w:val="000000"/>
                <w:sz w:val="18"/>
                <w:szCs w:val="18"/>
                <w:lang w:val="en-US"/>
              </w:rPr>
            </w:pPr>
          </w:p>
        </w:tc>
      </w:tr>
      <w:tr w:rsidR="007048ED" w:rsidRPr="008954FA" w14:paraId="0C79C954" w14:textId="77777777" w:rsidTr="00CE1ED9">
        <w:trPr>
          <w:trHeight w:val="30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C02DC93" w14:textId="77777777" w:rsidR="007048ED" w:rsidRPr="00EC40F1" w:rsidRDefault="007048ED" w:rsidP="00CE1ED9">
            <w:pPr>
              <w:jc w:val="center"/>
              <w:rPr>
                <w:rFonts w:ascii="Arial" w:hAnsi="Arial" w:cs="Arial"/>
                <w:b/>
                <w:bCs/>
                <w:color w:val="000000"/>
                <w:sz w:val="18"/>
                <w:szCs w:val="18"/>
              </w:rPr>
            </w:pPr>
            <w:r w:rsidRPr="00EC40F1">
              <w:rPr>
                <w:rFonts w:ascii="Arial" w:hAnsi="Arial" w:cs="Arial"/>
                <w:b/>
                <w:bCs/>
                <w:color w:val="000000"/>
                <w:sz w:val="18"/>
                <w:szCs w:val="18"/>
              </w:rPr>
              <w:t>4</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D4A959"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Μπίμπιζα 18,Ίλιον</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D71B324" w14:textId="77777777" w:rsidR="007048ED" w:rsidRPr="008954FA" w:rsidRDefault="007048ED" w:rsidP="00CE1ED9">
            <w:pPr>
              <w:rPr>
                <w:rFonts w:ascii="Arial" w:hAnsi="Arial" w:cs="Arial"/>
                <w:bCs/>
                <w:color w:val="000000"/>
                <w:sz w:val="18"/>
                <w:szCs w:val="18"/>
                <w:lang w:val="el-GR"/>
              </w:rPr>
            </w:pPr>
            <w:r w:rsidRPr="008954FA">
              <w:rPr>
                <w:rFonts w:ascii="Arial" w:hAnsi="Arial" w:cs="Arial"/>
                <w:bCs/>
                <w:color w:val="000000"/>
                <w:sz w:val="18"/>
                <w:szCs w:val="18"/>
                <w:lang w:val="el-GR"/>
              </w:rPr>
              <w:t xml:space="preserve">Τοπική Διεύθυνση </w:t>
            </w:r>
            <w:r w:rsidRPr="008954FA">
              <w:rPr>
                <w:rFonts w:ascii="Arial" w:hAnsi="Arial" w:cs="Arial"/>
                <w:bCs/>
                <w:color w:val="000000"/>
                <w:sz w:val="18"/>
                <w:szCs w:val="18"/>
              </w:rPr>
              <w:t>e</w:t>
            </w:r>
            <w:r w:rsidRPr="008954FA">
              <w:rPr>
                <w:rFonts w:ascii="Arial" w:hAnsi="Arial" w:cs="Arial"/>
                <w:bCs/>
                <w:color w:val="000000"/>
                <w:sz w:val="18"/>
                <w:szCs w:val="18"/>
                <w:lang w:val="el-GR"/>
              </w:rPr>
              <w:t xml:space="preserve">-ΕΦΚΑ Γ' Δυτικού Τομέα Αθήνας(Ίλιον) &amp; 2η Δ.Υ.ΠΕ. Πειραιώς &amp; Αιγαίου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DF256EE"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100</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74FD9CAF"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Α</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070D691"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STAMFORT CO, 25988/06 (UC1274D14)</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43E44F38"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IVECO, AFI 100, 161098</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8BFE951"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65669753"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992" w:type="dxa"/>
            <w:tcBorders>
              <w:top w:val="nil"/>
              <w:left w:val="nil"/>
              <w:bottom w:val="nil"/>
              <w:right w:val="single" w:sz="4" w:space="0" w:color="auto"/>
            </w:tcBorders>
            <w:shd w:val="clear" w:color="auto" w:fill="auto"/>
            <w:vAlign w:val="center"/>
            <w:hideMark/>
          </w:tcPr>
          <w:p w14:paraId="2BC82F42"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9C9C43A"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r>
      <w:tr w:rsidR="007048ED" w:rsidRPr="008954FA" w14:paraId="33119758"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372D5057"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606FF59E"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422E8A56"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0E7DDA37"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0D2922B6"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7E255277"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78D9A1D4"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502232EF"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4B08CA79" w14:textId="77777777" w:rsidR="007048ED" w:rsidRPr="008954FA" w:rsidRDefault="007048ED" w:rsidP="00CE1ED9">
            <w:pPr>
              <w:rPr>
                <w:rFonts w:ascii="Tahoma" w:hAnsi="Tahoma" w:cs="Tahoma"/>
                <w:color w:val="000000"/>
                <w:sz w:val="18"/>
                <w:szCs w:val="18"/>
              </w:rPr>
            </w:pPr>
          </w:p>
        </w:tc>
        <w:tc>
          <w:tcPr>
            <w:tcW w:w="992" w:type="dxa"/>
            <w:vMerge w:val="restart"/>
            <w:tcBorders>
              <w:top w:val="nil"/>
              <w:left w:val="single" w:sz="4" w:space="0" w:color="auto"/>
              <w:bottom w:val="single" w:sz="4" w:space="0" w:color="000000"/>
              <w:right w:val="single" w:sz="4" w:space="0" w:color="auto"/>
            </w:tcBorders>
            <w:shd w:val="clear" w:color="auto" w:fill="auto"/>
            <w:vAlign w:val="bottom"/>
            <w:hideMark/>
          </w:tcPr>
          <w:p w14:paraId="2B4C6105" w14:textId="77777777" w:rsidR="007048ED" w:rsidRPr="008954FA" w:rsidRDefault="007048ED" w:rsidP="00CE1ED9">
            <w:pPr>
              <w:jc w:val="center"/>
              <w:rPr>
                <w:color w:val="000000"/>
                <w:szCs w:val="22"/>
              </w:rPr>
            </w:pPr>
            <w:r w:rsidRPr="008954FA">
              <w:rPr>
                <w:color w:val="000000"/>
                <w:szCs w:val="22"/>
              </w:rPr>
              <w:t> </w:t>
            </w:r>
          </w:p>
        </w:tc>
        <w:tc>
          <w:tcPr>
            <w:tcW w:w="1276" w:type="dxa"/>
            <w:vMerge/>
            <w:tcBorders>
              <w:top w:val="nil"/>
              <w:left w:val="single" w:sz="4" w:space="0" w:color="auto"/>
              <w:bottom w:val="single" w:sz="4" w:space="0" w:color="000000"/>
              <w:right w:val="single" w:sz="4" w:space="0" w:color="auto"/>
            </w:tcBorders>
            <w:vAlign w:val="center"/>
            <w:hideMark/>
          </w:tcPr>
          <w:p w14:paraId="2C32C739" w14:textId="77777777" w:rsidR="007048ED" w:rsidRPr="008954FA" w:rsidRDefault="007048ED" w:rsidP="00CE1ED9">
            <w:pPr>
              <w:rPr>
                <w:rFonts w:ascii="Tahoma" w:hAnsi="Tahoma" w:cs="Tahoma"/>
                <w:color w:val="000000"/>
                <w:sz w:val="18"/>
                <w:szCs w:val="18"/>
              </w:rPr>
            </w:pPr>
          </w:p>
        </w:tc>
      </w:tr>
      <w:tr w:rsidR="007048ED" w:rsidRPr="008954FA" w14:paraId="0C7688E1"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44E7E94E"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0FEE231D"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3DC5D7D7"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69F637CF"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25C7DED6"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7FBC7B06"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7CC899B9"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36BE5AD9"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3FB00E6C"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60262C09" w14:textId="77777777" w:rsidR="007048ED" w:rsidRPr="008954FA" w:rsidRDefault="007048ED" w:rsidP="00CE1ED9">
            <w:pPr>
              <w:rPr>
                <w:color w:val="000000"/>
                <w:szCs w:val="22"/>
              </w:rPr>
            </w:pPr>
          </w:p>
        </w:tc>
        <w:tc>
          <w:tcPr>
            <w:tcW w:w="1276" w:type="dxa"/>
            <w:vMerge/>
            <w:tcBorders>
              <w:top w:val="nil"/>
              <w:left w:val="single" w:sz="4" w:space="0" w:color="auto"/>
              <w:bottom w:val="single" w:sz="4" w:space="0" w:color="000000"/>
              <w:right w:val="single" w:sz="4" w:space="0" w:color="auto"/>
            </w:tcBorders>
            <w:vAlign w:val="center"/>
            <w:hideMark/>
          </w:tcPr>
          <w:p w14:paraId="33743734" w14:textId="77777777" w:rsidR="007048ED" w:rsidRPr="008954FA" w:rsidRDefault="007048ED" w:rsidP="00CE1ED9">
            <w:pPr>
              <w:rPr>
                <w:rFonts w:ascii="Tahoma" w:hAnsi="Tahoma" w:cs="Tahoma"/>
                <w:color w:val="000000"/>
                <w:sz w:val="18"/>
                <w:szCs w:val="18"/>
              </w:rPr>
            </w:pPr>
          </w:p>
        </w:tc>
      </w:tr>
      <w:tr w:rsidR="007048ED" w:rsidRPr="008954FA" w14:paraId="2C11F80E"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3A6DE20D"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2485DD0C"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3E7DE469"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7EB05BD2"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4EBF72A9"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219EA27A"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5DCBD711"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7006A294"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49980E30"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69651C2E" w14:textId="77777777" w:rsidR="007048ED" w:rsidRPr="008954FA" w:rsidRDefault="007048ED" w:rsidP="00CE1ED9">
            <w:pPr>
              <w:rPr>
                <w:color w:val="000000"/>
                <w:szCs w:val="22"/>
              </w:rPr>
            </w:pPr>
          </w:p>
        </w:tc>
        <w:tc>
          <w:tcPr>
            <w:tcW w:w="1276" w:type="dxa"/>
            <w:vMerge/>
            <w:tcBorders>
              <w:top w:val="nil"/>
              <w:left w:val="single" w:sz="4" w:space="0" w:color="auto"/>
              <w:bottom w:val="single" w:sz="4" w:space="0" w:color="000000"/>
              <w:right w:val="single" w:sz="4" w:space="0" w:color="auto"/>
            </w:tcBorders>
            <w:vAlign w:val="center"/>
            <w:hideMark/>
          </w:tcPr>
          <w:p w14:paraId="66F6FB42" w14:textId="77777777" w:rsidR="007048ED" w:rsidRPr="008954FA" w:rsidRDefault="007048ED" w:rsidP="00CE1ED9">
            <w:pPr>
              <w:rPr>
                <w:rFonts w:ascii="Tahoma" w:hAnsi="Tahoma" w:cs="Tahoma"/>
                <w:color w:val="000000"/>
                <w:sz w:val="18"/>
                <w:szCs w:val="18"/>
              </w:rPr>
            </w:pPr>
          </w:p>
        </w:tc>
      </w:tr>
      <w:tr w:rsidR="007048ED" w:rsidRPr="008954FA" w14:paraId="59DBD526" w14:textId="77777777" w:rsidTr="00CE1ED9">
        <w:trPr>
          <w:trHeight w:val="327"/>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8660C33" w14:textId="77777777" w:rsidR="007048ED" w:rsidRPr="00EC40F1" w:rsidRDefault="007048ED" w:rsidP="00CE1ED9">
            <w:pPr>
              <w:jc w:val="center"/>
              <w:rPr>
                <w:rFonts w:ascii="Arial" w:hAnsi="Arial" w:cs="Arial"/>
                <w:b/>
                <w:bCs/>
                <w:color w:val="000000"/>
                <w:sz w:val="18"/>
                <w:szCs w:val="18"/>
              </w:rPr>
            </w:pPr>
            <w:r w:rsidRPr="00EC40F1">
              <w:rPr>
                <w:rFonts w:ascii="Arial" w:hAnsi="Arial" w:cs="Arial"/>
                <w:b/>
                <w:bCs/>
                <w:color w:val="000000"/>
                <w:sz w:val="18"/>
                <w:szCs w:val="18"/>
              </w:rPr>
              <w:t>5</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0DEED593" w14:textId="77777777" w:rsidR="007048ED" w:rsidRPr="008954FA" w:rsidRDefault="007048ED" w:rsidP="00CE1ED9">
            <w:pPr>
              <w:jc w:val="center"/>
              <w:rPr>
                <w:rFonts w:ascii="Arial" w:hAnsi="Arial" w:cs="Arial"/>
                <w:bCs/>
                <w:color w:val="000000"/>
                <w:sz w:val="18"/>
                <w:szCs w:val="18"/>
                <w:lang w:val="el-GR"/>
              </w:rPr>
            </w:pPr>
            <w:r w:rsidRPr="008954FA">
              <w:rPr>
                <w:rFonts w:ascii="Arial" w:hAnsi="Arial" w:cs="Arial"/>
                <w:bCs/>
                <w:color w:val="000000"/>
                <w:sz w:val="18"/>
                <w:szCs w:val="18"/>
                <w:lang w:val="el-GR"/>
              </w:rPr>
              <w:t>Αγραφιώτου 2, Β. Αλεξάνδρου 105 &amp; Σαρανταπόρου, Περιστέρι</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E842219" w14:textId="77777777" w:rsidR="007048ED" w:rsidRPr="008954FA" w:rsidRDefault="007048ED" w:rsidP="00CE1ED9">
            <w:pPr>
              <w:rPr>
                <w:rFonts w:ascii="Arial" w:hAnsi="Arial" w:cs="Arial"/>
                <w:bCs/>
                <w:color w:val="000000"/>
                <w:sz w:val="18"/>
                <w:szCs w:val="18"/>
                <w:lang w:val="el-GR"/>
              </w:rPr>
            </w:pPr>
            <w:r w:rsidRPr="008954FA">
              <w:rPr>
                <w:rFonts w:ascii="Arial" w:hAnsi="Arial" w:cs="Arial"/>
                <w:bCs/>
                <w:color w:val="000000"/>
                <w:sz w:val="18"/>
                <w:szCs w:val="18"/>
                <w:lang w:val="el-GR"/>
              </w:rPr>
              <w:t xml:space="preserve">Τοπική Διεύθυνση </w:t>
            </w:r>
            <w:r w:rsidRPr="008954FA">
              <w:rPr>
                <w:rFonts w:ascii="Arial" w:hAnsi="Arial" w:cs="Arial"/>
                <w:bCs/>
                <w:color w:val="000000"/>
                <w:sz w:val="18"/>
                <w:szCs w:val="18"/>
              </w:rPr>
              <w:t>e</w:t>
            </w:r>
            <w:r w:rsidRPr="008954FA">
              <w:rPr>
                <w:rFonts w:ascii="Arial" w:hAnsi="Arial" w:cs="Arial"/>
                <w:bCs/>
                <w:color w:val="000000"/>
                <w:sz w:val="18"/>
                <w:szCs w:val="18"/>
                <w:lang w:val="el-GR"/>
              </w:rPr>
              <w:t>-ΕΦΚΑ Α' Δυτικού Τομέα Αθήνας (Περιστέρι) &amp; 2η Δ.Υ.ΠΕ. Πειραιώς &amp; Αιγαίου &amp; ΕΟΠΥΥ</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E1CEDAD"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400</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46D6E275"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Α</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CBA8FD3"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MARELLI, M7B 315 MA4</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5C2C6C04"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IVECO, AFI 400, 2958-99</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F38B18B"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2CFFDE0A"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EF5F67A"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CFDA625"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r>
      <w:tr w:rsidR="007048ED" w:rsidRPr="008954FA" w14:paraId="5D7FC0F7"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618CE872"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75BE4EDA"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20E4018D"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661C378A"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638BA79C"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7FA9FCE3"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37577BEA"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323985C4"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63CD8E29"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5FD3B28E"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5775CE7F" w14:textId="77777777" w:rsidR="007048ED" w:rsidRPr="008954FA" w:rsidRDefault="007048ED" w:rsidP="00CE1ED9">
            <w:pPr>
              <w:rPr>
                <w:rFonts w:ascii="Tahoma" w:hAnsi="Tahoma" w:cs="Tahoma"/>
                <w:color w:val="000000"/>
                <w:sz w:val="18"/>
                <w:szCs w:val="18"/>
              </w:rPr>
            </w:pPr>
          </w:p>
        </w:tc>
      </w:tr>
      <w:tr w:rsidR="007048ED" w:rsidRPr="008954FA" w14:paraId="52790951"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091AB3FA"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6077350A"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583ABBD0"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60440C14"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2D903C39"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11633233"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258979B0"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260E2064"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06FD72CD"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4429C71D"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11C8768F" w14:textId="77777777" w:rsidR="007048ED" w:rsidRPr="008954FA" w:rsidRDefault="007048ED" w:rsidP="00CE1ED9">
            <w:pPr>
              <w:rPr>
                <w:rFonts w:ascii="Tahoma" w:hAnsi="Tahoma" w:cs="Tahoma"/>
                <w:color w:val="000000"/>
                <w:sz w:val="18"/>
                <w:szCs w:val="18"/>
              </w:rPr>
            </w:pPr>
          </w:p>
        </w:tc>
      </w:tr>
      <w:tr w:rsidR="007048ED" w:rsidRPr="008954FA" w14:paraId="28E6041A"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08673934"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7B0A2C05"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5047BB7E"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6AF0BE64"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30C4F891"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0F809E6E"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544AADF0"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4FFFB112"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1F38D40F"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622C1917"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50CB78CC" w14:textId="77777777" w:rsidR="007048ED" w:rsidRPr="008954FA" w:rsidRDefault="007048ED" w:rsidP="00CE1ED9">
            <w:pPr>
              <w:rPr>
                <w:rFonts w:ascii="Tahoma" w:hAnsi="Tahoma" w:cs="Tahoma"/>
                <w:color w:val="000000"/>
                <w:sz w:val="18"/>
                <w:szCs w:val="18"/>
              </w:rPr>
            </w:pPr>
          </w:p>
        </w:tc>
      </w:tr>
      <w:tr w:rsidR="007048ED" w:rsidRPr="008954FA" w14:paraId="18DF0286" w14:textId="77777777" w:rsidTr="00CE1ED9">
        <w:trPr>
          <w:trHeight w:val="327"/>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B3812B1" w14:textId="77777777" w:rsidR="007048ED" w:rsidRPr="00EC40F1" w:rsidRDefault="007048ED" w:rsidP="00CE1ED9">
            <w:pPr>
              <w:jc w:val="center"/>
              <w:rPr>
                <w:rFonts w:ascii="Arial" w:hAnsi="Arial" w:cs="Arial"/>
                <w:b/>
                <w:bCs/>
                <w:color w:val="000000"/>
                <w:sz w:val="18"/>
                <w:szCs w:val="18"/>
              </w:rPr>
            </w:pPr>
            <w:r w:rsidRPr="00EC40F1">
              <w:rPr>
                <w:rFonts w:ascii="Arial" w:hAnsi="Arial" w:cs="Arial"/>
                <w:b/>
                <w:bCs/>
                <w:color w:val="000000"/>
                <w:sz w:val="18"/>
                <w:szCs w:val="18"/>
              </w:rPr>
              <w:t>6</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5131E173"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 xml:space="preserve">Αγησιλάου 48,Αθήνα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1A2C7C2" w14:textId="77777777" w:rsidR="007048ED" w:rsidRPr="008954FA" w:rsidRDefault="007048ED" w:rsidP="00CE1ED9">
            <w:pPr>
              <w:rPr>
                <w:rFonts w:ascii="Arial" w:hAnsi="Arial" w:cs="Arial"/>
                <w:bCs/>
                <w:color w:val="000000"/>
                <w:sz w:val="18"/>
                <w:szCs w:val="18"/>
                <w:lang w:val="el-GR"/>
              </w:rPr>
            </w:pPr>
            <w:r w:rsidRPr="008954FA">
              <w:rPr>
                <w:rFonts w:ascii="Arial" w:hAnsi="Arial" w:cs="Arial"/>
                <w:bCs/>
                <w:color w:val="000000"/>
                <w:sz w:val="18"/>
                <w:szCs w:val="18"/>
                <w:lang w:val="el-GR"/>
              </w:rPr>
              <w:t>Περιφερειακή Υπηρεσία Συντονισμού και Υποστήριξης (ΠΥΣΥ) Αττικής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CD5FBD2"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65</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182A96C9"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Α</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4E766C0"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MARELLI, M8B 200 MΒ4</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2C5DA366"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JOHN DEERE, CD 4039 T 416728</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F525D1E"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35CB124E"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A89FBF9"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A945DCB"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r>
      <w:tr w:rsidR="007048ED" w:rsidRPr="008954FA" w14:paraId="1ABF2F95"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3E7096FC"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005D2641"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109143E3"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2FE61EC1"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2A36984E"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0B7DAB40"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6F1F7197"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2455A8AA"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05345083"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43016165"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27023530" w14:textId="77777777" w:rsidR="007048ED" w:rsidRPr="008954FA" w:rsidRDefault="007048ED" w:rsidP="00CE1ED9">
            <w:pPr>
              <w:rPr>
                <w:rFonts w:ascii="Tahoma" w:hAnsi="Tahoma" w:cs="Tahoma"/>
                <w:color w:val="000000"/>
                <w:sz w:val="18"/>
                <w:szCs w:val="18"/>
              </w:rPr>
            </w:pPr>
          </w:p>
        </w:tc>
      </w:tr>
      <w:tr w:rsidR="007048ED" w:rsidRPr="008954FA" w14:paraId="097ED008"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339122FF"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61F86F7F"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12DA3355"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57EFEF56"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2ABD9D92"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4752B006"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4A37A2AE"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5368D882"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7846D142"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4FD6CF9B"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7EE7463F" w14:textId="77777777" w:rsidR="007048ED" w:rsidRPr="008954FA" w:rsidRDefault="007048ED" w:rsidP="00CE1ED9">
            <w:pPr>
              <w:rPr>
                <w:rFonts w:ascii="Tahoma" w:hAnsi="Tahoma" w:cs="Tahoma"/>
                <w:color w:val="000000"/>
                <w:sz w:val="18"/>
                <w:szCs w:val="18"/>
              </w:rPr>
            </w:pPr>
          </w:p>
        </w:tc>
      </w:tr>
      <w:tr w:rsidR="007048ED" w:rsidRPr="008954FA" w14:paraId="11B08AD0"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60FF812C"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450B4CA7"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5D886A13"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555A38B6"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013E87D8"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56EE2842"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098B4E10"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403E71D6"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36A1F729"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7E93A041"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0077DEF2" w14:textId="77777777" w:rsidR="007048ED" w:rsidRPr="008954FA" w:rsidRDefault="007048ED" w:rsidP="00CE1ED9">
            <w:pPr>
              <w:rPr>
                <w:rFonts w:ascii="Tahoma" w:hAnsi="Tahoma" w:cs="Tahoma"/>
                <w:color w:val="000000"/>
                <w:sz w:val="18"/>
                <w:szCs w:val="18"/>
              </w:rPr>
            </w:pPr>
          </w:p>
        </w:tc>
      </w:tr>
      <w:tr w:rsidR="007048ED" w:rsidRPr="008954FA" w14:paraId="6FBF5D47" w14:textId="77777777" w:rsidTr="00CE1ED9">
        <w:trPr>
          <w:trHeight w:val="327"/>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CC9F713" w14:textId="77777777" w:rsidR="007048ED" w:rsidRPr="00EC40F1" w:rsidRDefault="007048ED" w:rsidP="00CE1ED9">
            <w:pPr>
              <w:jc w:val="center"/>
              <w:rPr>
                <w:rFonts w:ascii="Arial" w:hAnsi="Arial" w:cs="Arial"/>
                <w:b/>
                <w:bCs/>
                <w:color w:val="000000"/>
                <w:sz w:val="18"/>
                <w:szCs w:val="18"/>
              </w:rPr>
            </w:pPr>
            <w:r w:rsidRPr="00EC40F1">
              <w:rPr>
                <w:rFonts w:ascii="Arial" w:hAnsi="Arial" w:cs="Arial"/>
                <w:b/>
                <w:bCs/>
                <w:color w:val="000000"/>
                <w:sz w:val="18"/>
                <w:szCs w:val="18"/>
              </w:rPr>
              <w:lastRenderedPageBreak/>
              <w:t>7</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2B186B02"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Μιαούλη &amp; Κελεού, Ελευσίνα</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2CDF874" w14:textId="77777777" w:rsidR="007048ED" w:rsidRPr="008954FA" w:rsidRDefault="007048ED" w:rsidP="00CE1ED9">
            <w:pPr>
              <w:rPr>
                <w:rFonts w:ascii="Arial" w:hAnsi="Arial" w:cs="Arial"/>
                <w:bCs/>
                <w:color w:val="000000"/>
                <w:sz w:val="18"/>
                <w:szCs w:val="18"/>
                <w:lang w:val="el-GR"/>
              </w:rPr>
            </w:pPr>
            <w:r w:rsidRPr="008954FA">
              <w:rPr>
                <w:rFonts w:ascii="Arial" w:hAnsi="Arial" w:cs="Arial"/>
                <w:bCs/>
                <w:color w:val="000000"/>
                <w:sz w:val="18"/>
                <w:szCs w:val="18"/>
                <w:lang w:val="el-GR"/>
              </w:rPr>
              <w:t xml:space="preserve">Τοπική Διεύθυνση </w:t>
            </w:r>
            <w:r w:rsidRPr="008954FA">
              <w:rPr>
                <w:rFonts w:ascii="Arial" w:hAnsi="Arial" w:cs="Arial"/>
                <w:bCs/>
                <w:color w:val="000000"/>
                <w:sz w:val="18"/>
                <w:szCs w:val="18"/>
              </w:rPr>
              <w:t>e</w:t>
            </w:r>
            <w:r w:rsidRPr="008954FA">
              <w:rPr>
                <w:rFonts w:ascii="Arial" w:hAnsi="Arial" w:cs="Arial"/>
                <w:bCs/>
                <w:color w:val="000000"/>
                <w:sz w:val="18"/>
                <w:szCs w:val="18"/>
                <w:lang w:val="el-GR"/>
              </w:rPr>
              <w:t>-ΕΦΚΑ Α' Δυτικής Αττικής (Ελευσίνα)</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2C153FC"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40</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1DBF95DC"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Α</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9E4CBF2"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MECCALTE, ECO 32-3S4</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3970F781"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JOHN DEERE, CD 4049 D 17835</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DD3DB9E"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039D0861"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A572BC2"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D3685FF"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r>
      <w:tr w:rsidR="007048ED" w:rsidRPr="008954FA" w14:paraId="32F38B9A"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1B6A5E3D"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5AADFDEF"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5FF3A75E"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2168B06B"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4844C898"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11D05340"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00168489"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7AE73DC7"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1439FC79"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0F9774EB"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406D0F5F" w14:textId="77777777" w:rsidR="007048ED" w:rsidRPr="008954FA" w:rsidRDefault="007048ED" w:rsidP="00CE1ED9">
            <w:pPr>
              <w:rPr>
                <w:rFonts w:ascii="Tahoma" w:hAnsi="Tahoma" w:cs="Tahoma"/>
                <w:color w:val="000000"/>
                <w:sz w:val="18"/>
                <w:szCs w:val="18"/>
              </w:rPr>
            </w:pPr>
          </w:p>
        </w:tc>
      </w:tr>
      <w:tr w:rsidR="007048ED" w:rsidRPr="008954FA" w14:paraId="7E44F459"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443F4F7D"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4BD93F42"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685CA070"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4483E43F"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12D80C85"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056516AC"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12237B7C"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764503F5"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50B5CBE2"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695B7CEF"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75D4C2E0" w14:textId="77777777" w:rsidR="007048ED" w:rsidRPr="008954FA" w:rsidRDefault="007048ED" w:rsidP="00CE1ED9">
            <w:pPr>
              <w:rPr>
                <w:rFonts w:ascii="Tahoma" w:hAnsi="Tahoma" w:cs="Tahoma"/>
                <w:color w:val="000000"/>
                <w:sz w:val="18"/>
                <w:szCs w:val="18"/>
              </w:rPr>
            </w:pPr>
          </w:p>
        </w:tc>
      </w:tr>
      <w:tr w:rsidR="007048ED" w:rsidRPr="008954FA" w14:paraId="6A63DEA2" w14:textId="77777777" w:rsidTr="00CE1ED9">
        <w:trPr>
          <w:trHeight w:val="327"/>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65EE69B" w14:textId="77777777" w:rsidR="007048ED" w:rsidRPr="00EC40F1" w:rsidRDefault="007048ED" w:rsidP="00CE1ED9">
            <w:pPr>
              <w:jc w:val="center"/>
              <w:rPr>
                <w:rFonts w:ascii="Arial" w:hAnsi="Arial" w:cs="Arial"/>
                <w:b/>
                <w:bCs/>
                <w:color w:val="000000"/>
                <w:sz w:val="18"/>
                <w:szCs w:val="18"/>
              </w:rPr>
            </w:pPr>
            <w:r w:rsidRPr="00EC40F1">
              <w:rPr>
                <w:rFonts w:ascii="Arial" w:hAnsi="Arial" w:cs="Arial"/>
                <w:b/>
                <w:bCs/>
                <w:color w:val="000000"/>
                <w:sz w:val="18"/>
                <w:szCs w:val="18"/>
              </w:rPr>
              <w:t>8</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71C18DEA"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Κεφαλληνίας 12-14,Αθήνα</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96E4065" w14:textId="77777777" w:rsidR="007048ED" w:rsidRPr="008954FA" w:rsidRDefault="007048ED" w:rsidP="00CE1ED9">
            <w:pPr>
              <w:rPr>
                <w:rFonts w:ascii="Arial" w:hAnsi="Arial" w:cs="Arial"/>
                <w:bCs/>
                <w:color w:val="000000"/>
                <w:sz w:val="18"/>
                <w:szCs w:val="18"/>
                <w:lang w:val="el-GR"/>
              </w:rPr>
            </w:pPr>
            <w:r w:rsidRPr="008954FA">
              <w:rPr>
                <w:rFonts w:ascii="Arial" w:hAnsi="Arial" w:cs="Arial"/>
                <w:bCs/>
                <w:color w:val="000000"/>
                <w:sz w:val="18"/>
                <w:szCs w:val="18"/>
                <w:lang w:val="el-GR"/>
              </w:rPr>
              <w:t xml:space="preserve">Τοπική Διεύθυνση </w:t>
            </w:r>
            <w:r w:rsidRPr="008954FA">
              <w:rPr>
                <w:rFonts w:ascii="Arial" w:hAnsi="Arial" w:cs="Arial"/>
                <w:bCs/>
                <w:color w:val="000000"/>
                <w:sz w:val="18"/>
                <w:szCs w:val="18"/>
              </w:rPr>
              <w:t>e</w:t>
            </w:r>
            <w:r w:rsidRPr="008954FA">
              <w:rPr>
                <w:rFonts w:ascii="Arial" w:hAnsi="Arial" w:cs="Arial"/>
                <w:bCs/>
                <w:color w:val="000000"/>
                <w:sz w:val="18"/>
                <w:szCs w:val="18"/>
                <w:lang w:val="el-GR"/>
              </w:rPr>
              <w:t>-ΕΦΚΑ Δ' Κεντρικού Τομέα Αθήνας (Πατήσια)</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5A93C3C"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63</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48787F98"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Α</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1C3D417" w14:textId="77777777" w:rsidR="007048ED" w:rsidRPr="008954FA" w:rsidRDefault="007048ED" w:rsidP="00CE1ED9">
            <w:pPr>
              <w:jc w:val="center"/>
              <w:rPr>
                <w:rFonts w:ascii="Arial" w:hAnsi="Arial" w:cs="Arial"/>
                <w:bCs/>
                <w:color w:val="000000"/>
                <w:sz w:val="18"/>
                <w:szCs w:val="18"/>
                <w:lang w:val="en-US"/>
              </w:rPr>
            </w:pPr>
            <w:r w:rsidRPr="008954FA">
              <w:rPr>
                <w:rFonts w:ascii="Arial" w:hAnsi="Arial" w:cs="Arial"/>
                <w:bCs/>
                <w:color w:val="000000"/>
                <w:sz w:val="18"/>
                <w:szCs w:val="18"/>
                <w:lang w:val="en-US"/>
              </w:rPr>
              <w:t>LEROY SOMER, MH 20063031, M-DE68</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60AC6972"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PERKINS, TD 226B-4D</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1561441"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6E53D348"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992" w:type="dxa"/>
            <w:vMerge/>
            <w:tcBorders>
              <w:top w:val="nil"/>
              <w:left w:val="single" w:sz="4" w:space="0" w:color="auto"/>
              <w:bottom w:val="single" w:sz="4" w:space="0" w:color="000000"/>
              <w:right w:val="single" w:sz="4" w:space="0" w:color="auto"/>
            </w:tcBorders>
            <w:vAlign w:val="center"/>
            <w:hideMark/>
          </w:tcPr>
          <w:p w14:paraId="20DD70E9" w14:textId="77777777" w:rsidR="007048ED" w:rsidRPr="008954FA" w:rsidRDefault="007048ED" w:rsidP="00CE1ED9">
            <w:pPr>
              <w:rPr>
                <w:rFonts w:ascii="Tahoma" w:hAnsi="Tahoma" w:cs="Tahoma"/>
                <w:color w:val="000000"/>
                <w:sz w:val="18"/>
                <w:szCs w:val="18"/>
              </w:rPr>
            </w:pP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A4168F1"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r>
      <w:tr w:rsidR="007048ED" w:rsidRPr="008954FA" w14:paraId="6C48043A"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1460DB13"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62C122CB"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2660BD1C"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68439C35"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04CC9093"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36D2F96C"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56B7698B"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5558D402"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4BCA3AC0"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283CB26A"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3B955E1B" w14:textId="77777777" w:rsidR="007048ED" w:rsidRPr="008954FA" w:rsidRDefault="007048ED" w:rsidP="00CE1ED9">
            <w:pPr>
              <w:rPr>
                <w:rFonts w:ascii="Tahoma" w:hAnsi="Tahoma" w:cs="Tahoma"/>
                <w:color w:val="000000"/>
                <w:sz w:val="18"/>
                <w:szCs w:val="18"/>
              </w:rPr>
            </w:pPr>
          </w:p>
        </w:tc>
      </w:tr>
      <w:tr w:rsidR="007048ED" w:rsidRPr="008954FA" w14:paraId="18587D9F"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21D71DC8"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549E4D1C"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580101A3"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39A8BB95"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19311627"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0B2B938A"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21C7BF8B"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070C09FF"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73E82E96"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2D501E1D"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75A00E7B" w14:textId="77777777" w:rsidR="007048ED" w:rsidRPr="008954FA" w:rsidRDefault="007048ED" w:rsidP="00CE1ED9">
            <w:pPr>
              <w:rPr>
                <w:rFonts w:ascii="Tahoma" w:hAnsi="Tahoma" w:cs="Tahoma"/>
                <w:color w:val="000000"/>
                <w:sz w:val="18"/>
                <w:szCs w:val="18"/>
              </w:rPr>
            </w:pPr>
          </w:p>
        </w:tc>
      </w:tr>
      <w:tr w:rsidR="007048ED" w:rsidRPr="008954FA" w14:paraId="3E28DA8E" w14:textId="77777777" w:rsidTr="00CE1ED9">
        <w:trPr>
          <w:trHeight w:val="327"/>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5D7F6D6" w14:textId="77777777" w:rsidR="007048ED" w:rsidRPr="00EC40F1" w:rsidRDefault="007048ED" w:rsidP="00CE1ED9">
            <w:pPr>
              <w:jc w:val="center"/>
              <w:rPr>
                <w:rFonts w:ascii="Arial" w:hAnsi="Arial" w:cs="Arial"/>
                <w:b/>
                <w:bCs/>
                <w:color w:val="000000"/>
                <w:sz w:val="18"/>
                <w:szCs w:val="18"/>
              </w:rPr>
            </w:pPr>
            <w:r w:rsidRPr="00EC40F1">
              <w:rPr>
                <w:rFonts w:ascii="Arial" w:hAnsi="Arial" w:cs="Arial"/>
                <w:b/>
                <w:bCs/>
                <w:color w:val="000000"/>
                <w:sz w:val="18"/>
                <w:szCs w:val="18"/>
              </w:rPr>
              <w:t>9</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19251A74"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Κονίτσης 51,Πετρούπολη</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F749C26" w14:textId="77777777" w:rsidR="007048ED" w:rsidRPr="008954FA" w:rsidRDefault="007048ED" w:rsidP="00CE1ED9">
            <w:pPr>
              <w:rPr>
                <w:rFonts w:ascii="Arial" w:hAnsi="Arial" w:cs="Arial"/>
                <w:bCs/>
                <w:color w:val="000000"/>
                <w:sz w:val="18"/>
                <w:szCs w:val="18"/>
                <w:lang w:val="el-GR"/>
              </w:rPr>
            </w:pPr>
            <w:r w:rsidRPr="008954FA">
              <w:rPr>
                <w:rFonts w:ascii="Arial" w:hAnsi="Arial" w:cs="Arial"/>
                <w:bCs/>
                <w:color w:val="000000"/>
                <w:sz w:val="18"/>
                <w:szCs w:val="18"/>
                <w:lang w:val="el-GR"/>
              </w:rPr>
              <w:t xml:space="preserve">Τοπική Διεύθυνση </w:t>
            </w:r>
            <w:r w:rsidRPr="008954FA">
              <w:rPr>
                <w:rFonts w:ascii="Arial" w:hAnsi="Arial" w:cs="Arial"/>
                <w:bCs/>
                <w:color w:val="000000"/>
                <w:sz w:val="18"/>
                <w:szCs w:val="18"/>
              </w:rPr>
              <w:t>e</w:t>
            </w:r>
            <w:r w:rsidRPr="008954FA">
              <w:rPr>
                <w:rFonts w:ascii="Arial" w:hAnsi="Arial" w:cs="Arial"/>
                <w:bCs/>
                <w:color w:val="000000"/>
                <w:sz w:val="18"/>
                <w:szCs w:val="18"/>
                <w:lang w:val="el-GR"/>
              </w:rPr>
              <w:t>-ΕΦΚΑ Δ' Δυτικού Τομέα Αθήνας (Πετρούπολη) (μικρό κτίριο)</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79726A2"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10</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7CB203F8"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Α</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44F2951"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MECCALTE, TR2-160/2</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7BF0FBBD"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MINSEL 600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6F67067"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17430B3E"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02130B9D"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FB14174"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r>
      <w:tr w:rsidR="007048ED" w:rsidRPr="008954FA" w14:paraId="27928231"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40555B25"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259660F3"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15122132"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7390499C"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0164ECB2"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17D9286E"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00F0CD8C"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310A1AB6"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6BAF85B4"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47A94652"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43FBA269" w14:textId="77777777" w:rsidR="007048ED" w:rsidRPr="008954FA" w:rsidRDefault="007048ED" w:rsidP="00CE1ED9">
            <w:pPr>
              <w:rPr>
                <w:rFonts w:ascii="Tahoma" w:hAnsi="Tahoma" w:cs="Tahoma"/>
                <w:color w:val="000000"/>
                <w:sz w:val="18"/>
                <w:szCs w:val="18"/>
              </w:rPr>
            </w:pPr>
          </w:p>
        </w:tc>
      </w:tr>
      <w:tr w:rsidR="007048ED" w:rsidRPr="008954FA" w14:paraId="195525E4"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3A9968CB"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2A56092A"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41AA6CCB"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421C8E19"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5C843391"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56BB1D63"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63634564"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7269F2C7"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6593BA3F"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6F5CE9C3"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5A80C6BD" w14:textId="77777777" w:rsidR="007048ED" w:rsidRPr="008954FA" w:rsidRDefault="007048ED" w:rsidP="00CE1ED9">
            <w:pPr>
              <w:rPr>
                <w:rFonts w:ascii="Tahoma" w:hAnsi="Tahoma" w:cs="Tahoma"/>
                <w:color w:val="000000"/>
                <w:sz w:val="18"/>
                <w:szCs w:val="18"/>
              </w:rPr>
            </w:pPr>
          </w:p>
        </w:tc>
      </w:tr>
      <w:tr w:rsidR="007048ED" w:rsidRPr="008954FA" w14:paraId="61A53B81"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729B5E83"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4D85BAC1"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1E5A5EFF"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0BFB3129"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3E99A12D"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26C9066D"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09085D97"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20FB231A"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5D7E6D97"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563F2F31"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510255DF" w14:textId="77777777" w:rsidR="007048ED" w:rsidRPr="008954FA" w:rsidRDefault="007048ED" w:rsidP="00CE1ED9">
            <w:pPr>
              <w:rPr>
                <w:rFonts w:ascii="Tahoma" w:hAnsi="Tahoma" w:cs="Tahoma"/>
                <w:color w:val="000000"/>
                <w:sz w:val="18"/>
                <w:szCs w:val="18"/>
              </w:rPr>
            </w:pPr>
          </w:p>
        </w:tc>
      </w:tr>
      <w:tr w:rsidR="007048ED" w:rsidRPr="008954FA" w14:paraId="38C237CC" w14:textId="77777777" w:rsidTr="00CE1ED9">
        <w:trPr>
          <w:trHeight w:val="327"/>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AE8A87F" w14:textId="77777777" w:rsidR="007048ED" w:rsidRPr="00EC40F1" w:rsidRDefault="007048ED" w:rsidP="00CE1ED9">
            <w:pPr>
              <w:jc w:val="center"/>
              <w:rPr>
                <w:rFonts w:ascii="Arial" w:hAnsi="Arial" w:cs="Arial"/>
                <w:b/>
                <w:bCs/>
                <w:color w:val="000000"/>
                <w:sz w:val="18"/>
                <w:szCs w:val="18"/>
              </w:rPr>
            </w:pPr>
            <w:r w:rsidRPr="00EC40F1">
              <w:rPr>
                <w:rFonts w:ascii="Arial" w:hAnsi="Arial" w:cs="Arial"/>
                <w:b/>
                <w:bCs/>
                <w:color w:val="000000"/>
                <w:sz w:val="18"/>
                <w:szCs w:val="18"/>
              </w:rPr>
              <w:t>10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6A94C170" w14:textId="77777777" w:rsidR="007048ED" w:rsidRPr="008954FA" w:rsidRDefault="007048ED" w:rsidP="00CE1ED9">
            <w:pPr>
              <w:jc w:val="center"/>
              <w:rPr>
                <w:rFonts w:ascii="Arial" w:hAnsi="Arial" w:cs="Arial"/>
                <w:bCs/>
                <w:color w:val="000000"/>
                <w:sz w:val="18"/>
                <w:szCs w:val="18"/>
                <w:lang w:val="el-GR"/>
              </w:rPr>
            </w:pPr>
            <w:r w:rsidRPr="008954FA">
              <w:rPr>
                <w:rFonts w:ascii="Arial" w:hAnsi="Arial" w:cs="Arial"/>
                <w:bCs/>
                <w:color w:val="000000"/>
                <w:sz w:val="18"/>
                <w:szCs w:val="18"/>
                <w:lang w:val="el-GR"/>
              </w:rPr>
              <w:t xml:space="preserve">Θεμιστοκλέους &amp; Νάξου 32, Αγ. Ιωάννης Ρέντης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7CDD375" w14:textId="77777777" w:rsidR="007048ED" w:rsidRPr="008954FA" w:rsidRDefault="007048ED" w:rsidP="00CE1ED9">
            <w:pPr>
              <w:rPr>
                <w:rFonts w:ascii="Arial" w:hAnsi="Arial" w:cs="Arial"/>
                <w:bCs/>
                <w:color w:val="000000"/>
                <w:sz w:val="18"/>
                <w:szCs w:val="18"/>
                <w:lang w:val="el-GR"/>
              </w:rPr>
            </w:pPr>
            <w:r w:rsidRPr="008954FA">
              <w:rPr>
                <w:rFonts w:ascii="Arial" w:hAnsi="Arial" w:cs="Arial"/>
                <w:bCs/>
                <w:color w:val="000000"/>
                <w:sz w:val="18"/>
                <w:szCs w:val="18"/>
                <w:lang w:val="el-GR"/>
              </w:rPr>
              <w:t xml:space="preserve">Τοπική Διεύθυνση </w:t>
            </w:r>
            <w:r w:rsidRPr="008954FA">
              <w:rPr>
                <w:rFonts w:ascii="Arial" w:hAnsi="Arial" w:cs="Arial"/>
                <w:bCs/>
                <w:color w:val="000000"/>
                <w:sz w:val="18"/>
                <w:szCs w:val="18"/>
              </w:rPr>
              <w:t>e</w:t>
            </w:r>
            <w:r w:rsidRPr="008954FA">
              <w:rPr>
                <w:rFonts w:ascii="Arial" w:hAnsi="Arial" w:cs="Arial"/>
                <w:bCs/>
                <w:color w:val="000000"/>
                <w:sz w:val="18"/>
                <w:szCs w:val="18"/>
                <w:lang w:val="el-GR"/>
              </w:rPr>
              <w:t xml:space="preserve">-ΕΦΚΑ Ε' Πειραιώς (Αγ. Ιωάννης Ρέντης) &amp; 2η Δ.Υ.ΠΕ. Πειραιώς &amp; Αιγαίου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E360D50"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100</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5AA99FC9"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Α</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863C72C"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PERTOGEN</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66DCC510"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PERKINS</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E80EE19"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733B1583"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CB53A07"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0F7FE6B4"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r>
      <w:tr w:rsidR="007048ED" w:rsidRPr="008954FA" w14:paraId="64401A20"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0DE34DA0"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6425B5A9"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15B6F9A0"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279331D0"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54EAC55D"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4DA26198"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6986D1C4"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742A4C54"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15BF2396"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60C4E8B6"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7D20894C" w14:textId="77777777" w:rsidR="007048ED" w:rsidRPr="008954FA" w:rsidRDefault="007048ED" w:rsidP="00CE1ED9">
            <w:pPr>
              <w:rPr>
                <w:rFonts w:ascii="Tahoma" w:hAnsi="Tahoma" w:cs="Tahoma"/>
                <w:color w:val="000000"/>
                <w:sz w:val="18"/>
                <w:szCs w:val="18"/>
              </w:rPr>
            </w:pPr>
          </w:p>
        </w:tc>
      </w:tr>
      <w:tr w:rsidR="007048ED" w:rsidRPr="008954FA" w14:paraId="0D4F43CA"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0A371EA9"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7F9FF57C"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369989D0"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3B48BC77"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7072FB24"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06199316"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1E2C61FA"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27B76307"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415EC7A7"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6C1E2FC7"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5D1BC486" w14:textId="77777777" w:rsidR="007048ED" w:rsidRPr="008954FA" w:rsidRDefault="007048ED" w:rsidP="00CE1ED9">
            <w:pPr>
              <w:rPr>
                <w:rFonts w:ascii="Tahoma" w:hAnsi="Tahoma" w:cs="Tahoma"/>
                <w:color w:val="000000"/>
                <w:sz w:val="18"/>
                <w:szCs w:val="18"/>
              </w:rPr>
            </w:pPr>
          </w:p>
        </w:tc>
      </w:tr>
      <w:tr w:rsidR="007048ED" w:rsidRPr="008954FA" w14:paraId="4E845BD4"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34E86092"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51CD7FC1"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53AAEA3A"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5EE8881D"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19BAA099"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27AFBBD1"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1BC4F72D"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6E4B404D"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57EECAB3"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7EE31143"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681A282E" w14:textId="77777777" w:rsidR="007048ED" w:rsidRPr="008954FA" w:rsidRDefault="007048ED" w:rsidP="00CE1ED9">
            <w:pPr>
              <w:rPr>
                <w:rFonts w:ascii="Tahoma" w:hAnsi="Tahoma" w:cs="Tahoma"/>
                <w:color w:val="000000"/>
                <w:sz w:val="18"/>
                <w:szCs w:val="18"/>
              </w:rPr>
            </w:pPr>
          </w:p>
        </w:tc>
      </w:tr>
      <w:tr w:rsidR="007048ED" w:rsidRPr="008954FA" w14:paraId="7261F099"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46C3BC2A"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5E168387"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20C0BDF1"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1D438F9C"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43E90AF8"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5E56A7E1"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3D735022"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0BD609B0"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2D3E568B"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4B8ACF6A"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2743E2D6" w14:textId="77777777" w:rsidR="007048ED" w:rsidRPr="008954FA" w:rsidRDefault="007048ED" w:rsidP="00CE1ED9">
            <w:pPr>
              <w:rPr>
                <w:rFonts w:ascii="Tahoma" w:hAnsi="Tahoma" w:cs="Tahoma"/>
                <w:color w:val="000000"/>
                <w:sz w:val="18"/>
                <w:szCs w:val="18"/>
              </w:rPr>
            </w:pPr>
          </w:p>
        </w:tc>
      </w:tr>
      <w:tr w:rsidR="007048ED" w:rsidRPr="008954FA" w14:paraId="09F9CD35" w14:textId="77777777" w:rsidTr="00CE1ED9">
        <w:trPr>
          <w:trHeight w:val="327"/>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2581B03" w14:textId="77777777" w:rsidR="007048ED" w:rsidRPr="00EC40F1" w:rsidRDefault="007048ED" w:rsidP="00CE1ED9">
            <w:pPr>
              <w:jc w:val="center"/>
              <w:rPr>
                <w:rFonts w:ascii="Arial" w:hAnsi="Arial" w:cs="Arial"/>
                <w:b/>
                <w:bCs/>
                <w:color w:val="000000"/>
                <w:sz w:val="18"/>
                <w:szCs w:val="18"/>
              </w:rPr>
            </w:pPr>
            <w:r w:rsidRPr="00EC40F1">
              <w:rPr>
                <w:rFonts w:ascii="Arial" w:hAnsi="Arial" w:cs="Arial"/>
                <w:b/>
                <w:bCs/>
                <w:color w:val="000000"/>
                <w:sz w:val="18"/>
                <w:szCs w:val="18"/>
              </w:rPr>
              <w:t>11</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79111EA0" w14:textId="77777777" w:rsidR="007048ED" w:rsidRPr="008954FA" w:rsidRDefault="007048ED" w:rsidP="00CE1ED9">
            <w:pPr>
              <w:jc w:val="center"/>
              <w:rPr>
                <w:rFonts w:ascii="Arial" w:hAnsi="Arial" w:cs="Arial"/>
                <w:bCs/>
                <w:color w:val="000000"/>
                <w:sz w:val="18"/>
                <w:szCs w:val="18"/>
                <w:lang w:val="el-GR"/>
              </w:rPr>
            </w:pPr>
            <w:r w:rsidRPr="008954FA">
              <w:rPr>
                <w:rFonts w:ascii="Arial" w:hAnsi="Arial" w:cs="Arial"/>
                <w:bCs/>
                <w:color w:val="000000"/>
                <w:sz w:val="18"/>
                <w:szCs w:val="18"/>
                <w:lang w:val="el-GR"/>
              </w:rPr>
              <w:t>Μάχης Ανάλατου &amp; Λαγουμιτζή, Ν. Κόσμος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D0C67B" w14:textId="77777777" w:rsidR="007048ED" w:rsidRPr="008954FA" w:rsidRDefault="007048ED" w:rsidP="00CE1ED9">
            <w:pPr>
              <w:rPr>
                <w:rFonts w:ascii="Arial" w:hAnsi="Arial" w:cs="Arial"/>
                <w:bCs/>
                <w:color w:val="000000"/>
                <w:sz w:val="18"/>
                <w:szCs w:val="18"/>
                <w:lang w:val="el-GR"/>
              </w:rPr>
            </w:pPr>
            <w:r w:rsidRPr="008954FA">
              <w:rPr>
                <w:rFonts w:ascii="Arial" w:hAnsi="Arial" w:cs="Arial"/>
                <w:bCs/>
                <w:color w:val="000000"/>
                <w:sz w:val="18"/>
                <w:szCs w:val="18"/>
                <w:lang w:val="el-GR"/>
              </w:rPr>
              <w:t xml:space="preserve">Τοπική Διεύθυνση </w:t>
            </w:r>
            <w:r w:rsidRPr="008954FA">
              <w:rPr>
                <w:rFonts w:ascii="Arial" w:hAnsi="Arial" w:cs="Arial"/>
                <w:bCs/>
                <w:color w:val="000000"/>
                <w:sz w:val="18"/>
                <w:szCs w:val="18"/>
              </w:rPr>
              <w:t>e</w:t>
            </w:r>
            <w:r w:rsidRPr="008954FA">
              <w:rPr>
                <w:rFonts w:ascii="Arial" w:hAnsi="Arial" w:cs="Arial"/>
                <w:bCs/>
                <w:color w:val="000000"/>
                <w:sz w:val="18"/>
                <w:szCs w:val="18"/>
                <w:lang w:val="el-GR"/>
              </w:rPr>
              <w:t xml:space="preserve">-ΕΦΚΑ ΙΑ ' Κεντρικού Τομέα Αθήνας &amp; 1η ΔΥΠΕ Αττικής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45B14F5"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200</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353FBE4A"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Α</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973FB11"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MECCALTE, ECO 37-25/4</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2173A161"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VOLVO, TWD 740GE</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C02D6C9"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43F6C0F9"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C55F648"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8D62297"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r>
      <w:tr w:rsidR="007048ED" w:rsidRPr="008954FA" w14:paraId="41EA95ED"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4F420F45"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34509991"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13201ECE"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524A711E"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0CE27327"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66685E2E"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4CF201B2"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7B37F495"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2CAF000D"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50A1B961"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6751A317" w14:textId="77777777" w:rsidR="007048ED" w:rsidRPr="008954FA" w:rsidRDefault="007048ED" w:rsidP="00CE1ED9">
            <w:pPr>
              <w:rPr>
                <w:rFonts w:ascii="Tahoma" w:hAnsi="Tahoma" w:cs="Tahoma"/>
                <w:color w:val="000000"/>
                <w:sz w:val="18"/>
                <w:szCs w:val="18"/>
              </w:rPr>
            </w:pPr>
          </w:p>
        </w:tc>
      </w:tr>
      <w:tr w:rsidR="007048ED" w:rsidRPr="008954FA" w14:paraId="67B2513B"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5F868681"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46E2E1CC"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08FD2E46"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73E4DAC4"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2DA978E8"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59901EBE"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08F83D49"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3653E054"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4AD1C2F1"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6C307BE1"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1B0D48E6" w14:textId="77777777" w:rsidR="007048ED" w:rsidRPr="008954FA" w:rsidRDefault="007048ED" w:rsidP="00CE1ED9">
            <w:pPr>
              <w:rPr>
                <w:rFonts w:ascii="Tahoma" w:hAnsi="Tahoma" w:cs="Tahoma"/>
                <w:color w:val="000000"/>
                <w:sz w:val="18"/>
                <w:szCs w:val="18"/>
              </w:rPr>
            </w:pPr>
          </w:p>
        </w:tc>
      </w:tr>
      <w:tr w:rsidR="007048ED" w:rsidRPr="008954FA" w14:paraId="1A84BCAC" w14:textId="77777777" w:rsidTr="00CE1ED9">
        <w:trPr>
          <w:trHeight w:val="327"/>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EE32EAF" w14:textId="77777777" w:rsidR="007048ED" w:rsidRPr="00EC40F1" w:rsidRDefault="007048ED" w:rsidP="00CE1ED9">
            <w:pPr>
              <w:jc w:val="center"/>
              <w:rPr>
                <w:rFonts w:ascii="Arial" w:hAnsi="Arial" w:cs="Arial"/>
                <w:b/>
                <w:bCs/>
                <w:color w:val="000000"/>
                <w:sz w:val="18"/>
                <w:szCs w:val="18"/>
              </w:rPr>
            </w:pPr>
            <w:r w:rsidRPr="00EC40F1">
              <w:rPr>
                <w:rFonts w:ascii="Arial" w:hAnsi="Arial" w:cs="Arial"/>
                <w:b/>
                <w:bCs/>
                <w:color w:val="000000"/>
                <w:sz w:val="18"/>
                <w:szCs w:val="18"/>
              </w:rPr>
              <w:t>12</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C82B8C8"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 xml:space="preserve">Μηδείας 10,Νέα Φιλαδέλφεια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DF795E4" w14:textId="77777777" w:rsidR="007048ED" w:rsidRPr="008954FA" w:rsidRDefault="007048ED" w:rsidP="00CE1ED9">
            <w:pPr>
              <w:rPr>
                <w:rFonts w:ascii="Arial" w:hAnsi="Arial" w:cs="Arial"/>
                <w:bCs/>
                <w:color w:val="000000"/>
                <w:sz w:val="18"/>
                <w:szCs w:val="18"/>
                <w:lang w:val="el-GR"/>
              </w:rPr>
            </w:pPr>
            <w:r w:rsidRPr="008954FA">
              <w:rPr>
                <w:rFonts w:ascii="Arial" w:hAnsi="Arial" w:cs="Arial"/>
                <w:bCs/>
                <w:color w:val="000000"/>
                <w:sz w:val="18"/>
                <w:szCs w:val="18"/>
                <w:lang w:val="el-GR"/>
              </w:rPr>
              <w:t xml:space="preserve">Τοπική Διεύθυνση </w:t>
            </w:r>
            <w:r w:rsidRPr="008954FA">
              <w:rPr>
                <w:rFonts w:ascii="Arial" w:hAnsi="Arial" w:cs="Arial"/>
                <w:bCs/>
                <w:color w:val="000000"/>
                <w:sz w:val="18"/>
                <w:szCs w:val="18"/>
              </w:rPr>
              <w:t>e</w:t>
            </w:r>
            <w:r w:rsidRPr="008954FA">
              <w:rPr>
                <w:rFonts w:ascii="Arial" w:hAnsi="Arial" w:cs="Arial"/>
                <w:bCs/>
                <w:color w:val="000000"/>
                <w:sz w:val="18"/>
                <w:szCs w:val="18"/>
                <w:lang w:val="el-GR"/>
              </w:rPr>
              <w:t>-ΕΦΚΑ ΣΤ' Κεντρικού Τομέα Αθήνας (Νέα Φιλαδέλφεια) &amp; 1η Δ.Υ.ΠΕ. Αττικής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E3E1F60"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400</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00466DA9"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Α</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8E9A052"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MARELLI, M8B 315 MA4</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25B83EE9"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IVECO, GEW 2725</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8523FB2"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76625B57"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65703FB"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34072E6"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r>
      <w:tr w:rsidR="007048ED" w:rsidRPr="008954FA" w14:paraId="028BB038"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7146C129"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426D4851"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757C202B"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35EAFC2C"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12D8E2DA"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258387E2"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4200B5E7"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304F3FBA"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6B4C901E"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7341CF06"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3EB00A66" w14:textId="77777777" w:rsidR="007048ED" w:rsidRPr="008954FA" w:rsidRDefault="007048ED" w:rsidP="00CE1ED9">
            <w:pPr>
              <w:rPr>
                <w:rFonts w:ascii="Tahoma" w:hAnsi="Tahoma" w:cs="Tahoma"/>
                <w:color w:val="000000"/>
                <w:sz w:val="18"/>
                <w:szCs w:val="18"/>
              </w:rPr>
            </w:pPr>
          </w:p>
        </w:tc>
      </w:tr>
      <w:tr w:rsidR="007048ED" w:rsidRPr="008954FA" w14:paraId="3182C95E"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43F3FA8F"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01E00BDC"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0B339B1E"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55D2771C"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06305A43"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08037284"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074CF1F2"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2DEA8909"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1997F9FC"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765DF89C"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0E175E21" w14:textId="77777777" w:rsidR="007048ED" w:rsidRPr="008954FA" w:rsidRDefault="007048ED" w:rsidP="00CE1ED9">
            <w:pPr>
              <w:rPr>
                <w:rFonts w:ascii="Tahoma" w:hAnsi="Tahoma" w:cs="Tahoma"/>
                <w:color w:val="000000"/>
                <w:sz w:val="18"/>
                <w:szCs w:val="18"/>
              </w:rPr>
            </w:pPr>
          </w:p>
        </w:tc>
      </w:tr>
      <w:tr w:rsidR="007048ED" w:rsidRPr="008954FA" w14:paraId="461FB085"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0173E987"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56D2935E"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676C673F"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44C1C8FB"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59483101"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418CDBD0"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53D99C58"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5E4FB761"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333AF528"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77DBCF1A"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46A514E7" w14:textId="77777777" w:rsidR="007048ED" w:rsidRPr="008954FA" w:rsidRDefault="007048ED" w:rsidP="00CE1ED9">
            <w:pPr>
              <w:rPr>
                <w:rFonts w:ascii="Tahoma" w:hAnsi="Tahoma" w:cs="Tahoma"/>
                <w:color w:val="000000"/>
                <w:sz w:val="18"/>
                <w:szCs w:val="18"/>
              </w:rPr>
            </w:pPr>
          </w:p>
        </w:tc>
      </w:tr>
      <w:tr w:rsidR="007048ED" w:rsidRPr="008954FA" w14:paraId="0B5883BA" w14:textId="77777777" w:rsidTr="00CE1ED9">
        <w:trPr>
          <w:trHeight w:val="327"/>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8C3A68C" w14:textId="77777777" w:rsidR="007048ED" w:rsidRPr="00EC40F1" w:rsidRDefault="007048ED" w:rsidP="00CE1ED9">
            <w:pPr>
              <w:jc w:val="center"/>
              <w:rPr>
                <w:rFonts w:ascii="Arial" w:hAnsi="Arial" w:cs="Arial"/>
                <w:b/>
                <w:bCs/>
                <w:color w:val="000000"/>
                <w:sz w:val="18"/>
                <w:szCs w:val="18"/>
              </w:rPr>
            </w:pPr>
            <w:r w:rsidRPr="00EC40F1">
              <w:rPr>
                <w:rFonts w:ascii="Arial" w:hAnsi="Arial" w:cs="Arial"/>
                <w:b/>
                <w:bCs/>
                <w:color w:val="000000"/>
                <w:sz w:val="18"/>
                <w:szCs w:val="18"/>
              </w:rPr>
              <w:t>13</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14D92699"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 xml:space="preserve">Κειριάδων 4 &amp; Ευρυσθέως 1 Κεραμεικός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9AA77F9" w14:textId="77777777" w:rsidR="007048ED" w:rsidRPr="008954FA" w:rsidRDefault="007048ED" w:rsidP="00CE1ED9">
            <w:pPr>
              <w:jc w:val="center"/>
              <w:rPr>
                <w:rFonts w:ascii="Arial" w:hAnsi="Arial" w:cs="Arial"/>
                <w:bCs/>
                <w:color w:val="000000"/>
                <w:sz w:val="18"/>
                <w:szCs w:val="18"/>
                <w:lang w:val="el-GR"/>
              </w:rPr>
            </w:pPr>
            <w:r w:rsidRPr="008954FA">
              <w:rPr>
                <w:rFonts w:ascii="Arial" w:hAnsi="Arial" w:cs="Arial"/>
                <w:bCs/>
                <w:color w:val="000000"/>
                <w:sz w:val="18"/>
                <w:szCs w:val="18"/>
                <w:lang w:val="el-GR"/>
              </w:rPr>
              <w:t xml:space="preserve">Τοπική Διεύθυνση </w:t>
            </w:r>
            <w:r w:rsidRPr="008954FA">
              <w:rPr>
                <w:rFonts w:ascii="Arial" w:hAnsi="Arial" w:cs="Arial"/>
                <w:bCs/>
                <w:color w:val="000000"/>
                <w:sz w:val="18"/>
                <w:szCs w:val="18"/>
              </w:rPr>
              <w:t>e</w:t>
            </w:r>
            <w:r w:rsidRPr="008954FA">
              <w:rPr>
                <w:rFonts w:ascii="Arial" w:hAnsi="Arial" w:cs="Arial"/>
                <w:bCs/>
                <w:color w:val="000000"/>
                <w:sz w:val="18"/>
                <w:szCs w:val="18"/>
                <w:lang w:val="el-GR"/>
              </w:rPr>
              <w:t>-ΕΦΚΑ Γ' Κεντρικού Τομέα Αθήνας (Κεραμεικός) &amp; 1η Δ.Υ.ΠΕ. Αττικής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BC974BB"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150</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0A900BA5"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Α</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31B6705"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MARELLI, M7B 250 SA4</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5D4C1FDA"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JOHN DEERE, CD 6059 T 401357</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C6EE3C2"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55246317"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FFA4C7C"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705516CC"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r>
      <w:tr w:rsidR="007048ED" w:rsidRPr="008954FA" w14:paraId="38E9694D"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5DC23489"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7E664DEC"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35C854FD"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61714A4C"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523C1E06"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6758B2E8"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50D4493E"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7B0ABCFE"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66014492"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59B08F3F"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6574478A" w14:textId="77777777" w:rsidR="007048ED" w:rsidRPr="008954FA" w:rsidRDefault="007048ED" w:rsidP="00CE1ED9">
            <w:pPr>
              <w:rPr>
                <w:rFonts w:ascii="Tahoma" w:hAnsi="Tahoma" w:cs="Tahoma"/>
                <w:color w:val="000000"/>
                <w:sz w:val="18"/>
                <w:szCs w:val="18"/>
              </w:rPr>
            </w:pPr>
          </w:p>
        </w:tc>
      </w:tr>
      <w:tr w:rsidR="007048ED" w:rsidRPr="008954FA" w14:paraId="49EA6D3F"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6D798596"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6A06CACB"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219EBEF7"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6210CED0"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39DAED89"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1ED770CC"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4A0EF549"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3AE4CDAF"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76B37615"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5DC5F6B8"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0E96CAB0" w14:textId="77777777" w:rsidR="007048ED" w:rsidRPr="008954FA" w:rsidRDefault="007048ED" w:rsidP="00CE1ED9">
            <w:pPr>
              <w:rPr>
                <w:rFonts w:ascii="Tahoma" w:hAnsi="Tahoma" w:cs="Tahoma"/>
                <w:color w:val="000000"/>
                <w:sz w:val="18"/>
                <w:szCs w:val="18"/>
              </w:rPr>
            </w:pPr>
          </w:p>
        </w:tc>
      </w:tr>
      <w:tr w:rsidR="007048ED" w:rsidRPr="008954FA" w14:paraId="0E1D6AB9"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416DE347"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2FB4E905"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4A5C3092"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4DC01D04"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5E260355"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735ACEC2"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7DBAE47B"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05DC3434"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6BCB698F"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759D7567"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34ADE455" w14:textId="77777777" w:rsidR="007048ED" w:rsidRPr="008954FA" w:rsidRDefault="007048ED" w:rsidP="00CE1ED9">
            <w:pPr>
              <w:rPr>
                <w:rFonts w:ascii="Tahoma" w:hAnsi="Tahoma" w:cs="Tahoma"/>
                <w:color w:val="000000"/>
                <w:sz w:val="18"/>
                <w:szCs w:val="18"/>
              </w:rPr>
            </w:pPr>
          </w:p>
        </w:tc>
      </w:tr>
      <w:tr w:rsidR="007048ED" w:rsidRPr="008954FA" w14:paraId="09290060" w14:textId="77777777" w:rsidTr="00CE1ED9">
        <w:trPr>
          <w:trHeight w:val="327"/>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993E685" w14:textId="77777777" w:rsidR="007048ED" w:rsidRPr="00EC40F1" w:rsidRDefault="007048ED" w:rsidP="00CE1ED9">
            <w:pPr>
              <w:jc w:val="center"/>
              <w:rPr>
                <w:rFonts w:ascii="Arial" w:hAnsi="Arial" w:cs="Arial"/>
                <w:b/>
                <w:bCs/>
                <w:color w:val="000000"/>
                <w:sz w:val="18"/>
                <w:szCs w:val="18"/>
              </w:rPr>
            </w:pPr>
            <w:r w:rsidRPr="00EC40F1">
              <w:rPr>
                <w:rFonts w:ascii="Arial" w:hAnsi="Arial" w:cs="Arial"/>
                <w:b/>
                <w:bCs/>
                <w:color w:val="000000"/>
                <w:sz w:val="18"/>
                <w:szCs w:val="18"/>
              </w:rPr>
              <w:t>14</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59FF2F57"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Μαρίνου Αντύπα &amp; Ναυαρίνου 1, Ηλιούπολη</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DC81132" w14:textId="77777777" w:rsidR="007048ED" w:rsidRPr="008954FA" w:rsidRDefault="007048ED" w:rsidP="00CE1ED9">
            <w:pPr>
              <w:jc w:val="center"/>
              <w:rPr>
                <w:rFonts w:ascii="Arial" w:hAnsi="Arial" w:cs="Arial"/>
                <w:bCs/>
                <w:color w:val="000000"/>
                <w:sz w:val="18"/>
                <w:szCs w:val="18"/>
                <w:lang w:val="el-GR"/>
              </w:rPr>
            </w:pPr>
            <w:r w:rsidRPr="008954FA">
              <w:rPr>
                <w:rFonts w:ascii="Arial" w:hAnsi="Arial" w:cs="Arial"/>
                <w:bCs/>
                <w:color w:val="000000"/>
                <w:sz w:val="18"/>
                <w:szCs w:val="18"/>
                <w:lang w:val="el-GR"/>
              </w:rPr>
              <w:t xml:space="preserve">Τοπική Διεύθυνση </w:t>
            </w:r>
            <w:r w:rsidRPr="008954FA">
              <w:rPr>
                <w:rFonts w:ascii="Arial" w:hAnsi="Arial" w:cs="Arial"/>
                <w:bCs/>
                <w:color w:val="000000"/>
                <w:sz w:val="18"/>
                <w:szCs w:val="18"/>
              </w:rPr>
              <w:t>e</w:t>
            </w:r>
            <w:r w:rsidRPr="008954FA">
              <w:rPr>
                <w:rFonts w:ascii="Arial" w:hAnsi="Arial" w:cs="Arial"/>
                <w:bCs/>
                <w:color w:val="000000"/>
                <w:sz w:val="18"/>
                <w:szCs w:val="18"/>
                <w:lang w:val="el-GR"/>
              </w:rPr>
              <w:t>-ΕΦΚΑ Ι' Κεντρικού Τομέα Αθήνας (Ηλιούπολη) &amp; 1η Δ.Υ.ΠΕ. Αττικής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F4876EA"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60</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4A06E159"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Α</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4FFF45E"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STAMFORD, C021976/25</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6A4E763D"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PERKINS, LJ504/8 U5220647W</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F1AF5EC"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285950ED"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0582670C"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76B7EDC1"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r>
      <w:tr w:rsidR="007048ED" w:rsidRPr="008954FA" w14:paraId="1892CBF8"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05000EB6"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6E41198E"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527E5AB1"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546A06C0"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0291D469"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2F8E7FC3"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08C8177D"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7F39D100"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6813EED9"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5FBEF2CA"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3B75282B" w14:textId="77777777" w:rsidR="007048ED" w:rsidRPr="008954FA" w:rsidRDefault="007048ED" w:rsidP="00CE1ED9">
            <w:pPr>
              <w:rPr>
                <w:rFonts w:ascii="Tahoma" w:hAnsi="Tahoma" w:cs="Tahoma"/>
                <w:color w:val="000000"/>
                <w:sz w:val="18"/>
                <w:szCs w:val="18"/>
              </w:rPr>
            </w:pPr>
          </w:p>
        </w:tc>
      </w:tr>
      <w:tr w:rsidR="007048ED" w:rsidRPr="008954FA" w14:paraId="2D728EDD"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52A7B479"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06C35576"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0EB238A2"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66334B22"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58D63E9A"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2E2C7F53"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7C1D63C6"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0E898DDB"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4E13C5D4"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6799237D"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78F36B91" w14:textId="77777777" w:rsidR="007048ED" w:rsidRPr="008954FA" w:rsidRDefault="007048ED" w:rsidP="00CE1ED9">
            <w:pPr>
              <w:rPr>
                <w:rFonts w:ascii="Tahoma" w:hAnsi="Tahoma" w:cs="Tahoma"/>
                <w:color w:val="000000"/>
                <w:sz w:val="18"/>
                <w:szCs w:val="18"/>
              </w:rPr>
            </w:pPr>
          </w:p>
        </w:tc>
      </w:tr>
      <w:tr w:rsidR="007048ED" w:rsidRPr="008954FA" w14:paraId="20961755" w14:textId="77777777" w:rsidTr="00CE1ED9">
        <w:trPr>
          <w:trHeight w:val="327"/>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EDF916C" w14:textId="77777777" w:rsidR="007048ED" w:rsidRPr="00EC40F1" w:rsidRDefault="007048ED" w:rsidP="00CE1ED9">
            <w:pPr>
              <w:jc w:val="center"/>
              <w:rPr>
                <w:rFonts w:ascii="Arial" w:hAnsi="Arial" w:cs="Arial"/>
                <w:b/>
                <w:bCs/>
                <w:color w:val="000000"/>
                <w:sz w:val="18"/>
                <w:szCs w:val="18"/>
              </w:rPr>
            </w:pPr>
            <w:r w:rsidRPr="00EC40F1">
              <w:rPr>
                <w:rFonts w:ascii="Arial" w:hAnsi="Arial" w:cs="Arial"/>
                <w:b/>
                <w:bCs/>
                <w:color w:val="000000"/>
                <w:sz w:val="18"/>
                <w:szCs w:val="18"/>
              </w:rPr>
              <w:t>15</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1DAAD9C"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Χατζηαντωνίου 15,Μαρούσι</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D42F730" w14:textId="77777777" w:rsidR="007048ED" w:rsidRPr="008954FA" w:rsidRDefault="007048ED" w:rsidP="00CE1ED9">
            <w:pPr>
              <w:jc w:val="center"/>
              <w:rPr>
                <w:rFonts w:ascii="Arial" w:hAnsi="Arial" w:cs="Arial"/>
                <w:bCs/>
                <w:color w:val="000000"/>
                <w:sz w:val="18"/>
                <w:szCs w:val="18"/>
                <w:lang w:val="el-GR"/>
              </w:rPr>
            </w:pPr>
            <w:r w:rsidRPr="008954FA">
              <w:rPr>
                <w:rFonts w:ascii="Arial" w:hAnsi="Arial" w:cs="Arial"/>
                <w:bCs/>
                <w:color w:val="000000"/>
                <w:sz w:val="18"/>
                <w:szCs w:val="18"/>
                <w:lang w:val="el-GR"/>
              </w:rPr>
              <w:t xml:space="preserve">Τοπική Διεύθυνση </w:t>
            </w:r>
            <w:r w:rsidRPr="008954FA">
              <w:rPr>
                <w:rFonts w:ascii="Arial" w:hAnsi="Arial" w:cs="Arial"/>
                <w:bCs/>
                <w:color w:val="000000"/>
                <w:sz w:val="18"/>
                <w:szCs w:val="18"/>
              </w:rPr>
              <w:t>e</w:t>
            </w:r>
            <w:r w:rsidRPr="008954FA">
              <w:rPr>
                <w:rFonts w:ascii="Arial" w:hAnsi="Arial" w:cs="Arial"/>
                <w:bCs/>
                <w:color w:val="000000"/>
                <w:sz w:val="18"/>
                <w:szCs w:val="18"/>
                <w:lang w:val="el-GR"/>
              </w:rPr>
              <w:t>-ΕΦΚΑ Δ' Βορείου Τομέα Αθήνας (Αμαρούσιο) &amp; 1η Δ.Υ.ΠΕ. Αττικής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D11CB26"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160</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3EAB5210"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Α</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D7800CF"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MARELLI, M7B 250 MA4</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0FC3EC9B"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IVECO, 789940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A589CE5"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6487EBEF"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D731B7F"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53F2B1A6"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r>
      <w:tr w:rsidR="007048ED" w:rsidRPr="008954FA" w14:paraId="001286FF"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3909CC2E"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47EAD24F"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1692F320"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1E85BE9C"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0BEE320E"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4C02EC39"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272D15D5"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07AB5F07"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5469506E"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673F7156"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07EBE73B" w14:textId="77777777" w:rsidR="007048ED" w:rsidRPr="008954FA" w:rsidRDefault="007048ED" w:rsidP="00CE1ED9">
            <w:pPr>
              <w:rPr>
                <w:rFonts w:ascii="Tahoma" w:hAnsi="Tahoma" w:cs="Tahoma"/>
                <w:color w:val="000000"/>
                <w:sz w:val="18"/>
                <w:szCs w:val="18"/>
              </w:rPr>
            </w:pPr>
          </w:p>
        </w:tc>
      </w:tr>
      <w:tr w:rsidR="007048ED" w:rsidRPr="008954FA" w14:paraId="4523DC9E"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61D19FD4"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41ED74E3"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4DAA0D05"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0FC24984"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2B8B187B"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1237041F"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63A5E024"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6D94BED6"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7E69F7F2"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425A07CF"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12EA64A5" w14:textId="77777777" w:rsidR="007048ED" w:rsidRPr="008954FA" w:rsidRDefault="007048ED" w:rsidP="00CE1ED9">
            <w:pPr>
              <w:rPr>
                <w:rFonts w:ascii="Tahoma" w:hAnsi="Tahoma" w:cs="Tahoma"/>
                <w:color w:val="000000"/>
                <w:sz w:val="18"/>
                <w:szCs w:val="18"/>
              </w:rPr>
            </w:pPr>
          </w:p>
        </w:tc>
      </w:tr>
      <w:tr w:rsidR="007048ED" w:rsidRPr="008954FA" w14:paraId="1AE7971E"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0BD3689A"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48608F32" w14:textId="77777777" w:rsidR="007048ED" w:rsidRPr="008954FA" w:rsidRDefault="007048ED" w:rsidP="00CE1ED9">
            <w:pPr>
              <w:rPr>
                <w:rFonts w:ascii="Arial" w:hAnsi="Arial" w:cs="Arial"/>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3B62544B" w14:textId="77777777" w:rsidR="007048ED" w:rsidRPr="008954FA" w:rsidRDefault="007048ED" w:rsidP="00CE1ED9">
            <w:pPr>
              <w:rPr>
                <w:rFonts w:ascii="Arial" w:hAnsi="Arial" w:cs="Arial"/>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4648A700" w14:textId="77777777" w:rsidR="007048ED" w:rsidRPr="008954FA" w:rsidRDefault="007048ED" w:rsidP="00CE1ED9">
            <w:pPr>
              <w:rPr>
                <w:rFonts w:ascii="Arial" w:hAnsi="Arial" w:cs="Arial"/>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6C3B7819" w14:textId="77777777" w:rsidR="007048ED" w:rsidRPr="008954FA" w:rsidRDefault="007048ED" w:rsidP="00CE1ED9">
            <w:pPr>
              <w:rPr>
                <w:rFonts w:ascii="Arial" w:hAnsi="Arial" w:cs="Arial"/>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407B53C3" w14:textId="77777777" w:rsidR="007048ED" w:rsidRPr="008954FA" w:rsidRDefault="007048ED" w:rsidP="00CE1ED9">
            <w:pPr>
              <w:rPr>
                <w:rFonts w:ascii="Arial" w:hAnsi="Arial" w:cs="Arial"/>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56494345" w14:textId="77777777" w:rsidR="007048ED" w:rsidRPr="008954FA" w:rsidRDefault="007048ED" w:rsidP="00CE1ED9">
            <w:pPr>
              <w:rPr>
                <w:rFonts w:ascii="Arial" w:hAnsi="Arial" w:cs="Arial"/>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53A68954" w14:textId="77777777" w:rsidR="007048ED" w:rsidRPr="008954FA"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36EF3E7F" w14:textId="77777777" w:rsidR="007048ED" w:rsidRPr="008954FA"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133D65F5" w14:textId="77777777" w:rsidR="007048ED" w:rsidRPr="008954FA"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357D16FC" w14:textId="77777777" w:rsidR="007048ED" w:rsidRPr="008954FA" w:rsidRDefault="007048ED" w:rsidP="00CE1ED9">
            <w:pPr>
              <w:rPr>
                <w:rFonts w:ascii="Tahoma" w:hAnsi="Tahoma" w:cs="Tahoma"/>
                <w:color w:val="000000"/>
                <w:sz w:val="18"/>
                <w:szCs w:val="18"/>
              </w:rPr>
            </w:pPr>
          </w:p>
        </w:tc>
      </w:tr>
      <w:tr w:rsidR="007048ED" w:rsidRPr="008954FA" w14:paraId="6739E6A8" w14:textId="77777777" w:rsidTr="00CE1ED9">
        <w:trPr>
          <w:trHeight w:val="327"/>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19D1E02" w14:textId="77777777" w:rsidR="007048ED" w:rsidRPr="00EC40F1" w:rsidRDefault="007048ED" w:rsidP="00CE1ED9">
            <w:pPr>
              <w:jc w:val="center"/>
              <w:rPr>
                <w:rFonts w:ascii="Arial" w:hAnsi="Arial" w:cs="Arial"/>
                <w:b/>
                <w:bCs/>
                <w:color w:val="000000"/>
                <w:sz w:val="18"/>
                <w:szCs w:val="18"/>
              </w:rPr>
            </w:pPr>
            <w:r w:rsidRPr="00EC40F1">
              <w:rPr>
                <w:rFonts w:ascii="Arial" w:hAnsi="Arial" w:cs="Arial"/>
                <w:b/>
                <w:bCs/>
                <w:color w:val="000000"/>
                <w:sz w:val="18"/>
                <w:szCs w:val="18"/>
              </w:rPr>
              <w:t>16</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439510D6"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 xml:space="preserve">Κόνωνος 54-56,Αθήνα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8B3C0FA" w14:textId="77777777" w:rsidR="007048ED" w:rsidRPr="008954FA" w:rsidRDefault="007048ED" w:rsidP="00CE1ED9">
            <w:pPr>
              <w:jc w:val="center"/>
              <w:rPr>
                <w:rFonts w:ascii="Arial" w:hAnsi="Arial" w:cs="Arial"/>
                <w:bCs/>
                <w:color w:val="000000"/>
                <w:sz w:val="18"/>
                <w:szCs w:val="18"/>
                <w:lang w:val="el-GR"/>
              </w:rPr>
            </w:pPr>
            <w:r w:rsidRPr="008954FA">
              <w:rPr>
                <w:rFonts w:ascii="Arial" w:hAnsi="Arial" w:cs="Arial"/>
                <w:bCs/>
                <w:color w:val="000000"/>
                <w:sz w:val="18"/>
                <w:szCs w:val="18"/>
                <w:lang w:val="el-GR"/>
              </w:rPr>
              <w:t xml:space="preserve">Τοπική Διεύθυνση  </w:t>
            </w:r>
            <w:r w:rsidRPr="008954FA">
              <w:rPr>
                <w:rFonts w:ascii="Arial" w:hAnsi="Arial" w:cs="Arial"/>
                <w:bCs/>
                <w:color w:val="000000"/>
                <w:sz w:val="18"/>
                <w:szCs w:val="18"/>
              </w:rPr>
              <w:t>e</w:t>
            </w:r>
            <w:r w:rsidRPr="008954FA">
              <w:rPr>
                <w:rFonts w:ascii="Arial" w:hAnsi="Arial" w:cs="Arial"/>
                <w:bCs/>
                <w:color w:val="000000"/>
                <w:sz w:val="18"/>
                <w:szCs w:val="18"/>
                <w:lang w:val="el-GR"/>
              </w:rPr>
              <w:t xml:space="preserve">-ΕΦΚΑ Β' Κεντρικού Τομέα Αθήνας (Παγκράτι) &amp; 1η Δ.Υ.ΠΕ. Αττικής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2FF0B7E"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275</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7D689DFD"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Α</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181DC1C"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LEROY SOMER, 193256/24, LL5014J</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5DE5F8E9" w14:textId="77777777" w:rsidR="007048ED" w:rsidRPr="008954FA" w:rsidRDefault="007048ED" w:rsidP="00CE1ED9">
            <w:pPr>
              <w:jc w:val="center"/>
              <w:rPr>
                <w:rFonts w:ascii="Arial" w:hAnsi="Arial" w:cs="Arial"/>
                <w:bCs/>
                <w:color w:val="000000"/>
                <w:sz w:val="18"/>
                <w:szCs w:val="18"/>
              </w:rPr>
            </w:pPr>
            <w:r w:rsidRPr="008954FA">
              <w:rPr>
                <w:rFonts w:ascii="Arial" w:hAnsi="Arial" w:cs="Arial"/>
                <w:bCs/>
                <w:color w:val="000000"/>
                <w:sz w:val="18"/>
                <w:szCs w:val="18"/>
              </w:rPr>
              <w:t>PERKINS, P275E FGWNAV01LF0A11420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A8ADB35"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1C0874EB" w14:textId="77777777" w:rsidR="007048ED" w:rsidRPr="008954FA" w:rsidRDefault="007048ED" w:rsidP="00CE1ED9">
            <w:pPr>
              <w:rPr>
                <w:rFonts w:ascii="Tahoma" w:hAnsi="Tahoma" w:cs="Tahoma"/>
                <w:color w:val="000000"/>
                <w:sz w:val="18"/>
                <w:szCs w:val="18"/>
              </w:rPr>
            </w:pPr>
            <w:r w:rsidRPr="008954FA">
              <w:rPr>
                <w:rFonts w:ascii="Tahoma" w:hAnsi="Tahoma" w:cs="Tahoma"/>
                <w:color w:val="000000"/>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0B7A2E18"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9471693" w14:textId="77777777" w:rsidR="007048ED" w:rsidRPr="008954FA" w:rsidRDefault="007048ED" w:rsidP="00CE1ED9">
            <w:pPr>
              <w:jc w:val="center"/>
              <w:rPr>
                <w:rFonts w:ascii="Tahoma" w:hAnsi="Tahoma" w:cs="Tahoma"/>
                <w:color w:val="000000"/>
                <w:sz w:val="18"/>
                <w:szCs w:val="18"/>
              </w:rPr>
            </w:pPr>
            <w:r w:rsidRPr="008954FA">
              <w:rPr>
                <w:rFonts w:ascii="Tahoma" w:hAnsi="Tahoma" w:cs="Tahoma"/>
                <w:color w:val="000000"/>
                <w:sz w:val="18"/>
                <w:szCs w:val="18"/>
              </w:rPr>
              <w:t> </w:t>
            </w:r>
          </w:p>
        </w:tc>
      </w:tr>
      <w:tr w:rsidR="007048ED" w:rsidRPr="00EC40F1" w14:paraId="2C389B96"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3352B265"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06928DBC" w14:textId="77777777" w:rsidR="007048ED" w:rsidRPr="00EC40F1" w:rsidRDefault="007048ED" w:rsidP="00CE1ED9">
            <w:pPr>
              <w:rPr>
                <w:rFonts w:ascii="Arial" w:hAnsi="Arial" w:cs="Arial"/>
                <w:b/>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3F540BE3" w14:textId="77777777" w:rsidR="007048ED" w:rsidRPr="00EC40F1" w:rsidRDefault="007048ED" w:rsidP="00CE1ED9">
            <w:pPr>
              <w:rPr>
                <w:rFonts w:ascii="Arial" w:hAnsi="Arial" w:cs="Arial"/>
                <w:b/>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1658CBD9" w14:textId="77777777" w:rsidR="007048ED" w:rsidRPr="00EC40F1" w:rsidRDefault="007048ED" w:rsidP="00CE1ED9">
            <w:pPr>
              <w:rPr>
                <w:rFonts w:ascii="Arial" w:hAnsi="Arial" w:cs="Arial"/>
                <w:b/>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67910923" w14:textId="77777777" w:rsidR="007048ED" w:rsidRPr="00EC40F1" w:rsidRDefault="007048ED" w:rsidP="00CE1ED9">
            <w:pPr>
              <w:rPr>
                <w:rFonts w:ascii="Arial" w:hAnsi="Arial" w:cs="Arial"/>
                <w:b/>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42188497" w14:textId="77777777" w:rsidR="007048ED" w:rsidRPr="00EC40F1" w:rsidRDefault="007048ED" w:rsidP="00CE1ED9">
            <w:pPr>
              <w:rPr>
                <w:rFonts w:ascii="Arial" w:hAnsi="Arial" w:cs="Arial"/>
                <w:b/>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41A37EE1" w14:textId="77777777" w:rsidR="007048ED" w:rsidRPr="00EC40F1" w:rsidRDefault="007048ED" w:rsidP="00CE1ED9">
            <w:pPr>
              <w:rPr>
                <w:rFonts w:ascii="Arial" w:hAnsi="Arial" w:cs="Arial"/>
                <w:b/>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38475867" w14:textId="77777777" w:rsidR="007048ED" w:rsidRPr="00EC40F1"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24173904" w14:textId="77777777" w:rsidR="007048ED" w:rsidRPr="00EC40F1"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29F320E0" w14:textId="77777777" w:rsidR="007048ED" w:rsidRPr="00EC40F1"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6F4103B8" w14:textId="77777777" w:rsidR="007048ED" w:rsidRPr="00EC40F1" w:rsidRDefault="007048ED" w:rsidP="00CE1ED9">
            <w:pPr>
              <w:rPr>
                <w:rFonts w:ascii="Tahoma" w:hAnsi="Tahoma" w:cs="Tahoma"/>
                <w:color w:val="000000"/>
                <w:sz w:val="18"/>
                <w:szCs w:val="18"/>
              </w:rPr>
            </w:pPr>
          </w:p>
        </w:tc>
      </w:tr>
      <w:tr w:rsidR="007048ED" w:rsidRPr="00EC40F1" w14:paraId="5C0140EC"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12B59925"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5BC0D723" w14:textId="77777777" w:rsidR="007048ED" w:rsidRPr="00EC40F1" w:rsidRDefault="007048ED" w:rsidP="00CE1ED9">
            <w:pPr>
              <w:rPr>
                <w:rFonts w:ascii="Arial" w:hAnsi="Arial" w:cs="Arial"/>
                <w:b/>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100A4A7C" w14:textId="77777777" w:rsidR="007048ED" w:rsidRPr="00EC40F1" w:rsidRDefault="007048ED" w:rsidP="00CE1ED9">
            <w:pPr>
              <w:rPr>
                <w:rFonts w:ascii="Arial" w:hAnsi="Arial" w:cs="Arial"/>
                <w:b/>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75D838AE" w14:textId="77777777" w:rsidR="007048ED" w:rsidRPr="00EC40F1" w:rsidRDefault="007048ED" w:rsidP="00CE1ED9">
            <w:pPr>
              <w:rPr>
                <w:rFonts w:ascii="Arial" w:hAnsi="Arial" w:cs="Arial"/>
                <w:b/>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03036FEA" w14:textId="77777777" w:rsidR="007048ED" w:rsidRPr="00EC40F1" w:rsidRDefault="007048ED" w:rsidP="00CE1ED9">
            <w:pPr>
              <w:rPr>
                <w:rFonts w:ascii="Arial" w:hAnsi="Arial" w:cs="Arial"/>
                <w:b/>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35E90B7F" w14:textId="77777777" w:rsidR="007048ED" w:rsidRPr="00EC40F1" w:rsidRDefault="007048ED" w:rsidP="00CE1ED9">
            <w:pPr>
              <w:rPr>
                <w:rFonts w:ascii="Arial" w:hAnsi="Arial" w:cs="Arial"/>
                <w:b/>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486AD66A" w14:textId="77777777" w:rsidR="007048ED" w:rsidRPr="00EC40F1" w:rsidRDefault="007048ED" w:rsidP="00CE1ED9">
            <w:pPr>
              <w:rPr>
                <w:rFonts w:ascii="Arial" w:hAnsi="Arial" w:cs="Arial"/>
                <w:b/>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45B071BB" w14:textId="77777777" w:rsidR="007048ED" w:rsidRPr="00EC40F1"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1D07E8E1" w14:textId="77777777" w:rsidR="007048ED" w:rsidRPr="00EC40F1"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537DC053" w14:textId="77777777" w:rsidR="007048ED" w:rsidRPr="00EC40F1"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1A482006" w14:textId="77777777" w:rsidR="007048ED" w:rsidRPr="00EC40F1" w:rsidRDefault="007048ED" w:rsidP="00CE1ED9">
            <w:pPr>
              <w:rPr>
                <w:rFonts w:ascii="Tahoma" w:hAnsi="Tahoma" w:cs="Tahoma"/>
                <w:color w:val="000000"/>
                <w:sz w:val="18"/>
                <w:szCs w:val="18"/>
              </w:rPr>
            </w:pPr>
          </w:p>
        </w:tc>
      </w:tr>
      <w:tr w:rsidR="007048ED" w:rsidRPr="00EC40F1" w14:paraId="7DA950A0" w14:textId="77777777" w:rsidTr="00CE1ED9">
        <w:trPr>
          <w:trHeight w:val="327"/>
        </w:trPr>
        <w:tc>
          <w:tcPr>
            <w:tcW w:w="567" w:type="dxa"/>
            <w:vMerge/>
            <w:tcBorders>
              <w:top w:val="nil"/>
              <w:left w:val="single" w:sz="4" w:space="0" w:color="auto"/>
              <w:bottom w:val="single" w:sz="4" w:space="0" w:color="auto"/>
              <w:right w:val="single" w:sz="4" w:space="0" w:color="auto"/>
            </w:tcBorders>
            <w:vAlign w:val="center"/>
            <w:hideMark/>
          </w:tcPr>
          <w:p w14:paraId="37248729" w14:textId="77777777" w:rsidR="007048ED" w:rsidRPr="00EC40F1" w:rsidRDefault="007048ED" w:rsidP="00CE1ED9">
            <w:pPr>
              <w:rPr>
                <w:rFonts w:ascii="Arial" w:hAnsi="Arial" w:cs="Arial"/>
                <w:b/>
                <w:bCs/>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hideMark/>
          </w:tcPr>
          <w:p w14:paraId="0F61F92D" w14:textId="77777777" w:rsidR="007048ED" w:rsidRPr="00EC40F1" w:rsidRDefault="007048ED" w:rsidP="00CE1ED9">
            <w:pPr>
              <w:rPr>
                <w:rFonts w:ascii="Arial" w:hAnsi="Arial" w:cs="Arial"/>
                <w:b/>
                <w:bCs/>
                <w:color w:val="00000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3CA0FF8D" w14:textId="77777777" w:rsidR="007048ED" w:rsidRPr="00EC40F1" w:rsidRDefault="007048ED" w:rsidP="00CE1ED9">
            <w:pPr>
              <w:rPr>
                <w:rFonts w:ascii="Arial" w:hAnsi="Arial" w:cs="Arial"/>
                <w:b/>
                <w:bCs/>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077893A7" w14:textId="77777777" w:rsidR="007048ED" w:rsidRPr="00EC40F1" w:rsidRDefault="007048ED" w:rsidP="00CE1ED9">
            <w:pPr>
              <w:rPr>
                <w:rFonts w:ascii="Arial" w:hAnsi="Arial" w:cs="Arial"/>
                <w:b/>
                <w:bCs/>
                <w:color w:val="00000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37C50F76" w14:textId="77777777" w:rsidR="007048ED" w:rsidRPr="00EC40F1" w:rsidRDefault="007048ED" w:rsidP="00CE1ED9">
            <w:pPr>
              <w:rPr>
                <w:rFonts w:ascii="Arial" w:hAnsi="Arial" w:cs="Arial"/>
                <w:b/>
                <w:bCs/>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1DEEF8A3" w14:textId="77777777" w:rsidR="007048ED" w:rsidRPr="00EC40F1" w:rsidRDefault="007048ED" w:rsidP="00CE1ED9">
            <w:pPr>
              <w:rPr>
                <w:rFonts w:ascii="Arial" w:hAnsi="Arial" w:cs="Arial"/>
                <w:b/>
                <w:bCs/>
                <w:color w:val="00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73C545BA" w14:textId="77777777" w:rsidR="007048ED" w:rsidRPr="00EC40F1" w:rsidRDefault="007048ED" w:rsidP="00CE1ED9">
            <w:pPr>
              <w:rPr>
                <w:rFonts w:ascii="Arial" w:hAnsi="Arial" w:cs="Arial"/>
                <w:b/>
                <w:bCs/>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7210D978" w14:textId="77777777" w:rsidR="007048ED" w:rsidRPr="00EC40F1" w:rsidRDefault="007048ED" w:rsidP="00CE1ED9">
            <w:pPr>
              <w:rPr>
                <w:rFonts w:ascii="Tahoma" w:hAnsi="Tahoma" w:cs="Tahoma"/>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14:paraId="0B73B5D3" w14:textId="77777777" w:rsidR="007048ED" w:rsidRPr="00EC40F1" w:rsidRDefault="007048ED" w:rsidP="00CE1ED9">
            <w:pPr>
              <w:rPr>
                <w:rFonts w:ascii="Tahoma" w:hAnsi="Tahoma" w:cs="Tahoma"/>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71132269" w14:textId="77777777" w:rsidR="007048ED" w:rsidRPr="00EC40F1" w:rsidRDefault="007048ED" w:rsidP="00CE1ED9">
            <w:pPr>
              <w:rPr>
                <w:rFonts w:ascii="Tahoma" w:hAnsi="Tahoma" w:cs="Tahoma"/>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061C1048" w14:textId="77777777" w:rsidR="007048ED" w:rsidRPr="00EC40F1" w:rsidRDefault="007048ED" w:rsidP="00CE1ED9">
            <w:pPr>
              <w:rPr>
                <w:rFonts w:ascii="Tahoma" w:hAnsi="Tahoma" w:cs="Tahoma"/>
                <w:color w:val="000000"/>
                <w:sz w:val="18"/>
                <w:szCs w:val="18"/>
              </w:rPr>
            </w:pPr>
          </w:p>
        </w:tc>
      </w:tr>
      <w:tr w:rsidR="007048ED" w:rsidRPr="00EC40F1" w14:paraId="3618F1FC" w14:textId="77777777" w:rsidTr="00CE1ED9">
        <w:trPr>
          <w:trHeight w:val="300"/>
        </w:trPr>
        <w:tc>
          <w:tcPr>
            <w:tcW w:w="7066" w:type="dxa"/>
            <w:gridSpan w:val="7"/>
            <w:tcBorders>
              <w:top w:val="single" w:sz="4" w:space="0" w:color="auto"/>
              <w:left w:val="single" w:sz="4" w:space="0" w:color="auto"/>
              <w:bottom w:val="single" w:sz="4" w:space="0" w:color="auto"/>
              <w:right w:val="single" w:sz="4" w:space="0" w:color="auto"/>
            </w:tcBorders>
            <w:shd w:val="clear" w:color="000000" w:fill="FFFFCC"/>
            <w:vAlign w:val="center"/>
            <w:hideMark/>
          </w:tcPr>
          <w:p w14:paraId="63870C59" w14:textId="77777777" w:rsidR="007048ED" w:rsidRPr="00EC40F1" w:rsidRDefault="007048ED" w:rsidP="00CE1ED9">
            <w:pPr>
              <w:jc w:val="right"/>
              <w:rPr>
                <w:rFonts w:ascii="Arial" w:hAnsi="Arial" w:cs="Arial"/>
                <w:b/>
                <w:bCs/>
                <w:color w:val="000000"/>
                <w:sz w:val="20"/>
                <w:szCs w:val="20"/>
              </w:rPr>
            </w:pPr>
            <w:r w:rsidRPr="00EC40F1">
              <w:rPr>
                <w:rFonts w:ascii="Arial" w:hAnsi="Arial" w:cs="Arial"/>
                <w:b/>
                <w:bCs/>
                <w:color w:val="000000"/>
                <w:sz w:val="20"/>
                <w:szCs w:val="20"/>
              </w:rPr>
              <w:t>ΣΥΝΟΛΟ</w:t>
            </w:r>
          </w:p>
        </w:tc>
        <w:tc>
          <w:tcPr>
            <w:tcW w:w="992" w:type="dxa"/>
            <w:tcBorders>
              <w:top w:val="nil"/>
              <w:left w:val="nil"/>
              <w:bottom w:val="single" w:sz="4" w:space="0" w:color="auto"/>
              <w:right w:val="single" w:sz="4" w:space="0" w:color="auto"/>
            </w:tcBorders>
            <w:shd w:val="clear" w:color="000000" w:fill="FFFFCC"/>
            <w:vAlign w:val="center"/>
            <w:hideMark/>
          </w:tcPr>
          <w:p w14:paraId="4EF1A6D8" w14:textId="77777777" w:rsidR="007048ED" w:rsidRPr="00EC40F1" w:rsidRDefault="007048ED" w:rsidP="00CE1ED9">
            <w:pPr>
              <w:jc w:val="center"/>
              <w:rPr>
                <w:rFonts w:ascii="Arial" w:hAnsi="Arial" w:cs="Arial"/>
                <w:b/>
                <w:bCs/>
                <w:color w:val="000000"/>
                <w:sz w:val="20"/>
                <w:szCs w:val="20"/>
              </w:rPr>
            </w:pPr>
            <w:r w:rsidRPr="00EC40F1">
              <w:rPr>
                <w:rFonts w:ascii="Arial" w:hAnsi="Arial" w:cs="Arial"/>
                <w:b/>
                <w:bCs/>
                <w:color w:val="000000"/>
                <w:sz w:val="20"/>
                <w:szCs w:val="20"/>
              </w:rPr>
              <w:t> </w:t>
            </w:r>
          </w:p>
        </w:tc>
        <w:tc>
          <w:tcPr>
            <w:tcW w:w="851" w:type="dxa"/>
            <w:tcBorders>
              <w:top w:val="nil"/>
              <w:left w:val="nil"/>
              <w:bottom w:val="single" w:sz="4" w:space="0" w:color="auto"/>
              <w:right w:val="single" w:sz="4" w:space="0" w:color="auto"/>
            </w:tcBorders>
            <w:shd w:val="clear" w:color="000000" w:fill="FFFFCC"/>
            <w:vAlign w:val="center"/>
            <w:hideMark/>
          </w:tcPr>
          <w:p w14:paraId="279A979E" w14:textId="77777777" w:rsidR="007048ED" w:rsidRPr="00EC40F1" w:rsidRDefault="007048ED" w:rsidP="00CE1ED9">
            <w:pPr>
              <w:jc w:val="center"/>
              <w:rPr>
                <w:rFonts w:ascii="Arial" w:hAnsi="Arial" w:cs="Arial"/>
                <w:b/>
                <w:bCs/>
                <w:color w:val="000000"/>
                <w:sz w:val="20"/>
                <w:szCs w:val="20"/>
              </w:rPr>
            </w:pPr>
            <w:r w:rsidRPr="00EC40F1">
              <w:rPr>
                <w:rFonts w:ascii="Arial" w:hAnsi="Arial" w:cs="Arial"/>
                <w:b/>
                <w:bCs/>
                <w:color w:val="000000"/>
                <w:sz w:val="20"/>
                <w:szCs w:val="20"/>
              </w:rPr>
              <w:t> </w:t>
            </w:r>
          </w:p>
        </w:tc>
        <w:tc>
          <w:tcPr>
            <w:tcW w:w="992" w:type="dxa"/>
            <w:tcBorders>
              <w:top w:val="nil"/>
              <w:left w:val="nil"/>
              <w:bottom w:val="single" w:sz="4" w:space="0" w:color="auto"/>
              <w:right w:val="single" w:sz="4" w:space="0" w:color="auto"/>
            </w:tcBorders>
            <w:shd w:val="clear" w:color="000000" w:fill="FFFFCC"/>
            <w:vAlign w:val="center"/>
            <w:hideMark/>
          </w:tcPr>
          <w:p w14:paraId="70B7587E" w14:textId="77777777" w:rsidR="007048ED" w:rsidRPr="00EC40F1" w:rsidRDefault="007048ED" w:rsidP="00CE1ED9">
            <w:pPr>
              <w:jc w:val="center"/>
              <w:rPr>
                <w:rFonts w:ascii="Arial" w:hAnsi="Arial" w:cs="Arial"/>
                <w:b/>
                <w:bCs/>
                <w:color w:val="000000"/>
                <w:sz w:val="20"/>
                <w:szCs w:val="20"/>
              </w:rPr>
            </w:pPr>
            <w:r w:rsidRPr="00EC40F1">
              <w:rPr>
                <w:rFonts w:ascii="Arial" w:hAnsi="Arial" w:cs="Arial"/>
                <w:b/>
                <w:bCs/>
                <w:color w:val="000000"/>
                <w:sz w:val="20"/>
                <w:szCs w:val="20"/>
              </w:rPr>
              <w:t> </w:t>
            </w:r>
          </w:p>
        </w:tc>
        <w:tc>
          <w:tcPr>
            <w:tcW w:w="1276" w:type="dxa"/>
            <w:tcBorders>
              <w:top w:val="nil"/>
              <w:left w:val="nil"/>
              <w:bottom w:val="single" w:sz="4" w:space="0" w:color="auto"/>
              <w:right w:val="single" w:sz="4" w:space="0" w:color="auto"/>
            </w:tcBorders>
            <w:shd w:val="clear" w:color="000000" w:fill="FFFFCC"/>
            <w:vAlign w:val="center"/>
            <w:hideMark/>
          </w:tcPr>
          <w:p w14:paraId="44CAE0A5" w14:textId="77777777" w:rsidR="007048ED" w:rsidRPr="00EC40F1" w:rsidRDefault="007048ED" w:rsidP="00CE1ED9">
            <w:pPr>
              <w:jc w:val="center"/>
              <w:rPr>
                <w:rFonts w:ascii="Arial" w:hAnsi="Arial" w:cs="Arial"/>
                <w:b/>
                <w:bCs/>
                <w:color w:val="000000"/>
                <w:sz w:val="20"/>
                <w:szCs w:val="20"/>
              </w:rPr>
            </w:pPr>
            <w:r w:rsidRPr="00EC40F1">
              <w:rPr>
                <w:rFonts w:ascii="Arial" w:hAnsi="Arial" w:cs="Arial"/>
                <w:b/>
                <w:bCs/>
                <w:color w:val="000000"/>
                <w:sz w:val="20"/>
                <w:szCs w:val="20"/>
              </w:rPr>
              <w:t> </w:t>
            </w:r>
          </w:p>
        </w:tc>
      </w:tr>
      <w:tr w:rsidR="007048ED" w:rsidRPr="00052A70" w14:paraId="2F04AF88" w14:textId="77777777" w:rsidTr="00CE1ED9">
        <w:trPr>
          <w:trHeight w:val="315"/>
        </w:trPr>
        <w:tc>
          <w:tcPr>
            <w:tcW w:w="11177" w:type="dxa"/>
            <w:gridSpan w:val="11"/>
            <w:tcBorders>
              <w:top w:val="single" w:sz="4" w:space="0" w:color="auto"/>
              <w:left w:val="single" w:sz="4" w:space="0" w:color="auto"/>
              <w:bottom w:val="single" w:sz="4" w:space="0" w:color="auto"/>
            </w:tcBorders>
            <w:shd w:val="clear" w:color="000000" w:fill="FABF8F"/>
            <w:vAlign w:val="center"/>
            <w:hideMark/>
          </w:tcPr>
          <w:p w14:paraId="7608146E" w14:textId="77777777" w:rsidR="007048ED" w:rsidRPr="008954FA" w:rsidRDefault="007048ED" w:rsidP="00CE1ED9">
            <w:pPr>
              <w:jc w:val="center"/>
              <w:rPr>
                <w:rFonts w:ascii="Arial" w:hAnsi="Arial" w:cs="Arial"/>
                <w:b/>
                <w:bCs/>
                <w:color w:val="000000"/>
                <w:lang w:val="el-GR"/>
              </w:rPr>
            </w:pPr>
            <w:r w:rsidRPr="008954FA">
              <w:rPr>
                <w:rFonts w:ascii="Arial" w:hAnsi="Arial" w:cs="Arial"/>
                <w:b/>
                <w:bCs/>
                <w:color w:val="000000"/>
                <w:lang w:val="el-GR"/>
              </w:rPr>
              <w:t xml:space="preserve">Συχνότητα Επιθεώρησης  </w:t>
            </w:r>
            <w:r w:rsidRPr="00EC40F1">
              <w:rPr>
                <w:rFonts w:ascii="Arial" w:hAnsi="Arial" w:cs="Arial"/>
                <w:b/>
                <w:bCs/>
                <w:color w:val="000000"/>
              </w:rPr>
              <w:t>A</w:t>
            </w:r>
            <w:r w:rsidRPr="008954FA">
              <w:rPr>
                <w:rFonts w:ascii="Arial" w:hAnsi="Arial" w:cs="Arial"/>
                <w:b/>
                <w:bCs/>
                <w:color w:val="000000"/>
                <w:lang w:val="el-GR"/>
              </w:rPr>
              <w:t xml:space="preserve">  = Μία (1) ετήσια συντήρηση και τρείς (3) τριμηνιαίες επιθεωρήσεις</w:t>
            </w:r>
            <w:r w:rsidRPr="00EC40F1">
              <w:rPr>
                <w:rFonts w:ascii="Arial" w:hAnsi="Arial" w:cs="Arial"/>
                <w:b/>
                <w:bCs/>
                <w:color w:val="000000"/>
              </w:rPr>
              <w:t> </w:t>
            </w:r>
          </w:p>
        </w:tc>
      </w:tr>
    </w:tbl>
    <w:p w14:paraId="67988E0F" w14:textId="77777777" w:rsidR="00A62405" w:rsidRPr="00A62405" w:rsidRDefault="00A62405" w:rsidP="00A62405">
      <w:pPr>
        <w:suppressAutoHyphens w:val="0"/>
        <w:overflowPunct w:val="0"/>
        <w:autoSpaceDE w:val="0"/>
        <w:autoSpaceDN w:val="0"/>
        <w:adjustRightInd w:val="0"/>
        <w:spacing w:after="0" w:line="276" w:lineRule="auto"/>
        <w:jc w:val="center"/>
        <w:rPr>
          <w:b/>
          <w:sz w:val="23"/>
          <w:szCs w:val="23"/>
          <w:lang w:val="el-GR" w:eastAsia="el-GR"/>
        </w:rPr>
      </w:pPr>
    </w:p>
    <w:p w14:paraId="1707A47A" w14:textId="77777777" w:rsidR="007048ED" w:rsidRDefault="007048ED" w:rsidP="00D20933">
      <w:pPr>
        <w:suppressAutoHyphens w:val="0"/>
        <w:spacing w:after="0"/>
        <w:jc w:val="center"/>
        <w:rPr>
          <w:b/>
          <w:sz w:val="23"/>
          <w:szCs w:val="23"/>
          <w:u w:val="single"/>
          <w:lang w:val="el-GR" w:eastAsia="el-GR"/>
        </w:rPr>
      </w:pPr>
    </w:p>
    <w:p w14:paraId="356C32E4" w14:textId="4D322022" w:rsidR="00A62405" w:rsidRPr="00D20933" w:rsidRDefault="009E5B39" w:rsidP="00D20933">
      <w:pPr>
        <w:suppressAutoHyphens w:val="0"/>
        <w:spacing w:after="0"/>
        <w:jc w:val="center"/>
        <w:rPr>
          <w:b/>
          <w:sz w:val="23"/>
          <w:szCs w:val="23"/>
          <w:lang w:val="el-GR" w:eastAsia="el-GR"/>
        </w:rPr>
      </w:pPr>
      <w:r>
        <w:rPr>
          <w:b/>
          <w:sz w:val="23"/>
          <w:szCs w:val="23"/>
          <w:u w:val="single"/>
          <w:lang w:val="el-GR" w:eastAsia="el-GR"/>
        </w:rPr>
        <w:lastRenderedPageBreak/>
        <w:t>ΤΜΗΜΑ Β</w:t>
      </w:r>
      <w:r w:rsidR="00A62405" w:rsidRPr="00A62405">
        <w:rPr>
          <w:b/>
          <w:sz w:val="23"/>
          <w:szCs w:val="23"/>
          <w:u w:val="single"/>
          <w:lang w:val="el-GR" w:eastAsia="el-GR"/>
        </w:rPr>
        <w:t>– ΣΥΝΤΗΡΗΣΗ &amp; ΤΕΧΝΙΚΗ ΥΠΟΣΤΗΡΙΞΗ</w:t>
      </w:r>
    </w:p>
    <w:p w14:paraId="12E918CB" w14:textId="77777777" w:rsidR="00A62405" w:rsidRPr="00A62405" w:rsidRDefault="00A62405" w:rsidP="00A62405">
      <w:pPr>
        <w:suppressAutoHyphens w:val="0"/>
        <w:overflowPunct w:val="0"/>
        <w:autoSpaceDE w:val="0"/>
        <w:autoSpaceDN w:val="0"/>
        <w:adjustRightInd w:val="0"/>
        <w:spacing w:after="0" w:line="276" w:lineRule="auto"/>
        <w:jc w:val="center"/>
        <w:rPr>
          <w:b/>
          <w:sz w:val="23"/>
          <w:szCs w:val="23"/>
          <w:u w:val="single"/>
          <w:lang w:val="el-GR" w:eastAsia="el-GR"/>
        </w:rPr>
      </w:pPr>
      <w:r w:rsidRPr="00A62405">
        <w:rPr>
          <w:b/>
          <w:sz w:val="23"/>
          <w:szCs w:val="23"/>
          <w:u w:val="single"/>
          <w:lang w:val="el-GR" w:eastAsia="el-GR"/>
        </w:rPr>
        <w:t>ΥΠΟΣΤΑΘΜΩΝ ΜΕΣΗΣ ΤΑΣΗΣ (Υ/Σ Μ.Τ.)</w:t>
      </w:r>
    </w:p>
    <w:p w14:paraId="1368CD8F" w14:textId="2427B5A0" w:rsidR="00A62405" w:rsidRDefault="00A62405" w:rsidP="00A62405">
      <w:pPr>
        <w:suppressAutoHyphens w:val="0"/>
        <w:overflowPunct w:val="0"/>
        <w:autoSpaceDE w:val="0"/>
        <w:autoSpaceDN w:val="0"/>
        <w:adjustRightInd w:val="0"/>
        <w:spacing w:after="0" w:line="276" w:lineRule="auto"/>
        <w:jc w:val="center"/>
        <w:rPr>
          <w:b/>
          <w:sz w:val="23"/>
          <w:szCs w:val="23"/>
          <w:u w:val="single"/>
          <w:lang w:val="el-GR" w:eastAsia="el-GR"/>
        </w:rPr>
      </w:pPr>
    </w:p>
    <w:p w14:paraId="226F7B57" w14:textId="77777777" w:rsidR="00D20933" w:rsidRPr="00A62405" w:rsidRDefault="00D20933" w:rsidP="00A62405">
      <w:pPr>
        <w:suppressAutoHyphens w:val="0"/>
        <w:overflowPunct w:val="0"/>
        <w:autoSpaceDE w:val="0"/>
        <w:autoSpaceDN w:val="0"/>
        <w:adjustRightInd w:val="0"/>
        <w:spacing w:after="0" w:line="276" w:lineRule="auto"/>
        <w:jc w:val="center"/>
        <w:rPr>
          <w:b/>
          <w:sz w:val="23"/>
          <w:szCs w:val="23"/>
          <w:u w:val="single"/>
          <w:lang w:val="el-GR" w:eastAsia="el-GR"/>
        </w:rPr>
      </w:pPr>
    </w:p>
    <w:tbl>
      <w:tblPr>
        <w:tblW w:w="6504" w:type="pct"/>
        <w:tblInd w:w="-1423" w:type="dxa"/>
        <w:tblLayout w:type="fixed"/>
        <w:tblLook w:val="04A0" w:firstRow="1" w:lastRow="0" w:firstColumn="1" w:lastColumn="0" w:noHBand="0" w:noVBand="1"/>
      </w:tblPr>
      <w:tblGrid>
        <w:gridCol w:w="620"/>
        <w:gridCol w:w="1555"/>
        <w:gridCol w:w="2179"/>
        <w:gridCol w:w="829"/>
        <w:gridCol w:w="1443"/>
        <w:gridCol w:w="9"/>
        <w:gridCol w:w="953"/>
        <w:gridCol w:w="9"/>
        <w:gridCol w:w="1238"/>
        <w:gridCol w:w="9"/>
        <w:gridCol w:w="953"/>
        <w:gridCol w:w="9"/>
        <w:gridCol w:w="1235"/>
        <w:gridCol w:w="9"/>
      </w:tblGrid>
      <w:tr w:rsidR="00CE1ED9" w:rsidRPr="00052A70" w14:paraId="38E4A05A" w14:textId="77777777" w:rsidTr="00CE1ED9">
        <w:trPr>
          <w:trHeight w:val="285"/>
        </w:trPr>
        <w:tc>
          <w:tcPr>
            <w:tcW w:w="4002" w:type="pct"/>
            <w:gridSpan w:val="10"/>
            <w:tcBorders>
              <w:top w:val="single" w:sz="4" w:space="0" w:color="auto"/>
              <w:left w:val="single" w:sz="4" w:space="0" w:color="auto"/>
              <w:bottom w:val="single" w:sz="4" w:space="0" w:color="auto"/>
              <w:right w:val="single" w:sz="4" w:space="0" w:color="auto"/>
            </w:tcBorders>
            <w:shd w:val="clear" w:color="000000" w:fill="538DD5"/>
            <w:vAlign w:val="center"/>
            <w:hideMark/>
          </w:tcPr>
          <w:p w14:paraId="73F20C77" w14:textId="77777777" w:rsidR="00CE1ED9" w:rsidRPr="009E5B39" w:rsidRDefault="00CE1ED9" w:rsidP="00CE1ED9">
            <w:pPr>
              <w:jc w:val="center"/>
              <w:rPr>
                <w:rFonts w:ascii="Tahoma" w:hAnsi="Tahoma" w:cs="Tahoma"/>
                <w:b/>
                <w:bCs/>
                <w:color w:val="000000"/>
                <w:sz w:val="20"/>
                <w:szCs w:val="20"/>
                <w:lang w:val="el-GR"/>
              </w:rPr>
            </w:pPr>
            <w:r w:rsidRPr="009E5B39">
              <w:rPr>
                <w:rFonts w:ascii="Tahoma" w:hAnsi="Tahoma" w:cs="Tahoma"/>
                <w:b/>
                <w:bCs/>
                <w:color w:val="000000"/>
                <w:sz w:val="20"/>
                <w:szCs w:val="20"/>
                <w:lang w:val="el-GR"/>
              </w:rPr>
              <w:t>ΥΠΟΣΤΑΘΜΟΙ ΜΕΣΗΣ ΤΑΣΗΣ (Υ/Σ Μ.Τ.)</w:t>
            </w:r>
          </w:p>
        </w:tc>
        <w:tc>
          <w:tcPr>
            <w:tcW w:w="998" w:type="pct"/>
            <w:gridSpan w:val="4"/>
            <w:tcBorders>
              <w:top w:val="single" w:sz="4" w:space="0" w:color="auto"/>
              <w:left w:val="nil"/>
              <w:bottom w:val="single" w:sz="4" w:space="0" w:color="auto"/>
              <w:right w:val="single" w:sz="4" w:space="0" w:color="auto"/>
            </w:tcBorders>
            <w:shd w:val="clear" w:color="000000" w:fill="538DD5"/>
            <w:vAlign w:val="center"/>
            <w:hideMark/>
          </w:tcPr>
          <w:p w14:paraId="27D531CF" w14:textId="77777777" w:rsidR="00CE1ED9" w:rsidRPr="009E5B39" w:rsidRDefault="00CE1ED9" w:rsidP="00CE1ED9">
            <w:pPr>
              <w:jc w:val="center"/>
              <w:rPr>
                <w:rFonts w:ascii="Tahoma" w:hAnsi="Tahoma" w:cs="Tahoma"/>
                <w:b/>
                <w:bCs/>
                <w:color w:val="000000"/>
                <w:sz w:val="20"/>
                <w:szCs w:val="20"/>
                <w:lang w:val="el-GR"/>
              </w:rPr>
            </w:pPr>
            <w:r w:rsidRPr="00682394">
              <w:rPr>
                <w:rFonts w:ascii="Tahoma" w:hAnsi="Tahoma" w:cs="Tahoma"/>
                <w:b/>
                <w:bCs/>
                <w:color w:val="000000"/>
                <w:sz w:val="20"/>
                <w:szCs w:val="20"/>
              </w:rPr>
              <w:t> </w:t>
            </w:r>
          </w:p>
        </w:tc>
      </w:tr>
      <w:tr w:rsidR="00CE1ED9" w:rsidRPr="00052A70" w14:paraId="5AC9882A" w14:textId="77777777" w:rsidTr="00CE1ED9">
        <w:trPr>
          <w:trHeight w:val="285"/>
        </w:trPr>
        <w:tc>
          <w:tcPr>
            <w:tcW w:w="4002" w:type="pct"/>
            <w:gridSpan w:val="10"/>
            <w:tcBorders>
              <w:top w:val="single" w:sz="4" w:space="0" w:color="auto"/>
              <w:left w:val="single" w:sz="4" w:space="0" w:color="auto"/>
              <w:bottom w:val="single" w:sz="4" w:space="0" w:color="auto"/>
              <w:right w:val="single" w:sz="4" w:space="0" w:color="auto"/>
            </w:tcBorders>
            <w:shd w:val="clear" w:color="000000" w:fill="538DD5"/>
            <w:vAlign w:val="center"/>
            <w:hideMark/>
          </w:tcPr>
          <w:p w14:paraId="35E8617B" w14:textId="77777777" w:rsidR="00CE1ED9" w:rsidRPr="009E5B39" w:rsidRDefault="00CE1ED9" w:rsidP="00CE1ED9">
            <w:pPr>
              <w:jc w:val="center"/>
              <w:rPr>
                <w:rFonts w:ascii="Tahoma" w:hAnsi="Tahoma" w:cs="Tahoma"/>
                <w:b/>
                <w:bCs/>
                <w:color w:val="000000"/>
                <w:sz w:val="20"/>
                <w:szCs w:val="20"/>
                <w:lang w:val="el-GR"/>
              </w:rPr>
            </w:pPr>
            <w:r w:rsidRPr="009E5B39">
              <w:rPr>
                <w:rFonts w:ascii="Tahoma" w:hAnsi="Tahoma" w:cs="Tahoma"/>
                <w:b/>
                <w:bCs/>
                <w:color w:val="000000"/>
                <w:sz w:val="20"/>
                <w:szCs w:val="20"/>
                <w:lang w:val="el-GR"/>
              </w:rPr>
              <w:t>ΧΡΗΣΗΣ ΑΠΟ ΕΦΚΑ &amp; ΜΙΚΤΗΣ ΧΡΗΣΗΣ ΑΠΟ ΕΦΚΑ &amp; ΔΥΠΕ / ΕΦΚΑ &amp; ΔΥΠΕ &amp; ΕΟΠΥΥ</w:t>
            </w:r>
          </w:p>
        </w:tc>
        <w:tc>
          <w:tcPr>
            <w:tcW w:w="998" w:type="pct"/>
            <w:gridSpan w:val="4"/>
            <w:tcBorders>
              <w:top w:val="nil"/>
              <w:left w:val="nil"/>
              <w:bottom w:val="single" w:sz="4" w:space="0" w:color="auto"/>
              <w:right w:val="single" w:sz="4" w:space="0" w:color="auto"/>
            </w:tcBorders>
            <w:shd w:val="clear" w:color="000000" w:fill="538DD5"/>
            <w:vAlign w:val="center"/>
            <w:hideMark/>
          </w:tcPr>
          <w:p w14:paraId="2EF07BC9" w14:textId="77777777" w:rsidR="00CE1ED9" w:rsidRPr="009E5B39" w:rsidRDefault="00CE1ED9" w:rsidP="00CE1ED9">
            <w:pPr>
              <w:jc w:val="center"/>
              <w:rPr>
                <w:rFonts w:ascii="Tahoma" w:hAnsi="Tahoma" w:cs="Tahoma"/>
                <w:b/>
                <w:bCs/>
                <w:color w:val="000000"/>
                <w:sz w:val="20"/>
                <w:szCs w:val="20"/>
                <w:lang w:val="el-GR"/>
              </w:rPr>
            </w:pPr>
            <w:r w:rsidRPr="00682394">
              <w:rPr>
                <w:rFonts w:ascii="Tahoma" w:hAnsi="Tahoma" w:cs="Tahoma"/>
                <w:b/>
                <w:bCs/>
                <w:color w:val="000000"/>
                <w:sz w:val="20"/>
                <w:szCs w:val="20"/>
              </w:rPr>
              <w:t> </w:t>
            </w:r>
          </w:p>
        </w:tc>
      </w:tr>
      <w:tr w:rsidR="00CE1ED9" w:rsidRPr="00052A70" w14:paraId="186A91E4" w14:textId="77777777" w:rsidTr="00CE1ED9">
        <w:trPr>
          <w:gridAfter w:val="1"/>
          <w:wAfter w:w="5" w:type="pct"/>
          <w:trHeight w:val="1548"/>
        </w:trPr>
        <w:tc>
          <w:tcPr>
            <w:tcW w:w="281" w:type="pct"/>
            <w:tcBorders>
              <w:top w:val="nil"/>
              <w:left w:val="single" w:sz="4" w:space="0" w:color="auto"/>
              <w:bottom w:val="single" w:sz="4" w:space="0" w:color="auto"/>
              <w:right w:val="single" w:sz="4" w:space="0" w:color="auto"/>
            </w:tcBorders>
            <w:shd w:val="clear" w:color="000000" w:fill="C5D9F1"/>
            <w:vAlign w:val="center"/>
            <w:hideMark/>
          </w:tcPr>
          <w:p w14:paraId="00798B4E" w14:textId="77777777" w:rsidR="00CE1ED9" w:rsidRPr="00CF4FF4" w:rsidRDefault="00CE1ED9" w:rsidP="00CE1ED9">
            <w:pPr>
              <w:jc w:val="center"/>
              <w:rPr>
                <w:rFonts w:ascii="Tahoma" w:hAnsi="Tahoma" w:cs="Tahoma"/>
                <w:b/>
                <w:bCs/>
                <w:color w:val="000000"/>
                <w:sz w:val="18"/>
                <w:szCs w:val="18"/>
              </w:rPr>
            </w:pPr>
            <w:r w:rsidRPr="00CF4FF4">
              <w:rPr>
                <w:rFonts w:ascii="Tahoma" w:hAnsi="Tahoma" w:cs="Tahoma"/>
                <w:b/>
                <w:bCs/>
                <w:color w:val="000000"/>
                <w:sz w:val="18"/>
                <w:szCs w:val="18"/>
              </w:rPr>
              <w:t>Α/Α</w:t>
            </w:r>
          </w:p>
        </w:tc>
        <w:tc>
          <w:tcPr>
            <w:tcW w:w="704" w:type="pct"/>
            <w:tcBorders>
              <w:top w:val="nil"/>
              <w:left w:val="nil"/>
              <w:bottom w:val="single" w:sz="4" w:space="0" w:color="auto"/>
              <w:right w:val="single" w:sz="4" w:space="0" w:color="auto"/>
            </w:tcBorders>
            <w:shd w:val="clear" w:color="000000" w:fill="C5D9F1"/>
            <w:vAlign w:val="center"/>
            <w:hideMark/>
          </w:tcPr>
          <w:p w14:paraId="51E1CCDB" w14:textId="77777777" w:rsidR="00CE1ED9" w:rsidRPr="00CF4FF4" w:rsidRDefault="00CE1ED9" w:rsidP="00CE1ED9">
            <w:pPr>
              <w:jc w:val="center"/>
              <w:rPr>
                <w:rFonts w:ascii="Tahoma" w:hAnsi="Tahoma" w:cs="Tahoma"/>
                <w:b/>
                <w:bCs/>
                <w:color w:val="000000"/>
                <w:sz w:val="18"/>
                <w:szCs w:val="18"/>
              </w:rPr>
            </w:pPr>
            <w:r w:rsidRPr="00CF4FF4">
              <w:rPr>
                <w:rFonts w:ascii="Tahoma" w:hAnsi="Tahoma" w:cs="Tahoma"/>
                <w:b/>
                <w:bCs/>
                <w:color w:val="000000"/>
                <w:sz w:val="18"/>
                <w:szCs w:val="18"/>
              </w:rPr>
              <w:t>Οδός/Περιοχή</w:t>
            </w:r>
          </w:p>
        </w:tc>
        <w:tc>
          <w:tcPr>
            <w:tcW w:w="986" w:type="pct"/>
            <w:tcBorders>
              <w:top w:val="nil"/>
              <w:left w:val="nil"/>
              <w:bottom w:val="single" w:sz="4" w:space="0" w:color="auto"/>
              <w:right w:val="single" w:sz="4" w:space="0" w:color="auto"/>
            </w:tcBorders>
            <w:shd w:val="clear" w:color="000000" w:fill="C5D9F1"/>
            <w:vAlign w:val="center"/>
            <w:hideMark/>
          </w:tcPr>
          <w:p w14:paraId="5E7CDD20" w14:textId="77777777" w:rsidR="00CE1ED9" w:rsidRPr="00CF4FF4" w:rsidRDefault="00CE1ED9" w:rsidP="00CE1ED9">
            <w:pPr>
              <w:jc w:val="center"/>
              <w:rPr>
                <w:rFonts w:ascii="Tahoma" w:hAnsi="Tahoma" w:cs="Tahoma"/>
                <w:b/>
                <w:bCs/>
                <w:color w:val="000000"/>
                <w:sz w:val="18"/>
                <w:szCs w:val="18"/>
              </w:rPr>
            </w:pPr>
            <w:r w:rsidRPr="00CF4FF4">
              <w:rPr>
                <w:rFonts w:ascii="Tahoma" w:hAnsi="Tahoma" w:cs="Tahoma"/>
                <w:b/>
                <w:bCs/>
                <w:color w:val="000000"/>
                <w:sz w:val="18"/>
                <w:szCs w:val="18"/>
              </w:rPr>
              <w:t>Χρήστης</w:t>
            </w:r>
          </w:p>
        </w:tc>
        <w:tc>
          <w:tcPr>
            <w:tcW w:w="375" w:type="pct"/>
            <w:tcBorders>
              <w:top w:val="nil"/>
              <w:left w:val="nil"/>
              <w:bottom w:val="single" w:sz="4" w:space="0" w:color="auto"/>
              <w:right w:val="single" w:sz="4" w:space="0" w:color="auto"/>
            </w:tcBorders>
            <w:shd w:val="clear" w:color="000000" w:fill="C5D9F1"/>
            <w:vAlign w:val="center"/>
            <w:hideMark/>
          </w:tcPr>
          <w:p w14:paraId="773C0BAF" w14:textId="77777777" w:rsidR="00CE1ED9" w:rsidRPr="00CF4FF4" w:rsidRDefault="00CE1ED9" w:rsidP="00CE1ED9">
            <w:pPr>
              <w:jc w:val="center"/>
              <w:rPr>
                <w:rFonts w:ascii="Tahoma" w:hAnsi="Tahoma" w:cs="Tahoma"/>
                <w:b/>
                <w:bCs/>
                <w:color w:val="000000"/>
                <w:sz w:val="18"/>
                <w:szCs w:val="18"/>
              </w:rPr>
            </w:pPr>
            <w:r w:rsidRPr="00CF4FF4">
              <w:rPr>
                <w:rFonts w:ascii="Tahoma" w:hAnsi="Tahoma" w:cs="Tahoma"/>
                <w:b/>
                <w:bCs/>
                <w:color w:val="000000"/>
                <w:sz w:val="18"/>
                <w:szCs w:val="18"/>
              </w:rPr>
              <w:t>Ισχύς (KVA)</w:t>
            </w:r>
          </w:p>
        </w:tc>
        <w:tc>
          <w:tcPr>
            <w:tcW w:w="653" w:type="pct"/>
            <w:tcBorders>
              <w:top w:val="nil"/>
              <w:left w:val="nil"/>
              <w:bottom w:val="single" w:sz="4" w:space="0" w:color="auto"/>
              <w:right w:val="single" w:sz="4" w:space="0" w:color="auto"/>
            </w:tcBorders>
            <w:shd w:val="clear" w:color="000000" w:fill="C5D9F1"/>
            <w:vAlign w:val="center"/>
            <w:hideMark/>
          </w:tcPr>
          <w:p w14:paraId="55992A77" w14:textId="77777777" w:rsidR="00CE1ED9" w:rsidRPr="00CF4FF4" w:rsidRDefault="00CE1ED9" w:rsidP="00CE1ED9">
            <w:pPr>
              <w:jc w:val="center"/>
              <w:rPr>
                <w:rFonts w:ascii="Tahoma" w:hAnsi="Tahoma" w:cs="Tahoma"/>
                <w:b/>
                <w:bCs/>
                <w:color w:val="000000"/>
                <w:sz w:val="18"/>
                <w:szCs w:val="18"/>
                <w:lang w:val="el-GR"/>
              </w:rPr>
            </w:pPr>
            <w:r w:rsidRPr="00CF4FF4">
              <w:rPr>
                <w:rFonts w:ascii="Tahoma" w:hAnsi="Tahoma" w:cs="Tahoma"/>
                <w:b/>
                <w:bCs/>
                <w:color w:val="000000"/>
                <w:sz w:val="18"/>
                <w:szCs w:val="18"/>
                <w:lang w:val="el-GR"/>
              </w:rPr>
              <w:t>Κατηγορία Ελαίου (Ε)/Ρητίνης (Ρ)</w:t>
            </w:r>
          </w:p>
        </w:tc>
        <w:tc>
          <w:tcPr>
            <w:tcW w:w="435" w:type="pct"/>
            <w:gridSpan w:val="2"/>
            <w:tcBorders>
              <w:top w:val="nil"/>
              <w:left w:val="nil"/>
              <w:bottom w:val="single" w:sz="4" w:space="0" w:color="auto"/>
              <w:right w:val="single" w:sz="4" w:space="0" w:color="auto"/>
            </w:tcBorders>
            <w:shd w:val="clear" w:color="000000" w:fill="C5D9F1"/>
            <w:vAlign w:val="center"/>
            <w:hideMark/>
          </w:tcPr>
          <w:p w14:paraId="6FFEF4AA" w14:textId="77777777" w:rsidR="00CE1ED9" w:rsidRPr="00CF4FF4" w:rsidRDefault="00CE1ED9" w:rsidP="00CE1ED9">
            <w:pPr>
              <w:jc w:val="center"/>
              <w:rPr>
                <w:rFonts w:ascii="Tahoma" w:hAnsi="Tahoma" w:cs="Tahoma"/>
                <w:b/>
                <w:bCs/>
                <w:color w:val="000000"/>
                <w:sz w:val="18"/>
                <w:szCs w:val="18"/>
                <w:lang w:val="el-GR"/>
              </w:rPr>
            </w:pPr>
            <w:r w:rsidRPr="00CF4FF4">
              <w:rPr>
                <w:rFonts w:ascii="Tahoma" w:hAnsi="Tahoma" w:cs="Tahoma"/>
                <w:b/>
                <w:bCs/>
                <w:color w:val="000000"/>
                <w:sz w:val="18"/>
                <w:szCs w:val="18"/>
                <w:lang w:val="el-GR"/>
              </w:rPr>
              <w:t>Κόστος για ένα (1) έτος άνευ ΦΠΑ (€)</w:t>
            </w:r>
          </w:p>
        </w:tc>
        <w:tc>
          <w:tcPr>
            <w:tcW w:w="564" w:type="pct"/>
            <w:gridSpan w:val="2"/>
            <w:tcBorders>
              <w:top w:val="nil"/>
              <w:left w:val="nil"/>
              <w:bottom w:val="single" w:sz="4" w:space="0" w:color="auto"/>
              <w:right w:val="single" w:sz="4" w:space="0" w:color="auto"/>
            </w:tcBorders>
            <w:shd w:val="clear" w:color="000000" w:fill="C5D9F1"/>
            <w:vAlign w:val="center"/>
            <w:hideMark/>
          </w:tcPr>
          <w:p w14:paraId="22FD0B01" w14:textId="77777777" w:rsidR="00CE1ED9" w:rsidRPr="00CF4FF4" w:rsidRDefault="00CE1ED9" w:rsidP="00CE1ED9">
            <w:pPr>
              <w:jc w:val="center"/>
              <w:rPr>
                <w:rFonts w:ascii="Tahoma" w:hAnsi="Tahoma" w:cs="Tahoma"/>
                <w:b/>
                <w:bCs/>
                <w:color w:val="000000"/>
                <w:sz w:val="18"/>
                <w:szCs w:val="18"/>
                <w:lang w:val="el-GR"/>
              </w:rPr>
            </w:pPr>
            <w:r w:rsidRPr="00CF4FF4">
              <w:rPr>
                <w:rFonts w:ascii="Tahoma" w:hAnsi="Tahoma" w:cs="Tahoma"/>
                <w:b/>
                <w:bCs/>
                <w:color w:val="000000"/>
                <w:sz w:val="18"/>
                <w:szCs w:val="18"/>
                <w:lang w:val="el-GR"/>
              </w:rPr>
              <w:t>Κόστος για ένα (1) έτος συμπ/νου ΦΠΑ (€)</w:t>
            </w:r>
          </w:p>
        </w:tc>
        <w:tc>
          <w:tcPr>
            <w:tcW w:w="435" w:type="pct"/>
            <w:gridSpan w:val="2"/>
            <w:tcBorders>
              <w:top w:val="nil"/>
              <w:left w:val="nil"/>
              <w:bottom w:val="single" w:sz="4" w:space="0" w:color="auto"/>
              <w:right w:val="single" w:sz="4" w:space="0" w:color="auto"/>
            </w:tcBorders>
            <w:shd w:val="clear" w:color="000000" w:fill="C5D9F1"/>
            <w:vAlign w:val="center"/>
            <w:hideMark/>
          </w:tcPr>
          <w:p w14:paraId="609BF8E8" w14:textId="77777777" w:rsidR="00CE1ED9" w:rsidRPr="00CF4FF4" w:rsidRDefault="00CE1ED9" w:rsidP="00CE1ED9">
            <w:pPr>
              <w:jc w:val="center"/>
              <w:rPr>
                <w:rFonts w:ascii="Tahoma" w:hAnsi="Tahoma" w:cs="Tahoma"/>
                <w:b/>
                <w:bCs/>
                <w:color w:val="000000"/>
                <w:sz w:val="18"/>
                <w:szCs w:val="18"/>
                <w:lang w:val="el-GR"/>
              </w:rPr>
            </w:pPr>
            <w:r w:rsidRPr="00CF4FF4">
              <w:rPr>
                <w:rFonts w:ascii="Tahoma" w:hAnsi="Tahoma" w:cs="Tahoma"/>
                <w:b/>
                <w:bCs/>
                <w:color w:val="000000"/>
                <w:sz w:val="18"/>
                <w:szCs w:val="18"/>
                <w:lang w:val="el-GR"/>
              </w:rPr>
              <w:t xml:space="preserve">Κόστος για (2) έτη άνευ ΦΠΑ (€) </w:t>
            </w:r>
          </w:p>
        </w:tc>
        <w:tc>
          <w:tcPr>
            <w:tcW w:w="563" w:type="pct"/>
            <w:gridSpan w:val="2"/>
            <w:tcBorders>
              <w:top w:val="nil"/>
              <w:left w:val="nil"/>
              <w:bottom w:val="single" w:sz="4" w:space="0" w:color="auto"/>
              <w:right w:val="single" w:sz="4" w:space="0" w:color="auto"/>
            </w:tcBorders>
            <w:shd w:val="clear" w:color="000000" w:fill="C5D9F1"/>
            <w:vAlign w:val="center"/>
            <w:hideMark/>
          </w:tcPr>
          <w:p w14:paraId="5AA8CA6D" w14:textId="77777777" w:rsidR="00CE1ED9" w:rsidRPr="00CF4FF4" w:rsidRDefault="00CE1ED9" w:rsidP="00CE1ED9">
            <w:pPr>
              <w:jc w:val="center"/>
              <w:rPr>
                <w:rFonts w:ascii="Tahoma" w:hAnsi="Tahoma" w:cs="Tahoma"/>
                <w:b/>
                <w:bCs/>
                <w:color w:val="000000"/>
                <w:sz w:val="18"/>
                <w:szCs w:val="18"/>
                <w:lang w:val="el-GR"/>
              </w:rPr>
            </w:pPr>
            <w:r w:rsidRPr="00CF4FF4">
              <w:rPr>
                <w:rFonts w:ascii="Tahoma" w:hAnsi="Tahoma" w:cs="Tahoma"/>
                <w:b/>
                <w:bCs/>
                <w:color w:val="000000"/>
                <w:sz w:val="18"/>
                <w:szCs w:val="18"/>
                <w:lang w:val="el-GR"/>
              </w:rPr>
              <w:t xml:space="preserve">Κόστος για (2) έτη συμπ/νου ΦΠΑ (€) </w:t>
            </w:r>
          </w:p>
        </w:tc>
      </w:tr>
      <w:tr w:rsidR="00CE1ED9" w:rsidRPr="00682394" w14:paraId="618586DB" w14:textId="77777777" w:rsidTr="00CE1ED9">
        <w:trPr>
          <w:gridAfter w:val="1"/>
          <w:wAfter w:w="5" w:type="pct"/>
          <w:trHeight w:val="765"/>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4B6B8695"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1</w:t>
            </w:r>
          </w:p>
        </w:tc>
        <w:tc>
          <w:tcPr>
            <w:tcW w:w="704" w:type="pct"/>
            <w:tcBorders>
              <w:top w:val="nil"/>
              <w:left w:val="nil"/>
              <w:bottom w:val="single" w:sz="4" w:space="0" w:color="auto"/>
              <w:right w:val="single" w:sz="4" w:space="0" w:color="auto"/>
            </w:tcBorders>
            <w:shd w:val="clear" w:color="auto" w:fill="auto"/>
            <w:vAlign w:val="center"/>
            <w:hideMark/>
          </w:tcPr>
          <w:p w14:paraId="7716E927" w14:textId="77777777" w:rsidR="00CE1ED9" w:rsidRPr="009E5B39" w:rsidRDefault="00CE1ED9" w:rsidP="00CE1ED9">
            <w:pPr>
              <w:rPr>
                <w:rFonts w:ascii="Tahoma" w:hAnsi="Tahoma" w:cs="Tahoma"/>
                <w:color w:val="000000"/>
                <w:sz w:val="20"/>
                <w:szCs w:val="20"/>
                <w:lang w:val="el-GR"/>
              </w:rPr>
            </w:pPr>
            <w:r w:rsidRPr="009E5B39">
              <w:rPr>
                <w:rFonts w:ascii="Tahoma" w:hAnsi="Tahoma" w:cs="Tahoma"/>
                <w:color w:val="000000"/>
                <w:sz w:val="20"/>
                <w:szCs w:val="20"/>
                <w:lang w:val="el-GR"/>
              </w:rPr>
              <w:t>Μάχης Ανάλατου &amp; Λαγουμιτζή, Ν.Κόσμος</w:t>
            </w:r>
          </w:p>
        </w:tc>
        <w:tc>
          <w:tcPr>
            <w:tcW w:w="986" w:type="pct"/>
            <w:tcBorders>
              <w:top w:val="nil"/>
              <w:left w:val="nil"/>
              <w:bottom w:val="single" w:sz="4" w:space="0" w:color="auto"/>
              <w:right w:val="single" w:sz="4" w:space="0" w:color="auto"/>
            </w:tcBorders>
            <w:shd w:val="clear" w:color="auto" w:fill="auto"/>
            <w:vAlign w:val="center"/>
            <w:hideMark/>
          </w:tcPr>
          <w:p w14:paraId="44FB7401" w14:textId="77777777" w:rsidR="00CE1ED9" w:rsidRPr="009E5B39" w:rsidRDefault="00CE1ED9" w:rsidP="00CE1ED9">
            <w:pPr>
              <w:rPr>
                <w:rFonts w:ascii="Tahoma" w:hAnsi="Tahoma" w:cs="Tahoma"/>
                <w:color w:val="000000"/>
                <w:sz w:val="20"/>
                <w:szCs w:val="20"/>
                <w:lang w:val="el-GR"/>
              </w:rPr>
            </w:pPr>
            <w:r w:rsidRPr="009E5B39">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9E5B39">
              <w:rPr>
                <w:rFonts w:ascii="Tahoma" w:hAnsi="Tahoma" w:cs="Tahoma"/>
                <w:color w:val="000000"/>
                <w:sz w:val="20"/>
                <w:szCs w:val="20"/>
                <w:lang w:val="el-GR"/>
              </w:rPr>
              <w:t>-ΕΦΚΑ ΙΑ' Κεντρικού Τομέα Αθήνας &amp; 1η Δ.Υ.ΠΕ Αττικής</w:t>
            </w:r>
          </w:p>
        </w:tc>
        <w:tc>
          <w:tcPr>
            <w:tcW w:w="375" w:type="pct"/>
            <w:tcBorders>
              <w:top w:val="nil"/>
              <w:left w:val="nil"/>
              <w:bottom w:val="single" w:sz="4" w:space="0" w:color="auto"/>
              <w:right w:val="single" w:sz="4" w:space="0" w:color="auto"/>
            </w:tcBorders>
            <w:shd w:val="clear" w:color="auto" w:fill="auto"/>
            <w:vAlign w:val="center"/>
            <w:hideMark/>
          </w:tcPr>
          <w:p w14:paraId="7D9E277F"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400</w:t>
            </w:r>
          </w:p>
        </w:tc>
        <w:tc>
          <w:tcPr>
            <w:tcW w:w="653" w:type="pct"/>
            <w:tcBorders>
              <w:top w:val="nil"/>
              <w:left w:val="nil"/>
              <w:bottom w:val="single" w:sz="4" w:space="0" w:color="auto"/>
              <w:right w:val="single" w:sz="4" w:space="0" w:color="auto"/>
            </w:tcBorders>
            <w:shd w:val="clear" w:color="auto" w:fill="auto"/>
            <w:vAlign w:val="center"/>
            <w:hideMark/>
          </w:tcPr>
          <w:p w14:paraId="375E2ADF"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Ε</w:t>
            </w:r>
          </w:p>
        </w:tc>
        <w:tc>
          <w:tcPr>
            <w:tcW w:w="435" w:type="pct"/>
            <w:gridSpan w:val="2"/>
            <w:tcBorders>
              <w:top w:val="nil"/>
              <w:left w:val="nil"/>
              <w:bottom w:val="single" w:sz="4" w:space="0" w:color="auto"/>
              <w:right w:val="single" w:sz="4" w:space="0" w:color="auto"/>
            </w:tcBorders>
            <w:shd w:val="clear" w:color="auto" w:fill="auto"/>
            <w:vAlign w:val="center"/>
            <w:hideMark/>
          </w:tcPr>
          <w:p w14:paraId="329F910B" w14:textId="77777777" w:rsidR="00CE1ED9" w:rsidRPr="00682394" w:rsidRDefault="00CE1ED9" w:rsidP="00CE1ED9">
            <w:pPr>
              <w:jc w:val="right"/>
              <w:rPr>
                <w:rFonts w:ascii="Tahoma" w:hAnsi="Tahoma" w:cs="Tahoma"/>
                <w:color w:val="000000"/>
                <w:sz w:val="20"/>
                <w:szCs w:val="20"/>
              </w:rPr>
            </w:pPr>
          </w:p>
        </w:tc>
        <w:tc>
          <w:tcPr>
            <w:tcW w:w="564" w:type="pct"/>
            <w:gridSpan w:val="2"/>
            <w:tcBorders>
              <w:top w:val="nil"/>
              <w:left w:val="nil"/>
              <w:bottom w:val="single" w:sz="4" w:space="0" w:color="auto"/>
              <w:right w:val="single" w:sz="4" w:space="0" w:color="auto"/>
            </w:tcBorders>
            <w:shd w:val="clear" w:color="auto" w:fill="auto"/>
            <w:vAlign w:val="center"/>
            <w:hideMark/>
          </w:tcPr>
          <w:p w14:paraId="2E8C1948" w14:textId="77777777" w:rsidR="00CE1ED9" w:rsidRPr="00682394" w:rsidRDefault="00CE1ED9" w:rsidP="00CE1ED9">
            <w:pPr>
              <w:jc w:val="right"/>
              <w:rPr>
                <w:rFonts w:ascii="Tahoma" w:hAnsi="Tahoma" w:cs="Tahoma"/>
                <w:color w:val="000000"/>
                <w:sz w:val="20"/>
                <w:szCs w:val="20"/>
              </w:rPr>
            </w:pPr>
          </w:p>
        </w:tc>
        <w:tc>
          <w:tcPr>
            <w:tcW w:w="435" w:type="pct"/>
            <w:gridSpan w:val="2"/>
            <w:tcBorders>
              <w:top w:val="nil"/>
              <w:left w:val="nil"/>
              <w:bottom w:val="single" w:sz="4" w:space="0" w:color="auto"/>
              <w:right w:val="single" w:sz="4" w:space="0" w:color="auto"/>
            </w:tcBorders>
            <w:shd w:val="clear" w:color="auto" w:fill="auto"/>
            <w:vAlign w:val="center"/>
            <w:hideMark/>
          </w:tcPr>
          <w:p w14:paraId="4FB2A12B" w14:textId="77777777" w:rsidR="00CE1ED9" w:rsidRPr="00682394" w:rsidRDefault="00CE1ED9" w:rsidP="00CE1ED9">
            <w:pPr>
              <w:jc w:val="right"/>
              <w:rPr>
                <w:rFonts w:ascii="Tahoma" w:hAnsi="Tahoma" w:cs="Tahoma"/>
                <w:color w:val="000000"/>
                <w:sz w:val="20"/>
                <w:szCs w:val="20"/>
              </w:rPr>
            </w:pPr>
          </w:p>
        </w:tc>
        <w:tc>
          <w:tcPr>
            <w:tcW w:w="563" w:type="pct"/>
            <w:gridSpan w:val="2"/>
            <w:tcBorders>
              <w:top w:val="nil"/>
              <w:left w:val="nil"/>
              <w:bottom w:val="single" w:sz="4" w:space="0" w:color="auto"/>
              <w:right w:val="single" w:sz="4" w:space="0" w:color="auto"/>
            </w:tcBorders>
            <w:shd w:val="clear" w:color="auto" w:fill="auto"/>
            <w:vAlign w:val="center"/>
            <w:hideMark/>
          </w:tcPr>
          <w:p w14:paraId="12DDC970" w14:textId="77777777" w:rsidR="00CE1ED9" w:rsidRPr="00682394" w:rsidRDefault="00CE1ED9" w:rsidP="00CE1ED9">
            <w:pPr>
              <w:jc w:val="right"/>
              <w:rPr>
                <w:rFonts w:ascii="Tahoma" w:hAnsi="Tahoma" w:cs="Tahoma"/>
                <w:color w:val="000000"/>
                <w:sz w:val="20"/>
                <w:szCs w:val="20"/>
              </w:rPr>
            </w:pPr>
          </w:p>
        </w:tc>
      </w:tr>
      <w:tr w:rsidR="00CE1ED9" w:rsidRPr="00682394" w14:paraId="3894D270" w14:textId="77777777" w:rsidTr="00CE1ED9">
        <w:trPr>
          <w:gridAfter w:val="1"/>
          <w:wAfter w:w="5" w:type="pct"/>
          <w:trHeight w:val="1020"/>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5A937019"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2</w:t>
            </w:r>
          </w:p>
        </w:tc>
        <w:tc>
          <w:tcPr>
            <w:tcW w:w="704" w:type="pct"/>
            <w:tcBorders>
              <w:top w:val="nil"/>
              <w:left w:val="nil"/>
              <w:bottom w:val="single" w:sz="4" w:space="0" w:color="auto"/>
              <w:right w:val="single" w:sz="4" w:space="0" w:color="auto"/>
            </w:tcBorders>
            <w:shd w:val="clear" w:color="auto" w:fill="auto"/>
            <w:vAlign w:val="center"/>
            <w:hideMark/>
          </w:tcPr>
          <w:p w14:paraId="6540688A" w14:textId="77777777" w:rsidR="00CE1ED9" w:rsidRPr="00682394" w:rsidRDefault="00CE1ED9" w:rsidP="00CE1ED9">
            <w:pPr>
              <w:rPr>
                <w:rFonts w:ascii="Tahoma" w:hAnsi="Tahoma" w:cs="Tahoma"/>
                <w:color w:val="000000"/>
                <w:sz w:val="20"/>
                <w:szCs w:val="20"/>
              </w:rPr>
            </w:pPr>
            <w:r w:rsidRPr="00682394">
              <w:rPr>
                <w:rFonts w:ascii="Tahoma" w:hAnsi="Tahoma" w:cs="Tahoma"/>
                <w:color w:val="000000"/>
                <w:sz w:val="20"/>
                <w:szCs w:val="20"/>
              </w:rPr>
              <w:t>Χατζηαντωνίου 15, Μαρούσι</w:t>
            </w:r>
          </w:p>
        </w:tc>
        <w:tc>
          <w:tcPr>
            <w:tcW w:w="986" w:type="pct"/>
            <w:tcBorders>
              <w:top w:val="nil"/>
              <w:left w:val="nil"/>
              <w:bottom w:val="single" w:sz="4" w:space="0" w:color="auto"/>
              <w:right w:val="single" w:sz="4" w:space="0" w:color="auto"/>
            </w:tcBorders>
            <w:shd w:val="clear" w:color="auto" w:fill="auto"/>
            <w:vAlign w:val="center"/>
            <w:hideMark/>
          </w:tcPr>
          <w:p w14:paraId="72F760D4" w14:textId="77777777" w:rsidR="00CE1ED9" w:rsidRPr="009E5B39" w:rsidRDefault="00CE1ED9" w:rsidP="00CE1ED9">
            <w:pPr>
              <w:rPr>
                <w:rFonts w:ascii="Tahoma" w:hAnsi="Tahoma" w:cs="Tahoma"/>
                <w:color w:val="000000"/>
                <w:sz w:val="20"/>
                <w:szCs w:val="20"/>
                <w:lang w:val="el-GR"/>
              </w:rPr>
            </w:pPr>
            <w:r w:rsidRPr="009E5B39">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9E5B39">
              <w:rPr>
                <w:rFonts w:ascii="Tahoma" w:hAnsi="Tahoma" w:cs="Tahoma"/>
                <w:color w:val="000000"/>
                <w:sz w:val="20"/>
                <w:szCs w:val="20"/>
                <w:lang w:val="el-GR"/>
              </w:rPr>
              <w:t>-ΕΦΚΑ Δ' Βορείου Τομέα Αθήνας (Αμαρούσιο) &amp; 1η Δ.Υ.ΠΕ. Αττικής</w:t>
            </w:r>
          </w:p>
        </w:tc>
        <w:tc>
          <w:tcPr>
            <w:tcW w:w="375" w:type="pct"/>
            <w:tcBorders>
              <w:top w:val="nil"/>
              <w:left w:val="nil"/>
              <w:bottom w:val="single" w:sz="4" w:space="0" w:color="auto"/>
              <w:right w:val="single" w:sz="4" w:space="0" w:color="auto"/>
            </w:tcBorders>
            <w:shd w:val="clear" w:color="auto" w:fill="auto"/>
            <w:vAlign w:val="center"/>
            <w:hideMark/>
          </w:tcPr>
          <w:p w14:paraId="174A9809"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800</w:t>
            </w:r>
          </w:p>
        </w:tc>
        <w:tc>
          <w:tcPr>
            <w:tcW w:w="653" w:type="pct"/>
            <w:tcBorders>
              <w:top w:val="nil"/>
              <w:left w:val="nil"/>
              <w:bottom w:val="single" w:sz="4" w:space="0" w:color="auto"/>
              <w:right w:val="single" w:sz="4" w:space="0" w:color="auto"/>
            </w:tcBorders>
            <w:shd w:val="clear" w:color="auto" w:fill="auto"/>
            <w:vAlign w:val="center"/>
            <w:hideMark/>
          </w:tcPr>
          <w:p w14:paraId="23B73DDB"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Ε</w:t>
            </w:r>
          </w:p>
        </w:tc>
        <w:tc>
          <w:tcPr>
            <w:tcW w:w="435" w:type="pct"/>
            <w:gridSpan w:val="2"/>
            <w:tcBorders>
              <w:top w:val="nil"/>
              <w:left w:val="nil"/>
              <w:bottom w:val="single" w:sz="4" w:space="0" w:color="auto"/>
              <w:right w:val="single" w:sz="4" w:space="0" w:color="auto"/>
            </w:tcBorders>
            <w:shd w:val="clear" w:color="auto" w:fill="auto"/>
            <w:vAlign w:val="center"/>
            <w:hideMark/>
          </w:tcPr>
          <w:p w14:paraId="47CCB0F5" w14:textId="77777777" w:rsidR="00CE1ED9" w:rsidRPr="00682394" w:rsidRDefault="00CE1ED9" w:rsidP="00CE1ED9">
            <w:pPr>
              <w:jc w:val="right"/>
              <w:rPr>
                <w:rFonts w:ascii="Tahoma" w:hAnsi="Tahoma" w:cs="Tahoma"/>
                <w:color w:val="000000"/>
                <w:sz w:val="20"/>
                <w:szCs w:val="20"/>
              </w:rPr>
            </w:pPr>
          </w:p>
        </w:tc>
        <w:tc>
          <w:tcPr>
            <w:tcW w:w="564" w:type="pct"/>
            <w:gridSpan w:val="2"/>
            <w:tcBorders>
              <w:top w:val="nil"/>
              <w:left w:val="nil"/>
              <w:bottom w:val="single" w:sz="4" w:space="0" w:color="auto"/>
              <w:right w:val="single" w:sz="4" w:space="0" w:color="auto"/>
            </w:tcBorders>
            <w:shd w:val="clear" w:color="auto" w:fill="auto"/>
            <w:vAlign w:val="center"/>
            <w:hideMark/>
          </w:tcPr>
          <w:p w14:paraId="12AD7BE7" w14:textId="77777777" w:rsidR="00CE1ED9" w:rsidRPr="00682394" w:rsidRDefault="00CE1ED9" w:rsidP="00CE1ED9">
            <w:pPr>
              <w:jc w:val="right"/>
              <w:rPr>
                <w:rFonts w:ascii="Tahoma" w:hAnsi="Tahoma" w:cs="Tahoma"/>
                <w:color w:val="000000"/>
                <w:sz w:val="20"/>
                <w:szCs w:val="20"/>
              </w:rPr>
            </w:pPr>
          </w:p>
        </w:tc>
        <w:tc>
          <w:tcPr>
            <w:tcW w:w="435" w:type="pct"/>
            <w:gridSpan w:val="2"/>
            <w:tcBorders>
              <w:top w:val="nil"/>
              <w:left w:val="nil"/>
              <w:bottom w:val="single" w:sz="4" w:space="0" w:color="auto"/>
              <w:right w:val="single" w:sz="4" w:space="0" w:color="auto"/>
            </w:tcBorders>
            <w:shd w:val="clear" w:color="auto" w:fill="auto"/>
            <w:vAlign w:val="center"/>
            <w:hideMark/>
          </w:tcPr>
          <w:p w14:paraId="2476F8AE" w14:textId="77777777" w:rsidR="00CE1ED9" w:rsidRPr="00682394" w:rsidRDefault="00CE1ED9" w:rsidP="00CE1ED9">
            <w:pPr>
              <w:jc w:val="right"/>
              <w:rPr>
                <w:rFonts w:ascii="Tahoma" w:hAnsi="Tahoma" w:cs="Tahoma"/>
                <w:color w:val="000000"/>
                <w:sz w:val="20"/>
                <w:szCs w:val="20"/>
              </w:rPr>
            </w:pPr>
          </w:p>
        </w:tc>
        <w:tc>
          <w:tcPr>
            <w:tcW w:w="563" w:type="pct"/>
            <w:gridSpan w:val="2"/>
            <w:tcBorders>
              <w:top w:val="nil"/>
              <w:left w:val="nil"/>
              <w:bottom w:val="single" w:sz="4" w:space="0" w:color="auto"/>
              <w:right w:val="single" w:sz="4" w:space="0" w:color="auto"/>
            </w:tcBorders>
            <w:shd w:val="clear" w:color="auto" w:fill="auto"/>
            <w:vAlign w:val="center"/>
            <w:hideMark/>
          </w:tcPr>
          <w:p w14:paraId="032EE1B0" w14:textId="77777777" w:rsidR="00CE1ED9" w:rsidRPr="00682394" w:rsidRDefault="00CE1ED9" w:rsidP="00CE1ED9">
            <w:pPr>
              <w:jc w:val="right"/>
              <w:rPr>
                <w:rFonts w:ascii="Tahoma" w:hAnsi="Tahoma" w:cs="Tahoma"/>
                <w:color w:val="000000"/>
                <w:sz w:val="20"/>
                <w:szCs w:val="20"/>
              </w:rPr>
            </w:pPr>
          </w:p>
        </w:tc>
      </w:tr>
      <w:tr w:rsidR="00CE1ED9" w:rsidRPr="00682394" w14:paraId="32435B6A" w14:textId="77777777" w:rsidTr="00CE1ED9">
        <w:trPr>
          <w:gridAfter w:val="1"/>
          <w:wAfter w:w="5" w:type="pct"/>
          <w:trHeight w:val="1020"/>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4059E0B1"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3</w:t>
            </w:r>
          </w:p>
        </w:tc>
        <w:tc>
          <w:tcPr>
            <w:tcW w:w="704" w:type="pct"/>
            <w:tcBorders>
              <w:top w:val="nil"/>
              <w:left w:val="nil"/>
              <w:bottom w:val="single" w:sz="4" w:space="0" w:color="auto"/>
              <w:right w:val="single" w:sz="4" w:space="0" w:color="auto"/>
            </w:tcBorders>
            <w:shd w:val="clear" w:color="auto" w:fill="auto"/>
            <w:vAlign w:val="center"/>
            <w:hideMark/>
          </w:tcPr>
          <w:p w14:paraId="530DB427" w14:textId="77777777" w:rsidR="00CE1ED9" w:rsidRPr="00682394" w:rsidRDefault="00CE1ED9" w:rsidP="00CE1ED9">
            <w:pPr>
              <w:rPr>
                <w:rFonts w:ascii="Tahoma" w:hAnsi="Tahoma" w:cs="Tahoma"/>
                <w:color w:val="000000"/>
                <w:sz w:val="20"/>
                <w:szCs w:val="20"/>
              </w:rPr>
            </w:pPr>
            <w:r w:rsidRPr="00682394">
              <w:rPr>
                <w:rFonts w:ascii="Tahoma" w:hAnsi="Tahoma" w:cs="Tahoma"/>
                <w:color w:val="000000"/>
                <w:sz w:val="20"/>
                <w:szCs w:val="20"/>
              </w:rPr>
              <w:t>Μηδείας 10, Ν.Φιλαδέλφεια</w:t>
            </w:r>
          </w:p>
        </w:tc>
        <w:tc>
          <w:tcPr>
            <w:tcW w:w="986" w:type="pct"/>
            <w:tcBorders>
              <w:top w:val="nil"/>
              <w:left w:val="nil"/>
              <w:bottom w:val="single" w:sz="4" w:space="0" w:color="auto"/>
              <w:right w:val="single" w:sz="4" w:space="0" w:color="auto"/>
            </w:tcBorders>
            <w:shd w:val="clear" w:color="auto" w:fill="auto"/>
            <w:vAlign w:val="center"/>
            <w:hideMark/>
          </w:tcPr>
          <w:p w14:paraId="4FC50B71" w14:textId="77777777" w:rsidR="00CE1ED9" w:rsidRPr="009E5B39" w:rsidRDefault="00CE1ED9" w:rsidP="00CE1ED9">
            <w:pPr>
              <w:rPr>
                <w:rFonts w:ascii="Tahoma" w:hAnsi="Tahoma" w:cs="Tahoma"/>
                <w:color w:val="000000"/>
                <w:sz w:val="20"/>
                <w:szCs w:val="20"/>
                <w:lang w:val="el-GR"/>
              </w:rPr>
            </w:pPr>
            <w:r w:rsidRPr="009E5B39">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9E5B39">
              <w:rPr>
                <w:rFonts w:ascii="Tahoma" w:hAnsi="Tahoma" w:cs="Tahoma"/>
                <w:color w:val="000000"/>
                <w:sz w:val="20"/>
                <w:szCs w:val="20"/>
                <w:lang w:val="el-GR"/>
              </w:rPr>
              <w:t>-ΕΦΚΑ ΣΤ' Κεντρικού Τομέα Αθήνας (Νέα Φιλάδελφεια) &amp; 1η Δ.Υ.ΠΕ. Αττικής</w:t>
            </w:r>
          </w:p>
        </w:tc>
        <w:tc>
          <w:tcPr>
            <w:tcW w:w="375" w:type="pct"/>
            <w:tcBorders>
              <w:top w:val="nil"/>
              <w:left w:val="nil"/>
              <w:bottom w:val="single" w:sz="4" w:space="0" w:color="auto"/>
              <w:right w:val="single" w:sz="4" w:space="0" w:color="auto"/>
            </w:tcBorders>
            <w:shd w:val="clear" w:color="auto" w:fill="auto"/>
            <w:vAlign w:val="center"/>
            <w:hideMark/>
          </w:tcPr>
          <w:p w14:paraId="5554CEA2"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800</w:t>
            </w:r>
          </w:p>
        </w:tc>
        <w:tc>
          <w:tcPr>
            <w:tcW w:w="653" w:type="pct"/>
            <w:tcBorders>
              <w:top w:val="nil"/>
              <w:left w:val="nil"/>
              <w:bottom w:val="single" w:sz="4" w:space="0" w:color="auto"/>
              <w:right w:val="single" w:sz="4" w:space="0" w:color="auto"/>
            </w:tcBorders>
            <w:shd w:val="clear" w:color="auto" w:fill="auto"/>
            <w:vAlign w:val="center"/>
            <w:hideMark/>
          </w:tcPr>
          <w:p w14:paraId="3187FBDD"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Ε</w:t>
            </w:r>
          </w:p>
        </w:tc>
        <w:tc>
          <w:tcPr>
            <w:tcW w:w="435" w:type="pct"/>
            <w:gridSpan w:val="2"/>
            <w:tcBorders>
              <w:top w:val="nil"/>
              <w:left w:val="nil"/>
              <w:bottom w:val="single" w:sz="4" w:space="0" w:color="auto"/>
              <w:right w:val="single" w:sz="4" w:space="0" w:color="auto"/>
            </w:tcBorders>
            <w:shd w:val="clear" w:color="auto" w:fill="auto"/>
            <w:vAlign w:val="center"/>
            <w:hideMark/>
          </w:tcPr>
          <w:p w14:paraId="48D60D0D" w14:textId="77777777" w:rsidR="00CE1ED9" w:rsidRPr="00682394" w:rsidRDefault="00CE1ED9" w:rsidP="00CE1ED9">
            <w:pPr>
              <w:jc w:val="right"/>
              <w:rPr>
                <w:rFonts w:ascii="Tahoma" w:hAnsi="Tahoma" w:cs="Tahoma"/>
                <w:color w:val="000000"/>
                <w:sz w:val="20"/>
                <w:szCs w:val="20"/>
              </w:rPr>
            </w:pPr>
          </w:p>
        </w:tc>
        <w:tc>
          <w:tcPr>
            <w:tcW w:w="564" w:type="pct"/>
            <w:gridSpan w:val="2"/>
            <w:tcBorders>
              <w:top w:val="nil"/>
              <w:left w:val="nil"/>
              <w:bottom w:val="single" w:sz="4" w:space="0" w:color="auto"/>
              <w:right w:val="single" w:sz="4" w:space="0" w:color="auto"/>
            </w:tcBorders>
            <w:shd w:val="clear" w:color="auto" w:fill="auto"/>
            <w:vAlign w:val="center"/>
            <w:hideMark/>
          </w:tcPr>
          <w:p w14:paraId="56BF754D" w14:textId="77777777" w:rsidR="00CE1ED9" w:rsidRPr="00682394" w:rsidRDefault="00CE1ED9" w:rsidP="00CE1ED9">
            <w:pPr>
              <w:jc w:val="right"/>
              <w:rPr>
                <w:rFonts w:ascii="Tahoma" w:hAnsi="Tahoma" w:cs="Tahoma"/>
                <w:color w:val="000000"/>
                <w:sz w:val="20"/>
                <w:szCs w:val="20"/>
              </w:rPr>
            </w:pPr>
          </w:p>
        </w:tc>
        <w:tc>
          <w:tcPr>
            <w:tcW w:w="435" w:type="pct"/>
            <w:gridSpan w:val="2"/>
            <w:tcBorders>
              <w:top w:val="nil"/>
              <w:left w:val="nil"/>
              <w:bottom w:val="single" w:sz="4" w:space="0" w:color="auto"/>
              <w:right w:val="single" w:sz="4" w:space="0" w:color="auto"/>
            </w:tcBorders>
            <w:shd w:val="clear" w:color="auto" w:fill="auto"/>
            <w:vAlign w:val="center"/>
            <w:hideMark/>
          </w:tcPr>
          <w:p w14:paraId="0A03F30D" w14:textId="77777777" w:rsidR="00CE1ED9" w:rsidRPr="00682394" w:rsidRDefault="00CE1ED9" w:rsidP="00CE1ED9">
            <w:pPr>
              <w:jc w:val="right"/>
              <w:rPr>
                <w:rFonts w:ascii="Tahoma" w:hAnsi="Tahoma" w:cs="Tahoma"/>
                <w:color w:val="000000"/>
                <w:sz w:val="20"/>
                <w:szCs w:val="20"/>
              </w:rPr>
            </w:pPr>
          </w:p>
        </w:tc>
        <w:tc>
          <w:tcPr>
            <w:tcW w:w="563" w:type="pct"/>
            <w:gridSpan w:val="2"/>
            <w:tcBorders>
              <w:top w:val="nil"/>
              <w:left w:val="nil"/>
              <w:bottom w:val="single" w:sz="4" w:space="0" w:color="auto"/>
              <w:right w:val="single" w:sz="4" w:space="0" w:color="auto"/>
            </w:tcBorders>
            <w:shd w:val="clear" w:color="auto" w:fill="auto"/>
            <w:vAlign w:val="center"/>
            <w:hideMark/>
          </w:tcPr>
          <w:p w14:paraId="548FF8A9" w14:textId="77777777" w:rsidR="00CE1ED9" w:rsidRPr="00682394" w:rsidRDefault="00CE1ED9" w:rsidP="00CE1ED9">
            <w:pPr>
              <w:jc w:val="right"/>
              <w:rPr>
                <w:rFonts w:ascii="Tahoma" w:hAnsi="Tahoma" w:cs="Tahoma"/>
                <w:color w:val="000000"/>
                <w:sz w:val="20"/>
                <w:szCs w:val="20"/>
              </w:rPr>
            </w:pPr>
          </w:p>
        </w:tc>
      </w:tr>
      <w:tr w:rsidR="00CE1ED9" w:rsidRPr="00682394" w14:paraId="27F18E44" w14:textId="77777777" w:rsidTr="00CE1ED9">
        <w:trPr>
          <w:gridAfter w:val="1"/>
          <w:wAfter w:w="5" w:type="pct"/>
          <w:trHeight w:val="1335"/>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5D16BA30"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4</w:t>
            </w:r>
          </w:p>
        </w:tc>
        <w:tc>
          <w:tcPr>
            <w:tcW w:w="704" w:type="pct"/>
            <w:tcBorders>
              <w:top w:val="nil"/>
              <w:left w:val="nil"/>
              <w:bottom w:val="single" w:sz="4" w:space="0" w:color="auto"/>
              <w:right w:val="single" w:sz="4" w:space="0" w:color="auto"/>
            </w:tcBorders>
            <w:shd w:val="clear" w:color="auto" w:fill="auto"/>
            <w:vAlign w:val="center"/>
            <w:hideMark/>
          </w:tcPr>
          <w:p w14:paraId="4BF1A49E" w14:textId="77777777" w:rsidR="00CE1ED9" w:rsidRPr="00682394" w:rsidRDefault="00CE1ED9" w:rsidP="00CE1ED9">
            <w:pPr>
              <w:rPr>
                <w:rFonts w:ascii="Tahoma" w:hAnsi="Tahoma" w:cs="Tahoma"/>
                <w:color w:val="000000"/>
                <w:sz w:val="20"/>
                <w:szCs w:val="20"/>
              </w:rPr>
            </w:pPr>
            <w:r w:rsidRPr="00682394">
              <w:rPr>
                <w:rFonts w:ascii="Tahoma" w:hAnsi="Tahoma" w:cs="Tahoma"/>
                <w:color w:val="000000"/>
                <w:sz w:val="20"/>
                <w:szCs w:val="20"/>
              </w:rPr>
              <w:t>Κειριάδων 4 &amp; Ευρυσθέως 1, Κεραμεικός</w:t>
            </w:r>
          </w:p>
        </w:tc>
        <w:tc>
          <w:tcPr>
            <w:tcW w:w="986" w:type="pct"/>
            <w:tcBorders>
              <w:top w:val="nil"/>
              <w:left w:val="nil"/>
              <w:bottom w:val="single" w:sz="4" w:space="0" w:color="auto"/>
              <w:right w:val="single" w:sz="4" w:space="0" w:color="auto"/>
            </w:tcBorders>
            <w:shd w:val="clear" w:color="auto" w:fill="auto"/>
            <w:vAlign w:val="center"/>
            <w:hideMark/>
          </w:tcPr>
          <w:p w14:paraId="104531CB" w14:textId="77777777" w:rsidR="00CE1ED9" w:rsidRPr="009E5B39" w:rsidRDefault="00CE1ED9" w:rsidP="00CE1ED9">
            <w:pPr>
              <w:rPr>
                <w:rFonts w:ascii="Tahoma" w:hAnsi="Tahoma" w:cs="Tahoma"/>
                <w:color w:val="000000"/>
                <w:sz w:val="20"/>
                <w:szCs w:val="20"/>
                <w:lang w:val="el-GR"/>
              </w:rPr>
            </w:pPr>
            <w:r w:rsidRPr="009E5B39">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9E5B39">
              <w:rPr>
                <w:rFonts w:ascii="Tahoma" w:hAnsi="Tahoma" w:cs="Tahoma"/>
                <w:color w:val="000000"/>
                <w:sz w:val="20"/>
                <w:szCs w:val="20"/>
                <w:lang w:val="el-GR"/>
              </w:rPr>
              <w:t>-ΕΦΚΑ Γ' Κεντρικού Τομέα Αθήνας (Κεραμεικός) &amp; 1η Δ.Υ.ΠΕ. Αττικής</w:t>
            </w:r>
          </w:p>
        </w:tc>
        <w:tc>
          <w:tcPr>
            <w:tcW w:w="375" w:type="pct"/>
            <w:tcBorders>
              <w:top w:val="nil"/>
              <w:left w:val="nil"/>
              <w:bottom w:val="single" w:sz="4" w:space="0" w:color="auto"/>
              <w:right w:val="single" w:sz="4" w:space="0" w:color="auto"/>
            </w:tcBorders>
            <w:shd w:val="clear" w:color="auto" w:fill="auto"/>
            <w:vAlign w:val="center"/>
            <w:hideMark/>
          </w:tcPr>
          <w:p w14:paraId="4993FDE8"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400</w:t>
            </w:r>
          </w:p>
        </w:tc>
        <w:tc>
          <w:tcPr>
            <w:tcW w:w="653" w:type="pct"/>
            <w:tcBorders>
              <w:top w:val="nil"/>
              <w:left w:val="nil"/>
              <w:bottom w:val="single" w:sz="4" w:space="0" w:color="auto"/>
              <w:right w:val="single" w:sz="4" w:space="0" w:color="auto"/>
            </w:tcBorders>
            <w:shd w:val="clear" w:color="auto" w:fill="auto"/>
            <w:vAlign w:val="center"/>
            <w:hideMark/>
          </w:tcPr>
          <w:p w14:paraId="4D8079DC"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Ε</w:t>
            </w:r>
          </w:p>
        </w:tc>
        <w:tc>
          <w:tcPr>
            <w:tcW w:w="435" w:type="pct"/>
            <w:gridSpan w:val="2"/>
            <w:tcBorders>
              <w:top w:val="nil"/>
              <w:left w:val="nil"/>
              <w:bottom w:val="single" w:sz="4" w:space="0" w:color="auto"/>
              <w:right w:val="single" w:sz="4" w:space="0" w:color="auto"/>
            </w:tcBorders>
            <w:shd w:val="clear" w:color="auto" w:fill="auto"/>
            <w:vAlign w:val="center"/>
            <w:hideMark/>
          </w:tcPr>
          <w:p w14:paraId="54CFB8D3" w14:textId="77777777" w:rsidR="00CE1ED9" w:rsidRPr="00682394" w:rsidRDefault="00CE1ED9" w:rsidP="00CE1ED9">
            <w:pPr>
              <w:jc w:val="right"/>
              <w:rPr>
                <w:rFonts w:ascii="Tahoma" w:hAnsi="Tahoma" w:cs="Tahoma"/>
                <w:color w:val="000000"/>
                <w:sz w:val="20"/>
                <w:szCs w:val="20"/>
              </w:rPr>
            </w:pPr>
          </w:p>
        </w:tc>
        <w:tc>
          <w:tcPr>
            <w:tcW w:w="564" w:type="pct"/>
            <w:gridSpan w:val="2"/>
            <w:tcBorders>
              <w:top w:val="nil"/>
              <w:left w:val="nil"/>
              <w:bottom w:val="single" w:sz="4" w:space="0" w:color="auto"/>
              <w:right w:val="single" w:sz="4" w:space="0" w:color="auto"/>
            </w:tcBorders>
            <w:shd w:val="clear" w:color="auto" w:fill="auto"/>
            <w:vAlign w:val="center"/>
            <w:hideMark/>
          </w:tcPr>
          <w:p w14:paraId="3FF25091" w14:textId="77777777" w:rsidR="00CE1ED9" w:rsidRPr="00682394" w:rsidRDefault="00CE1ED9" w:rsidP="00CE1ED9">
            <w:pPr>
              <w:jc w:val="right"/>
              <w:rPr>
                <w:rFonts w:ascii="Tahoma" w:hAnsi="Tahoma" w:cs="Tahoma"/>
                <w:color w:val="000000"/>
                <w:sz w:val="20"/>
                <w:szCs w:val="20"/>
              </w:rPr>
            </w:pPr>
          </w:p>
        </w:tc>
        <w:tc>
          <w:tcPr>
            <w:tcW w:w="435" w:type="pct"/>
            <w:gridSpan w:val="2"/>
            <w:tcBorders>
              <w:top w:val="nil"/>
              <w:left w:val="nil"/>
              <w:bottom w:val="single" w:sz="4" w:space="0" w:color="auto"/>
              <w:right w:val="single" w:sz="4" w:space="0" w:color="auto"/>
            </w:tcBorders>
            <w:shd w:val="clear" w:color="auto" w:fill="auto"/>
            <w:vAlign w:val="center"/>
            <w:hideMark/>
          </w:tcPr>
          <w:p w14:paraId="4E09A351" w14:textId="77777777" w:rsidR="00CE1ED9" w:rsidRPr="00682394" w:rsidRDefault="00CE1ED9" w:rsidP="00CE1ED9">
            <w:pPr>
              <w:jc w:val="right"/>
              <w:rPr>
                <w:rFonts w:ascii="Tahoma" w:hAnsi="Tahoma" w:cs="Tahoma"/>
                <w:color w:val="000000"/>
                <w:sz w:val="20"/>
                <w:szCs w:val="20"/>
              </w:rPr>
            </w:pPr>
          </w:p>
        </w:tc>
        <w:tc>
          <w:tcPr>
            <w:tcW w:w="563" w:type="pct"/>
            <w:gridSpan w:val="2"/>
            <w:tcBorders>
              <w:top w:val="nil"/>
              <w:left w:val="nil"/>
              <w:bottom w:val="single" w:sz="4" w:space="0" w:color="auto"/>
              <w:right w:val="single" w:sz="4" w:space="0" w:color="auto"/>
            </w:tcBorders>
            <w:shd w:val="clear" w:color="auto" w:fill="auto"/>
            <w:vAlign w:val="center"/>
            <w:hideMark/>
          </w:tcPr>
          <w:p w14:paraId="62CB2FB1" w14:textId="77777777" w:rsidR="00CE1ED9" w:rsidRPr="00682394" w:rsidRDefault="00CE1ED9" w:rsidP="00CE1ED9">
            <w:pPr>
              <w:jc w:val="right"/>
              <w:rPr>
                <w:rFonts w:ascii="Tahoma" w:hAnsi="Tahoma" w:cs="Tahoma"/>
                <w:color w:val="000000"/>
                <w:sz w:val="20"/>
                <w:szCs w:val="20"/>
              </w:rPr>
            </w:pPr>
          </w:p>
        </w:tc>
      </w:tr>
      <w:tr w:rsidR="00CE1ED9" w:rsidRPr="00682394" w14:paraId="782E4524" w14:textId="77777777" w:rsidTr="00CE1ED9">
        <w:trPr>
          <w:gridAfter w:val="1"/>
          <w:wAfter w:w="5" w:type="pct"/>
          <w:trHeight w:val="1335"/>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EB8EEE"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5</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7448E" w14:textId="77777777" w:rsidR="00CE1ED9" w:rsidRPr="00682394" w:rsidRDefault="00CE1ED9" w:rsidP="00CE1ED9">
            <w:pPr>
              <w:rPr>
                <w:rFonts w:ascii="Tahoma" w:hAnsi="Tahoma" w:cs="Tahoma"/>
                <w:color w:val="000000"/>
                <w:sz w:val="20"/>
                <w:szCs w:val="20"/>
              </w:rPr>
            </w:pPr>
            <w:r w:rsidRPr="00682394">
              <w:rPr>
                <w:rFonts w:ascii="Tahoma" w:hAnsi="Tahoma" w:cs="Tahoma"/>
                <w:color w:val="000000"/>
                <w:sz w:val="20"/>
                <w:szCs w:val="20"/>
              </w:rPr>
              <w:t>Μαρίνου Αντύπα &amp; Ναυαρίνου 1,  Ηλιούπολη</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6E04C9" w14:textId="77777777" w:rsidR="00CE1ED9" w:rsidRPr="009E5B39" w:rsidRDefault="00CE1ED9" w:rsidP="00CE1ED9">
            <w:pPr>
              <w:rPr>
                <w:rFonts w:ascii="Tahoma" w:hAnsi="Tahoma" w:cs="Tahoma"/>
                <w:color w:val="000000"/>
                <w:sz w:val="20"/>
                <w:szCs w:val="20"/>
                <w:lang w:val="el-GR"/>
              </w:rPr>
            </w:pPr>
            <w:r w:rsidRPr="009E5B39">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9E5B39">
              <w:rPr>
                <w:rFonts w:ascii="Tahoma" w:hAnsi="Tahoma" w:cs="Tahoma"/>
                <w:color w:val="000000"/>
                <w:sz w:val="20"/>
                <w:szCs w:val="20"/>
                <w:lang w:val="el-GR"/>
              </w:rPr>
              <w:t>-ΕΦΚΑ Ι' Κεντρικού Τομέα Αθήνας (Ηλιούπολη) &amp; 1η Δ.Υ.ΠΕ. Αττικής</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BA369D"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400</w:t>
            </w: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CDE33A"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Ε</w:t>
            </w: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930445" w14:textId="77777777" w:rsidR="00CE1ED9" w:rsidRPr="00682394" w:rsidRDefault="00CE1ED9" w:rsidP="00CE1ED9">
            <w:pPr>
              <w:jc w:val="right"/>
              <w:rPr>
                <w:rFonts w:ascii="Tahoma" w:hAnsi="Tahoma" w:cs="Tahoma"/>
                <w:color w:val="000000"/>
                <w:sz w:val="20"/>
                <w:szCs w:val="20"/>
              </w:rPr>
            </w:pP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17A548" w14:textId="77777777" w:rsidR="00CE1ED9" w:rsidRPr="00682394" w:rsidRDefault="00CE1ED9" w:rsidP="00CE1ED9">
            <w:pPr>
              <w:jc w:val="right"/>
              <w:rPr>
                <w:rFonts w:ascii="Tahoma" w:hAnsi="Tahoma" w:cs="Tahoma"/>
                <w:color w:val="000000"/>
                <w:sz w:val="20"/>
                <w:szCs w:val="20"/>
              </w:rPr>
            </w:pP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2C894F" w14:textId="77777777" w:rsidR="00CE1ED9" w:rsidRPr="00682394" w:rsidRDefault="00CE1ED9" w:rsidP="00CE1ED9">
            <w:pPr>
              <w:jc w:val="right"/>
              <w:rPr>
                <w:rFonts w:ascii="Tahoma" w:hAnsi="Tahoma" w:cs="Tahoma"/>
                <w:color w:val="000000"/>
                <w:sz w:val="20"/>
                <w:szCs w:val="20"/>
              </w:rPr>
            </w:pPr>
          </w:p>
        </w:tc>
        <w:tc>
          <w:tcPr>
            <w:tcW w:w="5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9C607C" w14:textId="77777777" w:rsidR="00CE1ED9" w:rsidRPr="00682394" w:rsidRDefault="00CE1ED9" w:rsidP="00CE1ED9">
            <w:pPr>
              <w:jc w:val="right"/>
              <w:rPr>
                <w:rFonts w:ascii="Tahoma" w:hAnsi="Tahoma" w:cs="Tahoma"/>
                <w:color w:val="000000"/>
                <w:sz w:val="20"/>
                <w:szCs w:val="20"/>
              </w:rPr>
            </w:pPr>
          </w:p>
        </w:tc>
      </w:tr>
      <w:tr w:rsidR="00CE1ED9" w:rsidRPr="00682394" w14:paraId="5037EC25" w14:textId="77777777" w:rsidTr="00CE1ED9">
        <w:trPr>
          <w:gridAfter w:val="1"/>
          <w:wAfter w:w="5" w:type="pct"/>
          <w:trHeight w:val="1335"/>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F7CF4"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6</w:t>
            </w:r>
          </w:p>
        </w:tc>
        <w:tc>
          <w:tcPr>
            <w:tcW w:w="704" w:type="pct"/>
            <w:tcBorders>
              <w:top w:val="single" w:sz="4" w:space="0" w:color="auto"/>
              <w:left w:val="nil"/>
              <w:bottom w:val="single" w:sz="4" w:space="0" w:color="auto"/>
              <w:right w:val="single" w:sz="4" w:space="0" w:color="auto"/>
            </w:tcBorders>
            <w:shd w:val="clear" w:color="auto" w:fill="auto"/>
            <w:vAlign w:val="center"/>
            <w:hideMark/>
          </w:tcPr>
          <w:p w14:paraId="2D094E52" w14:textId="77777777" w:rsidR="00CE1ED9" w:rsidRPr="00682394" w:rsidRDefault="00CE1ED9" w:rsidP="00CE1ED9">
            <w:pPr>
              <w:rPr>
                <w:rFonts w:ascii="Tahoma" w:hAnsi="Tahoma" w:cs="Tahoma"/>
                <w:color w:val="000000"/>
                <w:sz w:val="20"/>
                <w:szCs w:val="20"/>
              </w:rPr>
            </w:pPr>
            <w:r w:rsidRPr="00682394">
              <w:rPr>
                <w:rFonts w:ascii="Tahoma" w:hAnsi="Tahoma" w:cs="Tahoma"/>
                <w:color w:val="000000"/>
                <w:sz w:val="20"/>
                <w:szCs w:val="20"/>
              </w:rPr>
              <w:t>Κόνωνος 54-56. Αθήνα</w:t>
            </w:r>
          </w:p>
        </w:tc>
        <w:tc>
          <w:tcPr>
            <w:tcW w:w="986" w:type="pct"/>
            <w:tcBorders>
              <w:top w:val="single" w:sz="4" w:space="0" w:color="auto"/>
              <w:left w:val="nil"/>
              <w:bottom w:val="single" w:sz="4" w:space="0" w:color="auto"/>
              <w:right w:val="single" w:sz="4" w:space="0" w:color="auto"/>
            </w:tcBorders>
            <w:shd w:val="clear" w:color="auto" w:fill="auto"/>
            <w:vAlign w:val="center"/>
            <w:hideMark/>
          </w:tcPr>
          <w:p w14:paraId="590E63AC" w14:textId="77777777" w:rsidR="00CE1ED9" w:rsidRPr="009E5B39" w:rsidRDefault="00CE1ED9" w:rsidP="00CE1ED9">
            <w:pPr>
              <w:rPr>
                <w:rFonts w:ascii="Tahoma" w:hAnsi="Tahoma" w:cs="Tahoma"/>
                <w:color w:val="000000"/>
                <w:sz w:val="20"/>
                <w:szCs w:val="20"/>
                <w:lang w:val="el-GR"/>
              </w:rPr>
            </w:pPr>
            <w:r w:rsidRPr="009E5B39">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9E5B39">
              <w:rPr>
                <w:rFonts w:ascii="Tahoma" w:hAnsi="Tahoma" w:cs="Tahoma"/>
                <w:color w:val="000000"/>
                <w:sz w:val="20"/>
                <w:szCs w:val="20"/>
                <w:lang w:val="el-GR"/>
              </w:rPr>
              <w:t>-ΕΦΚΑ Β' Κεντρικού Τομέα Αθήνας (Παγκράτι) &amp; 1η Δ.Υ.ΠΕ. Αττικής</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1812AD0E"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400</w:t>
            </w:r>
          </w:p>
        </w:tc>
        <w:tc>
          <w:tcPr>
            <w:tcW w:w="653" w:type="pct"/>
            <w:tcBorders>
              <w:top w:val="single" w:sz="4" w:space="0" w:color="auto"/>
              <w:left w:val="nil"/>
              <w:bottom w:val="single" w:sz="4" w:space="0" w:color="auto"/>
              <w:right w:val="single" w:sz="4" w:space="0" w:color="auto"/>
            </w:tcBorders>
            <w:shd w:val="clear" w:color="auto" w:fill="auto"/>
            <w:vAlign w:val="center"/>
            <w:hideMark/>
          </w:tcPr>
          <w:p w14:paraId="1F85B752"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Ρ</w:t>
            </w:r>
          </w:p>
        </w:tc>
        <w:tc>
          <w:tcPr>
            <w:tcW w:w="435" w:type="pct"/>
            <w:gridSpan w:val="2"/>
            <w:tcBorders>
              <w:top w:val="single" w:sz="4" w:space="0" w:color="auto"/>
              <w:left w:val="nil"/>
              <w:bottom w:val="single" w:sz="4" w:space="0" w:color="auto"/>
              <w:right w:val="single" w:sz="4" w:space="0" w:color="auto"/>
            </w:tcBorders>
            <w:shd w:val="clear" w:color="auto" w:fill="auto"/>
            <w:vAlign w:val="center"/>
            <w:hideMark/>
          </w:tcPr>
          <w:p w14:paraId="67D69855" w14:textId="77777777" w:rsidR="00CE1ED9" w:rsidRPr="00682394" w:rsidRDefault="00CE1ED9" w:rsidP="00CE1ED9">
            <w:pPr>
              <w:jc w:val="right"/>
              <w:rPr>
                <w:rFonts w:ascii="Tahoma" w:hAnsi="Tahoma" w:cs="Tahoma"/>
                <w:color w:val="000000"/>
                <w:sz w:val="20"/>
                <w:szCs w:val="20"/>
              </w:rPr>
            </w:pPr>
          </w:p>
        </w:tc>
        <w:tc>
          <w:tcPr>
            <w:tcW w:w="564" w:type="pct"/>
            <w:gridSpan w:val="2"/>
            <w:tcBorders>
              <w:top w:val="single" w:sz="4" w:space="0" w:color="auto"/>
              <w:left w:val="nil"/>
              <w:bottom w:val="single" w:sz="4" w:space="0" w:color="auto"/>
              <w:right w:val="single" w:sz="4" w:space="0" w:color="auto"/>
            </w:tcBorders>
            <w:shd w:val="clear" w:color="auto" w:fill="auto"/>
            <w:vAlign w:val="center"/>
            <w:hideMark/>
          </w:tcPr>
          <w:p w14:paraId="2E9EE306" w14:textId="77777777" w:rsidR="00CE1ED9" w:rsidRPr="00682394" w:rsidRDefault="00CE1ED9" w:rsidP="00CE1ED9">
            <w:pPr>
              <w:jc w:val="right"/>
              <w:rPr>
                <w:rFonts w:ascii="Tahoma" w:hAnsi="Tahoma" w:cs="Tahoma"/>
                <w:color w:val="000000"/>
                <w:sz w:val="20"/>
                <w:szCs w:val="20"/>
              </w:rPr>
            </w:pPr>
          </w:p>
        </w:tc>
        <w:tc>
          <w:tcPr>
            <w:tcW w:w="435" w:type="pct"/>
            <w:gridSpan w:val="2"/>
            <w:tcBorders>
              <w:top w:val="single" w:sz="4" w:space="0" w:color="auto"/>
              <w:left w:val="nil"/>
              <w:bottom w:val="single" w:sz="4" w:space="0" w:color="auto"/>
              <w:right w:val="single" w:sz="4" w:space="0" w:color="auto"/>
            </w:tcBorders>
            <w:shd w:val="clear" w:color="auto" w:fill="auto"/>
            <w:vAlign w:val="center"/>
            <w:hideMark/>
          </w:tcPr>
          <w:p w14:paraId="20783778" w14:textId="77777777" w:rsidR="00CE1ED9" w:rsidRPr="00682394" w:rsidRDefault="00CE1ED9" w:rsidP="00CE1ED9">
            <w:pPr>
              <w:jc w:val="right"/>
              <w:rPr>
                <w:rFonts w:ascii="Tahoma" w:hAnsi="Tahoma" w:cs="Tahoma"/>
                <w:color w:val="000000"/>
                <w:sz w:val="20"/>
                <w:szCs w:val="20"/>
              </w:rPr>
            </w:pPr>
          </w:p>
        </w:tc>
        <w:tc>
          <w:tcPr>
            <w:tcW w:w="563" w:type="pct"/>
            <w:gridSpan w:val="2"/>
            <w:tcBorders>
              <w:top w:val="single" w:sz="4" w:space="0" w:color="auto"/>
              <w:left w:val="nil"/>
              <w:bottom w:val="single" w:sz="4" w:space="0" w:color="auto"/>
              <w:right w:val="single" w:sz="4" w:space="0" w:color="auto"/>
            </w:tcBorders>
            <w:shd w:val="clear" w:color="auto" w:fill="auto"/>
            <w:vAlign w:val="center"/>
            <w:hideMark/>
          </w:tcPr>
          <w:p w14:paraId="3EF4CBB6" w14:textId="77777777" w:rsidR="00CE1ED9" w:rsidRPr="00682394" w:rsidRDefault="00CE1ED9" w:rsidP="00CE1ED9">
            <w:pPr>
              <w:jc w:val="right"/>
              <w:rPr>
                <w:rFonts w:ascii="Tahoma" w:hAnsi="Tahoma" w:cs="Tahoma"/>
                <w:color w:val="000000"/>
                <w:sz w:val="20"/>
                <w:szCs w:val="20"/>
              </w:rPr>
            </w:pPr>
          </w:p>
        </w:tc>
      </w:tr>
      <w:tr w:rsidR="00CE1ED9" w:rsidRPr="00682394" w14:paraId="513A0C04" w14:textId="77777777" w:rsidTr="00CE1ED9">
        <w:trPr>
          <w:gridAfter w:val="1"/>
          <w:wAfter w:w="5" w:type="pct"/>
          <w:trHeight w:val="1965"/>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6B17EB"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7</w:t>
            </w:r>
          </w:p>
        </w:tc>
        <w:tc>
          <w:tcPr>
            <w:tcW w:w="704" w:type="pct"/>
            <w:tcBorders>
              <w:top w:val="single" w:sz="4" w:space="0" w:color="auto"/>
              <w:left w:val="nil"/>
              <w:bottom w:val="single" w:sz="4" w:space="0" w:color="auto"/>
              <w:right w:val="single" w:sz="4" w:space="0" w:color="auto"/>
            </w:tcBorders>
            <w:shd w:val="clear" w:color="auto" w:fill="auto"/>
            <w:vAlign w:val="center"/>
            <w:hideMark/>
          </w:tcPr>
          <w:p w14:paraId="038148FF" w14:textId="77777777" w:rsidR="00CE1ED9" w:rsidRPr="00682394" w:rsidRDefault="00CE1ED9" w:rsidP="00CE1ED9">
            <w:pPr>
              <w:rPr>
                <w:rFonts w:ascii="Tahoma" w:hAnsi="Tahoma" w:cs="Tahoma"/>
                <w:color w:val="000000"/>
                <w:sz w:val="20"/>
                <w:szCs w:val="20"/>
              </w:rPr>
            </w:pPr>
            <w:r w:rsidRPr="00682394">
              <w:rPr>
                <w:rFonts w:ascii="Tahoma" w:hAnsi="Tahoma" w:cs="Tahoma"/>
                <w:color w:val="000000"/>
                <w:sz w:val="20"/>
                <w:szCs w:val="20"/>
              </w:rPr>
              <w:t>Θηβών 49, Πειραιάς</w:t>
            </w:r>
          </w:p>
        </w:tc>
        <w:tc>
          <w:tcPr>
            <w:tcW w:w="986" w:type="pct"/>
            <w:tcBorders>
              <w:top w:val="single" w:sz="4" w:space="0" w:color="auto"/>
              <w:left w:val="nil"/>
              <w:bottom w:val="single" w:sz="4" w:space="0" w:color="auto"/>
              <w:right w:val="single" w:sz="4" w:space="0" w:color="auto"/>
            </w:tcBorders>
            <w:shd w:val="clear" w:color="auto" w:fill="auto"/>
            <w:vAlign w:val="center"/>
            <w:hideMark/>
          </w:tcPr>
          <w:p w14:paraId="11DA2213" w14:textId="77777777" w:rsidR="00CE1ED9" w:rsidRPr="009E5B39" w:rsidRDefault="00CE1ED9" w:rsidP="00CE1ED9">
            <w:pPr>
              <w:rPr>
                <w:rFonts w:ascii="Tahoma" w:hAnsi="Tahoma" w:cs="Tahoma"/>
                <w:color w:val="000000"/>
                <w:sz w:val="20"/>
                <w:szCs w:val="20"/>
                <w:lang w:val="el-GR"/>
              </w:rPr>
            </w:pPr>
            <w:r w:rsidRPr="009E5B39">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9E5B39">
              <w:rPr>
                <w:rFonts w:ascii="Tahoma" w:hAnsi="Tahoma" w:cs="Tahoma"/>
                <w:color w:val="000000"/>
                <w:sz w:val="20"/>
                <w:szCs w:val="20"/>
                <w:lang w:val="el-GR"/>
              </w:rPr>
              <w:t>-ΕΦΚΑ Β'  Πειραιώς(Πειραιάς) Αποκεντρωμένο Τμήμα Κοινωνικής Ασφάλισης Καμινίων &amp; 2η Δ.Υ.ΠΕ. Πειραιώς &amp; Αιγαίου</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7859F8A8"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400</w:t>
            </w:r>
          </w:p>
        </w:tc>
        <w:tc>
          <w:tcPr>
            <w:tcW w:w="653" w:type="pct"/>
            <w:tcBorders>
              <w:top w:val="single" w:sz="4" w:space="0" w:color="auto"/>
              <w:left w:val="nil"/>
              <w:bottom w:val="single" w:sz="4" w:space="0" w:color="auto"/>
              <w:right w:val="single" w:sz="4" w:space="0" w:color="auto"/>
            </w:tcBorders>
            <w:shd w:val="clear" w:color="auto" w:fill="auto"/>
            <w:vAlign w:val="center"/>
            <w:hideMark/>
          </w:tcPr>
          <w:p w14:paraId="2EA5495B"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Ε</w:t>
            </w:r>
          </w:p>
        </w:tc>
        <w:tc>
          <w:tcPr>
            <w:tcW w:w="435" w:type="pct"/>
            <w:gridSpan w:val="2"/>
            <w:tcBorders>
              <w:top w:val="single" w:sz="4" w:space="0" w:color="auto"/>
              <w:left w:val="nil"/>
              <w:bottom w:val="single" w:sz="4" w:space="0" w:color="auto"/>
              <w:right w:val="single" w:sz="4" w:space="0" w:color="auto"/>
            </w:tcBorders>
            <w:shd w:val="clear" w:color="auto" w:fill="auto"/>
            <w:vAlign w:val="center"/>
            <w:hideMark/>
          </w:tcPr>
          <w:p w14:paraId="15FBF982" w14:textId="77777777" w:rsidR="00CE1ED9" w:rsidRPr="00682394" w:rsidRDefault="00CE1ED9" w:rsidP="00CE1ED9">
            <w:pPr>
              <w:jc w:val="right"/>
              <w:rPr>
                <w:rFonts w:ascii="Tahoma" w:hAnsi="Tahoma" w:cs="Tahoma"/>
                <w:color w:val="000000"/>
                <w:sz w:val="20"/>
                <w:szCs w:val="20"/>
              </w:rPr>
            </w:pPr>
          </w:p>
        </w:tc>
        <w:tc>
          <w:tcPr>
            <w:tcW w:w="564" w:type="pct"/>
            <w:gridSpan w:val="2"/>
            <w:tcBorders>
              <w:top w:val="single" w:sz="4" w:space="0" w:color="auto"/>
              <w:left w:val="nil"/>
              <w:bottom w:val="single" w:sz="4" w:space="0" w:color="auto"/>
              <w:right w:val="single" w:sz="4" w:space="0" w:color="auto"/>
            </w:tcBorders>
            <w:shd w:val="clear" w:color="auto" w:fill="auto"/>
            <w:vAlign w:val="center"/>
            <w:hideMark/>
          </w:tcPr>
          <w:p w14:paraId="7E9FB4B5" w14:textId="77777777" w:rsidR="00CE1ED9" w:rsidRPr="00682394" w:rsidRDefault="00CE1ED9" w:rsidP="00CE1ED9">
            <w:pPr>
              <w:jc w:val="right"/>
              <w:rPr>
                <w:rFonts w:ascii="Tahoma" w:hAnsi="Tahoma" w:cs="Tahoma"/>
                <w:color w:val="000000"/>
                <w:sz w:val="20"/>
                <w:szCs w:val="20"/>
              </w:rPr>
            </w:pPr>
          </w:p>
        </w:tc>
        <w:tc>
          <w:tcPr>
            <w:tcW w:w="435" w:type="pct"/>
            <w:gridSpan w:val="2"/>
            <w:tcBorders>
              <w:top w:val="single" w:sz="4" w:space="0" w:color="auto"/>
              <w:left w:val="nil"/>
              <w:bottom w:val="single" w:sz="4" w:space="0" w:color="auto"/>
              <w:right w:val="single" w:sz="4" w:space="0" w:color="auto"/>
            </w:tcBorders>
            <w:shd w:val="clear" w:color="auto" w:fill="auto"/>
            <w:vAlign w:val="center"/>
            <w:hideMark/>
          </w:tcPr>
          <w:p w14:paraId="4FE484B4" w14:textId="77777777" w:rsidR="00CE1ED9" w:rsidRPr="00682394" w:rsidRDefault="00CE1ED9" w:rsidP="00CE1ED9">
            <w:pPr>
              <w:jc w:val="right"/>
              <w:rPr>
                <w:rFonts w:ascii="Tahoma" w:hAnsi="Tahoma" w:cs="Tahoma"/>
                <w:color w:val="000000"/>
                <w:sz w:val="20"/>
                <w:szCs w:val="20"/>
              </w:rPr>
            </w:pPr>
          </w:p>
        </w:tc>
        <w:tc>
          <w:tcPr>
            <w:tcW w:w="563" w:type="pct"/>
            <w:gridSpan w:val="2"/>
            <w:tcBorders>
              <w:top w:val="single" w:sz="4" w:space="0" w:color="auto"/>
              <w:left w:val="nil"/>
              <w:bottom w:val="single" w:sz="4" w:space="0" w:color="auto"/>
              <w:right w:val="single" w:sz="4" w:space="0" w:color="auto"/>
            </w:tcBorders>
            <w:shd w:val="clear" w:color="auto" w:fill="auto"/>
            <w:vAlign w:val="center"/>
            <w:hideMark/>
          </w:tcPr>
          <w:p w14:paraId="0CC3DE76" w14:textId="77777777" w:rsidR="00CE1ED9" w:rsidRPr="00682394" w:rsidRDefault="00CE1ED9" w:rsidP="00CE1ED9">
            <w:pPr>
              <w:jc w:val="right"/>
              <w:rPr>
                <w:rFonts w:ascii="Tahoma" w:hAnsi="Tahoma" w:cs="Tahoma"/>
                <w:color w:val="000000"/>
                <w:sz w:val="20"/>
                <w:szCs w:val="20"/>
              </w:rPr>
            </w:pPr>
          </w:p>
        </w:tc>
      </w:tr>
      <w:tr w:rsidR="00CE1ED9" w:rsidRPr="00682394" w14:paraId="73128481" w14:textId="77777777" w:rsidTr="00CE1ED9">
        <w:trPr>
          <w:gridAfter w:val="1"/>
          <w:wAfter w:w="5" w:type="pct"/>
          <w:trHeight w:val="1035"/>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3AEBC34E"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8</w:t>
            </w:r>
          </w:p>
        </w:tc>
        <w:tc>
          <w:tcPr>
            <w:tcW w:w="704" w:type="pct"/>
            <w:tcBorders>
              <w:top w:val="single" w:sz="4" w:space="0" w:color="auto"/>
              <w:left w:val="nil"/>
              <w:bottom w:val="single" w:sz="4" w:space="0" w:color="auto"/>
              <w:right w:val="single" w:sz="4" w:space="0" w:color="auto"/>
            </w:tcBorders>
            <w:shd w:val="clear" w:color="auto" w:fill="auto"/>
            <w:vAlign w:val="center"/>
            <w:hideMark/>
          </w:tcPr>
          <w:p w14:paraId="01B0569D" w14:textId="77777777" w:rsidR="00CE1ED9" w:rsidRPr="00682394" w:rsidRDefault="00CE1ED9" w:rsidP="00CE1ED9">
            <w:pPr>
              <w:rPr>
                <w:rFonts w:ascii="Tahoma" w:hAnsi="Tahoma" w:cs="Tahoma"/>
                <w:color w:val="000000"/>
                <w:sz w:val="20"/>
                <w:szCs w:val="20"/>
              </w:rPr>
            </w:pPr>
            <w:r w:rsidRPr="00682394">
              <w:rPr>
                <w:rFonts w:ascii="Tahoma" w:hAnsi="Tahoma" w:cs="Tahoma"/>
                <w:color w:val="000000"/>
                <w:sz w:val="20"/>
                <w:szCs w:val="20"/>
              </w:rPr>
              <w:t>Μπίμπιζα 18, Ίλιον</w:t>
            </w:r>
          </w:p>
        </w:tc>
        <w:tc>
          <w:tcPr>
            <w:tcW w:w="986" w:type="pct"/>
            <w:tcBorders>
              <w:top w:val="single" w:sz="4" w:space="0" w:color="auto"/>
              <w:left w:val="nil"/>
              <w:bottom w:val="single" w:sz="4" w:space="0" w:color="auto"/>
              <w:right w:val="single" w:sz="4" w:space="0" w:color="auto"/>
            </w:tcBorders>
            <w:shd w:val="clear" w:color="auto" w:fill="auto"/>
            <w:vAlign w:val="center"/>
            <w:hideMark/>
          </w:tcPr>
          <w:p w14:paraId="64F77F41" w14:textId="77777777" w:rsidR="00CE1ED9" w:rsidRPr="009E5B39" w:rsidRDefault="00CE1ED9" w:rsidP="00CE1ED9">
            <w:pPr>
              <w:rPr>
                <w:rFonts w:ascii="Tahoma" w:hAnsi="Tahoma" w:cs="Tahoma"/>
                <w:color w:val="000000"/>
                <w:sz w:val="20"/>
                <w:szCs w:val="20"/>
                <w:lang w:val="el-GR"/>
              </w:rPr>
            </w:pPr>
            <w:r w:rsidRPr="009E5B39">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9E5B39">
              <w:rPr>
                <w:rFonts w:ascii="Tahoma" w:hAnsi="Tahoma" w:cs="Tahoma"/>
                <w:color w:val="000000"/>
                <w:sz w:val="20"/>
                <w:szCs w:val="20"/>
                <w:lang w:val="el-GR"/>
              </w:rPr>
              <w:t>-ΕΦΚΑ Γ' Δυτικού Τομέα Αθήνας (Ίλιον) &amp; 2η Δ.Υ.ΠΕ. Πειραιώς &amp; Αιγαίου</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05D9BFA1"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630</w:t>
            </w:r>
          </w:p>
        </w:tc>
        <w:tc>
          <w:tcPr>
            <w:tcW w:w="653" w:type="pct"/>
            <w:tcBorders>
              <w:top w:val="single" w:sz="4" w:space="0" w:color="auto"/>
              <w:left w:val="nil"/>
              <w:bottom w:val="single" w:sz="4" w:space="0" w:color="auto"/>
              <w:right w:val="single" w:sz="4" w:space="0" w:color="auto"/>
            </w:tcBorders>
            <w:shd w:val="clear" w:color="auto" w:fill="auto"/>
            <w:vAlign w:val="center"/>
            <w:hideMark/>
          </w:tcPr>
          <w:p w14:paraId="0D9933E5"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Ε</w:t>
            </w:r>
          </w:p>
        </w:tc>
        <w:tc>
          <w:tcPr>
            <w:tcW w:w="435" w:type="pct"/>
            <w:gridSpan w:val="2"/>
            <w:tcBorders>
              <w:top w:val="single" w:sz="4" w:space="0" w:color="auto"/>
              <w:left w:val="nil"/>
              <w:bottom w:val="single" w:sz="4" w:space="0" w:color="auto"/>
              <w:right w:val="single" w:sz="4" w:space="0" w:color="auto"/>
            </w:tcBorders>
            <w:shd w:val="clear" w:color="auto" w:fill="auto"/>
            <w:vAlign w:val="center"/>
            <w:hideMark/>
          </w:tcPr>
          <w:p w14:paraId="496898B4" w14:textId="77777777" w:rsidR="00CE1ED9" w:rsidRPr="00682394" w:rsidRDefault="00CE1ED9" w:rsidP="00CE1ED9">
            <w:pPr>
              <w:jc w:val="right"/>
              <w:rPr>
                <w:rFonts w:ascii="Tahoma" w:hAnsi="Tahoma" w:cs="Tahoma"/>
                <w:color w:val="000000"/>
                <w:sz w:val="20"/>
                <w:szCs w:val="20"/>
              </w:rPr>
            </w:pPr>
          </w:p>
        </w:tc>
        <w:tc>
          <w:tcPr>
            <w:tcW w:w="564" w:type="pct"/>
            <w:gridSpan w:val="2"/>
            <w:tcBorders>
              <w:top w:val="single" w:sz="4" w:space="0" w:color="auto"/>
              <w:left w:val="nil"/>
              <w:bottom w:val="single" w:sz="4" w:space="0" w:color="auto"/>
              <w:right w:val="single" w:sz="4" w:space="0" w:color="auto"/>
            </w:tcBorders>
            <w:shd w:val="clear" w:color="auto" w:fill="auto"/>
            <w:vAlign w:val="center"/>
            <w:hideMark/>
          </w:tcPr>
          <w:p w14:paraId="4CB71A4A" w14:textId="77777777" w:rsidR="00CE1ED9" w:rsidRPr="00682394" w:rsidRDefault="00CE1ED9" w:rsidP="00CE1ED9">
            <w:pPr>
              <w:jc w:val="right"/>
              <w:rPr>
                <w:rFonts w:ascii="Tahoma" w:hAnsi="Tahoma" w:cs="Tahoma"/>
                <w:color w:val="000000"/>
                <w:sz w:val="20"/>
                <w:szCs w:val="20"/>
              </w:rPr>
            </w:pPr>
          </w:p>
        </w:tc>
        <w:tc>
          <w:tcPr>
            <w:tcW w:w="435" w:type="pct"/>
            <w:gridSpan w:val="2"/>
            <w:tcBorders>
              <w:top w:val="single" w:sz="4" w:space="0" w:color="auto"/>
              <w:left w:val="nil"/>
              <w:bottom w:val="single" w:sz="4" w:space="0" w:color="auto"/>
              <w:right w:val="single" w:sz="4" w:space="0" w:color="auto"/>
            </w:tcBorders>
            <w:shd w:val="clear" w:color="auto" w:fill="auto"/>
            <w:vAlign w:val="center"/>
            <w:hideMark/>
          </w:tcPr>
          <w:p w14:paraId="27786E1D" w14:textId="77777777" w:rsidR="00CE1ED9" w:rsidRPr="00682394" w:rsidRDefault="00CE1ED9" w:rsidP="00CE1ED9">
            <w:pPr>
              <w:jc w:val="right"/>
              <w:rPr>
                <w:rFonts w:ascii="Tahoma" w:hAnsi="Tahoma" w:cs="Tahoma"/>
                <w:color w:val="000000"/>
                <w:sz w:val="20"/>
                <w:szCs w:val="20"/>
              </w:rPr>
            </w:pPr>
          </w:p>
        </w:tc>
        <w:tc>
          <w:tcPr>
            <w:tcW w:w="563" w:type="pct"/>
            <w:gridSpan w:val="2"/>
            <w:tcBorders>
              <w:top w:val="single" w:sz="4" w:space="0" w:color="auto"/>
              <w:left w:val="nil"/>
              <w:bottom w:val="single" w:sz="4" w:space="0" w:color="auto"/>
              <w:right w:val="single" w:sz="4" w:space="0" w:color="auto"/>
            </w:tcBorders>
            <w:shd w:val="clear" w:color="auto" w:fill="auto"/>
            <w:vAlign w:val="center"/>
            <w:hideMark/>
          </w:tcPr>
          <w:p w14:paraId="52251138" w14:textId="77777777" w:rsidR="00CE1ED9" w:rsidRPr="00682394" w:rsidRDefault="00CE1ED9" w:rsidP="00CE1ED9">
            <w:pPr>
              <w:jc w:val="right"/>
              <w:rPr>
                <w:rFonts w:ascii="Tahoma" w:hAnsi="Tahoma" w:cs="Tahoma"/>
                <w:color w:val="000000"/>
                <w:sz w:val="20"/>
                <w:szCs w:val="20"/>
              </w:rPr>
            </w:pPr>
          </w:p>
        </w:tc>
      </w:tr>
      <w:tr w:rsidR="00CE1ED9" w:rsidRPr="00682394" w14:paraId="09A26232" w14:textId="77777777" w:rsidTr="00CE1ED9">
        <w:trPr>
          <w:gridAfter w:val="1"/>
          <w:wAfter w:w="5" w:type="pct"/>
          <w:trHeight w:val="1290"/>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28725009"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lastRenderedPageBreak/>
              <w:t>9</w:t>
            </w:r>
          </w:p>
        </w:tc>
        <w:tc>
          <w:tcPr>
            <w:tcW w:w="704" w:type="pct"/>
            <w:tcBorders>
              <w:top w:val="nil"/>
              <w:left w:val="nil"/>
              <w:bottom w:val="single" w:sz="4" w:space="0" w:color="auto"/>
              <w:right w:val="single" w:sz="4" w:space="0" w:color="auto"/>
            </w:tcBorders>
            <w:shd w:val="clear" w:color="auto" w:fill="auto"/>
            <w:vAlign w:val="center"/>
            <w:hideMark/>
          </w:tcPr>
          <w:p w14:paraId="447536D2" w14:textId="77777777" w:rsidR="00CE1ED9" w:rsidRPr="009E5B39" w:rsidRDefault="00CE1ED9" w:rsidP="00CE1ED9">
            <w:pPr>
              <w:rPr>
                <w:rFonts w:ascii="Tahoma" w:hAnsi="Tahoma" w:cs="Tahoma"/>
                <w:color w:val="000000"/>
                <w:sz w:val="20"/>
                <w:szCs w:val="20"/>
                <w:lang w:val="el-GR"/>
              </w:rPr>
            </w:pPr>
            <w:r w:rsidRPr="009E5B39">
              <w:rPr>
                <w:rFonts w:ascii="Tahoma" w:hAnsi="Tahoma" w:cs="Tahoma"/>
                <w:color w:val="000000"/>
                <w:sz w:val="20"/>
                <w:szCs w:val="20"/>
                <w:lang w:val="el-GR"/>
              </w:rPr>
              <w:t>Μιχαήλ Βόδα &amp; Δημ.Υψηλάντη 12, Άνω Λιόσια</w:t>
            </w:r>
          </w:p>
        </w:tc>
        <w:tc>
          <w:tcPr>
            <w:tcW w:w="986" w:type="pct"/>
            <w:tcBorders>
              <w:top w:val="nil"/>
              <w:left w:val="nil"/>
              <w:bottom w:val="single" w:sz="4" w:space="0" w:color="auto"/>
              <w:right w:val="single" w:sz="4" w:space="0" w:color="auto"/>
            </w:tcBorders>
            <w:shd w:val="clear" w:color="auto" w:fill="auto"/>
            <w:vAlign w:val="center"/>
            <w:hideMark/>
          </w:tcPr>
          <w:p w14:paraId="5FC4F00D" w14:textId="77777777" w:rsidR="00CE1ED9" w:rsidRPr="009E5B39" w:rsidRDefault="00CE1ED9" w:rsidP="00CE1ED9">
            <w:pPr>
              <w:rPr>
                <w:rFonts w:ascii="Tahoma" w:hAnsi="Tahoma" w:cs="Tahoma"/>
                <w:color w:val="000000"/>
                <w:sz w:val="20"/>
                <w:szCs w:val="20"/>
                <w:lang w:val="el-GR"/>
              </w:rPr>
            </w:pPr>
            <w:r w:rsidRPr="009E5B39">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9E5B39">
              <w:rPr>
                <w:rFonts w:ascii="Tahoma" w:hAnsi="Tahoma" w:cs="Tahoma"/>
                <w:color w:val="000000"/>
                <w:sz w:val="20"/>
                <w:szCs w:val="20"/>
                <w:lang w:val="el-GR"/>
              </w:rPr>
              <w:t>-ΕΦΚΑ Β' Δυτικής Αττικής (Άνω Λιόσια) &amp; 2η Δ.Υ.ΠΕ.Πειραιώς &amp; Αιγαίου</w:t>
            </w:r>
          </w:p>
        </w:tc>
        <w:tc>
          <w:tcPr>
            <w:tcW w:w="375" w:type="pct"/>
            <w:tcBorders>
              <w:top w:val="nil"/>
              <w:left w:val="nil"/>
              <w:bottom w:val="single" w:sz="4" w:space="0" w:color="auto"/>
              <w:right w:val="single" w:sz="4" w:space="0" w:color="auto"/>
            </w:tcBorders>
            <w:shd w:val="clear" w:color="auto" w:fill="auto"/>
            <w:vAlign w:val="center"/>
            <w:hideMark/>
          </w:tcPr>
          <w:p w14:paraId="213A13CB"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630</w:t>
            </w:r>
          </w:p>
        </w:tc>
        <w:tc>
          <w:tcPr>
            <w:tcW w:w="653" w:type="pct"/>
            <w:tcBorders>
              <w:top w:val="nil"/>
              <w:left w:val="nil"/>
              <w:bottom w:val="single" w:sz="4" w:space="0" w:color="auto"/>
              <w:right w:val="single" w:sz="4" w:space="0" w:color="auto"/>
            </w:tcBorders>
            <w:shd w:val="clear" w:color="auto" w:fill="auto"/>
            <w:vAlign w:val="center"/>
            <w:hideMark/>
          </w:tcPr>
          <w:p w14:paraId="4C1609E5"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Ρ</w:t>
            </w:r>
          </w:p>
        </w:tc>
        <w:tc>
          <w:tcPr>
            <w:tcW w:w="435" w:type="pct"/>
            <w:gridSpan w:val="2"/>
            <w:tcBorders>
              <w:top w:val="nil"/>
              <w:left w:val="nil"/>
              <w:bottom w:val="single" w:sz="4" w:space="0" w:color="auto"/>
              <w:right w:val="single" w:sz="4" w:space="0" w:color="auto"/>
            </w:tcBorders>
            <w:shd w:val="clear" w:color="auto" w:fill="auto"/>
            <w:vAlign w:val="center"/>
            <w:hideMark/>
          </w:tcPr>
          <w:p w14:paraId="0486640C" w14:textId="77777777" w:rsidR="00CE1ED9" w:rsidRPr="00682394" w:rsidRDefault="00CE1ED9" w:rsidP="00CE1ED9">
            <w:pPr>
              <w:jc w:val="right"/>
              <w:rPr>
                <w:rFonts w:ascii="Tahoma" w:hAnsi="Tahoma" w:cs="Tahoma"/>
                <w:color w:val="000000"/>
                <w:sz w:val="20"/>
                <w:szCs w:val="20"/>
              </w:rPr>
            </w:pPr>
          </w:p>
        </w:tc>
        <w:tc>
          <w:tcPr>
            <w:tcW w:w="564" w:type="pct"/>
            <w:gridSpan w:val="2"/>
            <w:tcBorders>
              <w:top w:val="nil"/>
              <w:left w:val="nil"/>
              <w:bottom w:val="single" w:sz="4" w:space="0" w:color="auto"/>
              <w:right w:val="single" w:sz="4" w:space="0" w:color="auto"/>
            </w:tcBorders>
            <w:shd w:val="clear" w:color="auto" w:fill="auto"/>
            <w:vAlign w:val="center"/>
            <w:hideMark/>
          </w:tcPr>
          <w:p w14:paraId="32B8C945" w14:textId="77777777" w:rsidR="00CE1ED9" w:rsidRPr="00682394" w:rsidRDefault="00CE1ED9" w:rsidP="00CE1ED9">
            <w:pPr>
              <w:jc w:val="right"/>
              <w:rPr>
                <w:rFonts w:ascii="Tahoma" w:hAnsi="Tahoma" w:cs="Tahoma"/>
                <w:color w:val="000000"/>
                <w:sz w:val="20"/>
                <w:szCs w:val="20"/>
              </w:rPr>
            </w:pPr>
          </w:p>
        </w:tc>
        <w:tc>
          <w:tcPr>
            <w:tcW w:w="435" w:type="pct"/>
            <w:gridSpan w:val="2"/>
            <w:tcBorders>
              <w:top w:val="nil"/>
              <w:left w:val="nil"/>
              <w:bottom w:val="single" w:sz="4" w:space="0" w:color="auto"/>
              <w:right w:val="single" w:sz="4" w:space="0" w:color="auto"/>
            </w:tcBorders>
            <w:shd w:val="clear" w:color="auto" w:fill="auto"/>
            <w:vAlign w:val="center"/>
            <w:hideMark/>
          </w:tcPr>
          <w:p w14:paraId="760E3CA5" w14:textId="77777777" w:rsidR="00CE1ED9" w:rsidRPr="00682394" w:rsidRDefault="00CE1ED9" w:rsidP="00CE1ED9">
            <w:pPr>
              <w:jc w:val="right"/>
              <w:rPr>
                <w:rFonts w:ascii="Tahoma" w:hAnsi="Tahoma" w:cs="Tahoma"/>
                <w:color w:val="000000"/>
                <w:sz w:val="20"/>
                <w:szCs w:val="20"/>
              </w:rPr>
            </w:pPr>
          </w:p>
        </w:tc>
        <w:tc>
          <w:tcPr>
            <w:tcW w:w="563" w:type="pct"/>
            <w:gridSpan w:val="2"/>
            <w:tcBorders>
              <w:top w:val="nil"/>
              <w:left w:val="nil"/>
              <w:bottom w:val="single" w:sz="4" w:space="0" w:color="auto"/>
              <w:right w:val="single" w:sz="4" w:space="0" w:color="auto"/>
            </w:tcBorders>
            <w:shd w:val="clear" w:color="auto" w:fill="auto"/>
            <w:vAlign w:val="center"/>
            <w:hideMark/>
          </w:tcPr>
          <w:p w14:paraId="1B398B51" w14:textId="77777777" w:rsidR="00CE1ED9" w:rsidRPr="00682394" w:rsidRDefault="00CE1ED9" w:rsidP="00CE1ED9">
            <w:pPr>
              <w:jc w:val="right"/>
              <w:rPr>
                <w:rFonts w:ascii="Tahoma" w:hAnsi="Tahoma" w:cs="Tahoma"/>
                <w:color w:val="000000"/>
                <w:sz w:val="20"/>
                <w:szCs w:val="20"/>
              </w:rPr>
            </w:pPr>
          </w:p>
        </w:tc>
      </w:tr>
      <w:tr w:rsidR="00CE1ED9" w:rsidRPr="00682394" w14:paraId="2A1C20CB" w14:textId="77777777" w:rsidTr="00CE1ED9">
        <w:trPr>
          <w:gridAfter w:val="1"/>
          <w:wAfter w:w="5" w:type="pct"/>
          <w:trHeight w:val="1500"/>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9DBB62"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10</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2A604F" w14:textId="77777777" w:rsidR="00CE1ED9" w:rsidRPr="00682394" w:rsidRDefault="00CE1ED9" w:rsidP="00CE1ED9">
            <w:pPr>
              <w:rPr>
                <w:rFonts w:ascii="Tahoma" w:hAnsi="Tahoma" w:cs="Tahoma"/>
                <w:color w:val="000000"/>
                <w:sz w:val="20"/>
                <w:szCs w:val="20"/>
              </w:rPr>
            </w:pPr>
            <w:r w:rsidRPr="00682394">
              <w:rPr>
                <w:rFonts w:ascii="Tahoma" w:hAnsi="Tahoma" w:cs="Tahoma"/>
                <w:color w:val="000000"/>
                <w:sz w:val="20"/>
                <w:szCs w:val="20"/>
              </w:rPr>
              <w:t>Κονίτσης 47, Πετρούπολη</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BDC25E" w14:textId="77777777" w:rsidR="00CE1ED9" w:rsidRPr="009E5B39" w:rsidRDefault="00CE1ED9" w:rsidP="00CE1ED9">
            <w:pPr>
              <w:rPr>
                <w:rFonts w:ascii="Tahoma" w:hAnsi="Tahoma" w:cs="Tahoma"/>
                <w:color w:val="000000"/>
                <w:sz w:val="20"/>
                <w:szCs w:val="20"/>
                <w:lang w:val="el-GR"/>
              </w:rPr>
            </w:pPr>
            <w:r w:rsidRPr="009E5B39">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9E5B39">
              <w:rPr>
                <w:rFonts w:ascii="Tahoma" w:hAnsi="Tahoma" w:cs="Tahoma"/>
                <w:color w:val="000000"/>
                <w:sz w:val="20"/>
                <w:szCs w:val="20"/>
                <w:lang w:val="el-GR"/>
              </w:rPr>
              <w:t>-ΕΦΚΑ Δ' Δυτικού Τομέα Αθήνας (Πετρούπολη) &amp; 2η Δ.Υ.ΠΕ. Πειραιώς &amp; Αιγαίου (μεγάλο κτίριο)</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D659CD"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315</w:t>
            </w: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3FFC84"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Ρ</w:t>
            </w: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C73523" w14:textId="77777777" w:rsidR="00CE1ED9" w:rsidRPr="00682394" w:rsidRDefault="00CE1ED9" w:rsidP="00CE1ED9">
            <w:pPr>
              <w:jc w:val="right"/>
              <w:rPr>
                <w:rFonts w:ascii="Tahoma" w:hAnsi="Tahoma" w:cs="Tahoma"/>
                <w:color w:val="000000"/>
                <w:sz w:val="20"/>
                <w:szCs w:val="20"/>
              </w:rPr>
            </w:pP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4E49D2" w14:textId="77777777" w:rsidR="00CE1ED9" w:rsidRPr="00682394" w:rsidRDefault="00CE1ED9" w:rsidP="00CE1ED9">
            <w:pPr>
              <w:jc w:val="right"/>
              <w:rPr>
                <w:rFonts w:ascii="Tahoma" w:hAnsi="Tahoma" w:cs="Tahoma"/>
                <w:color w:val="000000"/>
                <w:sz w:val="20"/>
                <w:szCs w:val="20"/>
              </w:rPr>
            </w:pP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72C96A" w14:textId="77777777" w:rsidR="00CE1ED9" w:rsidRPr="00682394" w:rsidRDefault="00CE1ED9" w:rsidP="00CE1ED9">
            <w:pPr>
              <w:jc w:val="right"/>
              <w:rPr>
                <w:rFonts w:ascii="Tahoma" w:hAnsi="Tahoma" w:cs="Tahoma"/>
                <w:color w:val="000000"/>
                <w:sz w:val="20"/>
                <w:szCs w:val="20"/>
              </w:rPr>
            </w:pPr>
          </w:p>
        </w:tc>
        <w:tc>
          <w:tcPr>
            <w:tcW w:w="5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A5D654" w14:textId="77777777" w:rsidR="00CE1ED9" w:rsidRPr="00682394" w:rsidRDefault="00CE1ED9" w:rsidP="00CE1ED9">
            <w:pPr>
              <w:jc w:val="right"/>
              <w:rPr>
                <w:rFonts w:ascii="Tahoma" w:hAnsi="Tahoma" w:cs="Tahoma"/>
                <w:color w:val="000000"/>
                <w:sz w:val="20"/>
                <w:szCs w:val="20"/>
              </w:rPr>
            </w:pPr>
          </w:p>
        </w:tc>
      </w:tr>
      <w:tr w:rsidR="00CE1ED9" w:rsidRPr="00682394" w14:paraId="3DECC10D" w14:textId="77777777" w:rsidTr="00CE1ED9">
        <w:trPr>
          <w:gridAfter w:val="1"/>
          <w:wAfter w:w="5" w:type="pct"/>
          <w:trHeight w:val="1245"/>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2E224"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11</w:t>
            </w:r>
          </w:p>
        </w:tc>
        <w:tc>
          <w:tcPr>
            <w:tcW w:w="704" w:type="pct"/>
            <w:tcBorders>
              <w:top w:val="single" w:sz="4" w:space="0" w:color="auto"/>
              <w:left w:val="nil"/>
              <w:bottom w:val="single" w:sz="4" w:space="0" w:color="auto"/>
              <w:right w:val="single" w:sz="4" w:space="0" w:color="auto"/>
            </w:tcBorders>
            <w:shd w:val="clear" w:color="auto" w:fill="auto"/>
            <w:vAlign w:val="center"/>
            <w:hideMark/>
          </w:tcPr>
          <w:p w14:paraId="194A431E" w14:textId="77777777" w:rsidR="00CE1ED9" w:rsidRPr="009E5B39" w:rsidRDefault="00CE1ED9" w:rsidP="00CE1ED9">
            <w:pPr>
              <w:rPr>
                <w:rFonts w:ascii="Tahoma" w:hAnsi="Tahoma" w:cs="Tahoma"/>
                <w:color w:val="000000"/>
                <w:sz w:val="20"/>
                <w:szCs w:val="20"/>
                <w:lang w:val="el-GR"/>
              </w:rPr>
            </w:pPr>
            <w:r w:rsidRPr="009E5B39">
              <w:rPr>
                <w:rFonts w:ascii="Tahoma" w:hAnsi="Tahoma" w:cs="Tahoma"/>
                <w:color w:val="000000"/>
                <w:sz w:val="20"/>
                <w:szCs w:val="20"/>
                <w:lang w:val="el-GR"/>
              </w:rPr>
              <w:t>Αγραφιώτου 2, Β.Αλέξανδρου 105 &amp; Σαραντάπορου, Περιστέρι</w:t>
            </w:r>
          </w:p>
        </w:tc>
        <w:tc>
          <w:tcPr>
            <w:tcW w:w="986" w:type="pct"/>
            <w:tcBorders>
              <w:top w:val="single" w:sz="4" w:space="0" w:color="auto"/>
              <w:left w:val="nil"/>
              <w:bottom w:val="single" w:sz="4" w:space="0" w:color="auto"/>
              <w:right w:val="single" w:sz="4" w:space="0" w:color="auto"/>
            </w:tcBorders>
            <w:shd w:val="clear" w:color="auto" w:fill="auto"/>
            <w:vAlign w:val="center"/>
            <w:hideMark/>
          </w:tcPr>
          <w:p w14:paraId="50FD86AD" w14:textId="77777777" w:rsidR="00CE1ED9" w:rsidRPr="009E5B39" w:rsidRDefault="00CE1ED9" w:rsidP="00CE1ED9">
            <w:pPr>
              <w:rPr>
                <w:rFonts w:ascii="Tahoma" w:hAnsi="Tahoma" w:cs="Tahoma"/>
                <w:color w:val="000000"/>
                <w:sz w:val="20"/>
                <w:szCs w:val="20"/>
                <w:lang w:val="el-GR"/>
              </w:rPr>
            </w:pPr>
            <w:r w:rsidRPr="009E5B39">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9E5B39">
              <w:rPr>
                <w:rFonts w:ascii="Tahoma" w:hAnsi="Tahoma" w:cs="Tahoma"/>
                <w:color w:val="000000"/>
                <w:sz w:val="20"/>
                <w:szCs w:val="20"/>
                <w:lang w:val="el-GR"/>
              </w:rPr>
              <w:t xml:space="preserve">-ΕΦΚΑ Α' Δυτικού Τομέα Αθήνας (Περιστέρι) &amp; 2η Δ.Υ.ΠΕ. Πειραιώς &amp; Αιγαίου &amp; ΕΟΠΥΥ </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29247E34"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800</w:t>
            </w:r>
          </w:p>
        </w:tc>
        <w:tc>
          <w:tcPr>
            <w:tcW w:w="653" w:type="pct"/>
            <w:tcBorders>
              <w:top w:val="single" w:sz="4" w:space="0" w:color="auto"/>
              <w:left w:val="nil"/>
              <w:bottom w:val="single" w:sz="4" w:space="0" w:color="auto"/>
              <w:right w:val="single" w:sz="4" w:space="0" w:color="auto"/>
            </w:tcBorders>
            <w:shd w:val="clear" w:color="auto" w:fill="auto"/>
            <w:vAlign w:val="center"/>
            <w:hideMark/>
          </w:tcPr>
          <w:p w14:paraId="780A652F"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Ρ</w:t>
            </w:r>
          </w:p>
        </w:tc>
        <w:tc>
          <w:tcPr>
            <w:tcW w:w="435" w:type="pct"/>
            <w:gridSpan w:val="2"/>
            <w:tcBorders>
              <w:top w:val="single" w:sz="4" w:space="0" w:color="auto"/>
              <w:left w:val="nil"/>
              <w:bottom w:val="single" w:sz="4" w:space="0" w:color="auto"/>
              <w:right w:val="single" w:sz="4" w:space="0" w:color="auto"/>
            </w:tcBorders>
            <w:shd w:val="clear" w:color="auto" w:fill="auto"/>
            <w:vAlign w:val="center"/>
            <w:hideMark/>
          </w:tcPr>
          <w:p w14:paraId="41D8A32D" w14:textId="77777777" w:rsidR="00CE1ED9" w:rsidRPr="00682394" w:rsidRDefault="00CE1ED9" w:rsidP="00CE1ED9">
            <w:pPr>
              <w:jc w:val="right"/>
              <w:rPr>
                <w:rFonts w:ascii="Tahoma" w:hAnsi="Tahoma" w:cs="Tahoma"/>
                <w:color w:val="000000"/>
                <w:sz w:val="20"/>
                <w:szCs w:val="20"/>
              </w:rPr>
            </w:pPr>
          </w:p>
        </w:tc>
        <w:tc>
          <w:tcPr>
            <w:tcW w:w="564" w:type="pct"/>
            <w:gridSpan w:val="2"/>
            <w:tcBorders>
              <w:top w:val="single" w:sz="4" w:space="0" w:color="auto"/>
              <w:left w:val="nil"/>
              <w:bottom w:val="single" w:sz="4" w:space="0" w:color="auto"/>
              <w:right w:val="single" w:sz="4" w:space="0" w:color="auto"/>
            </w:tcBorders>
            <w:shd w:val="clear" w:color="auto" w:fill="auto"/>
            <w:vAlign w:val="center"/>
            <w:hideMark/>
          </w:tcPr>
          <w:p w14:paraId="2EF8CCCA" w14:textId="77777777" w:rsidR="00CE1ED9" w:rsidRPr="00682394" w:rsidRDefault="00CE1ED9" w:rsidP="00CE1ED9">
            <w:pPr>
              <w:jc w:val="right"/>
              <w:rPr>
                <w:rFonts w:ascii="Tahoma" w:hAnsi="Tahoma" w:cs="Tahoma"/>
                <w:color w:val="000000"/>
                <w:sz w:val="20"/>
                <w:szCs w:val="20"/>
              </w:rPr>
            </w:pPr>
          </w:p>
        </w:tc>
        <w:tc>
          <w:tcPr>
            <w:tcW w:w="435" w:type="pct"/>
            <w:gridSpan w:val="2"/>
            <w:tcBorders>
              <w:top w:val="single" w:sz="4" w:space="0" w:color="auto"/>
              <w:left w:val="nil"/>
              <w:bottom w:val="single" w:sz="4" w:space="0" w:color="auto"/>
              <w:right w:val="single" w:sz="4" w:space="0" w:color="auto"/>
            </w:tcBorders>
            <w:shd w:val="clear" w:color="auto" w:fill="auto"/>
            <w:vAlign w:val="center"/>
            <w:hideMark/>
          </w:tcPr>
          <w:p w14:paraId="19D53A40" w14:textId="77777777" w:rsidR="00CE1ED9" w:rsidRPr="00682394" w:rsidRDefault="00CE1ED9" w:rsidP="00CE1ED9">
            <w:pPr>
              <w:jc w:val="right"/>
              <w:rPr>
                <w:rFonts w:ascii="Tahoma" w:hAnsi="Tahoma" w:cs="Tahoma"/>
                <w:color w:val="000000"/>
                <w:sz w:val="20"/>
                <w:szCs w:val="20"/>
              </w:rPr>
            </w:pPr>
          </w:p>
        </w:tc>
        <w:tc>
          <w:tcPr>
            <w:tcW w:w="563" w:type="pct"/>
            <w:gridSpan w:val="2"/>
            <w:tcBorders>
              <w:top w:val="single" w:sz="4" w:space="0" w:color="auto"/>
              <w:left w:val="nil"/>
              <w:bottom w:val="single" w:sz="4" w:space="0" w:color="auto"/>
              <w:right w:val="single" w:sz="4" w:space="0" w:color="auto"/>
            </w:tcBorders>
            <w:shd w:val="clear" w:color="auto" w:fill="auto"/>
            <w:vAlign w:val="center"/>
            <w:hideMark/>
          </w:tcPr>
          <w:p w14:paraId="24286D10" w14:textId="77777777" w:rsidR="00CE1ED9" w:rsidRPr="00682394" w:rsidRDefault="00CE1ED9" w:rsidP="00CE1ED9">
            <w:pPr>
              <w:jc w:val="right"/>
              <w:rPr>
                <w:rFonts w:ascii="Tahoma" w:hAnsi="Tahoma" w:cs="Tahoma"/>
                <w:color w:val="000000"/>
                <w:sz w:val="20"/>
                <w:szCs w:val="20"/>
              </w:rPr>
            </w:pPr>
          </w:p>
        </w:tc>
      </w:tr>
      <w:tr w:rsidR="00CE1ED9" w:rsidRPr="00682394" w14:paraId="5C682766" w14:textId="77777777" w:rsidTr="00CE1ED9">
        <w:trPr>
          <w:gridAfter w:val="1"/>
          <w:wAfter w:w="5" w:type="pct"/>
          <w:trHeight w:val="870"/>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3EB6D914"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12</w:t>
            </w:r>
          </w:p>
        </w:tc>
        <w:tc>
          <w:tcPr>
            <w:tcW w:w="704" w:type="pct"/>
            <w:tcBorders>
              <w:top w:val="nil"/>
              <w:left w:val="nil"/>
              <w:bottom w:val="single" w:sz="4" w:space="0" w:color="auto"/>
              <w:right w:val="single" w:sz="4" w:space="0" w:color="auto"/>
            </w:tcBorders>
            <w:shd w:val="clear" w:color="auto" w:fill="auto"/>
            <w:vAlign w:val="center"/>
            <w:hideMark/>
          </w:tcPr>
          <w:p w14:paraId="07B2A771" w14:textId="77777777" w:rsidR="00CE1ED9" w:rsidRPr="00682394" w:rsidRDefault="00CE1ED9" w:rsidP="00CE1ED9">
            <w:pPr>
              <w:rPr>
                <w:rFonts w:ascii="Tahoma" w:hAnsi="Tahoma" w:cs="Tahoma"/>
                <w:color w:val="000000"/>
                <w:sz w:val="20"/>
                <w:szCs w:val="20"/>
              </w:rPr>
            </w:pPr>
            <w:r w:rsidRPr="00682394">
              <w:rPr>
                <w:rFonts w:ascii="Tahoma" w:hAnsi="Tahoma" w:cs="Tahoma"/>
                <w:color w:val="000000"/>
                <w:sz w:val="20"/>
                <w:szCs w:val="20"/>
              </w:rPr>
              <w:t>Κεφαλληνίας 12-14, Αθήνα</w:t>
            </w:r>
          </w:p>
        </w:tc>
        <w:tc>
          <w:tcPr>
            <w:tcW w:w="986" w:type="pct"/>
            <w:tcBorders>
              <w:top w:val="nil"/>
              <w:left w:val="nil"/>
              <w:bottom w:val="single" w:sz="4" w:space="0" w:color="auto"/>
              <w:right w:val="single" w:sz="4" w:space="0" w:color="auto"/>
            </w:tcBorders>
            <w:shd w:val="clear" w:color="auto" w:fill="auto"/>
            <w:vAlign w:val="center"/>
            <w:hideMark/>
          </w:tcPr>
          <w:p w14:paraId="6BCE3EFD" w14:textId="77777777" w:rsidR="00CE1ED9" w:rsidRPr="009E5B39" w:rsidRDefault="00CE1ED9" w:rsidP="00CE1ED9">
            <w:pPr>
              <w:rPr>
                <w:rFonts w:ascii="Tahoma" w:hAnsi="Tahoma" w:cs="Tahoma"/>
                <w:color w:val="000000"/>
                <w:sz w:val="20"/>
                <w:szCs w:val="20"/>
                <w:lang w:val="el-GR"/>
              </w:rPr>
            </w:pPr>
            <w:r w:rsidRPr="009E5B39">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9E5B39">
              <w:rPr>
                <w:rFonts w:ascii="Tahoma" w:hAnsi="Tahoma" w:cs="Tahoma"/>
                <w:color w:val="000000"/>
                <w:sz w:val="20"/>
                <w:szCs w:val="20"/>
                <w:lang w:val="el-GR"/>
              </w:rPr>
              <w:t>-ΕΦΚΑ  Δ' Κεντρικού Τομέα Αθήνας (Πατήσια)</w:t>
            </w:r>
          </w:p>
        </w:tc>
        <w:tc>
          <w:tcPr>
            <w:tcW w:w="375" w:type="pct"/>
            <w:tcBorders>
              <w:top w:val="nil"/>
              <w:left w:val="nil"/>
              <w:bottom w:val="single" w:sz="4" w:space="0" w:color="auto"/>
              <w:right w:val="single" w:sz="4" w:space="0" w:color="auto"/>
            </w:tcBorders>
            <w:shd w:val="clear" w:color="auto" w:fill="auto"/>
            <w:vAlign w:val="center"/>
            <w:hideMark/>
          </w:tcPr>
          <w:p w14:paraId="62535ECD"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400</w:t>
            </w:r>
          </w:p>
        </w:tc>
        <w:tc>
          <w:tcPr>
            <w:tcW w:w="653" w:type="pct"/>
            <w:tcBorders>
              <w:top w:val="nil"/>
              <w:left w:val="nil"/>
              <w:bottom w:val="single" w:sz="4" w:space="0" w:color="auto"/>
              <w:right w:val="single" w:sz="4" w:space="0" w:color="auto"/>
            </w:tcBorders>
            <w:shd w:val="clear" w:color="auto" w:fill="auto"/>
            <w:vAlign w:val="center"/>
            <w:hideMark/>
          </w:tcPr>
          <w:p w14:paraId="3368D815"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Ρ</w:t>
            </w:r>
          </w:p>
        </w:tc>
        <w:tc>
          <w:tcPr>
            <w:tcW w:w="435" w:type="pct"/>
            <w:gridSpan w:val="2"/>
            <w:tcBorders>
              <w:top w:val="nil"/>
              <w:left w:val="nil"/>
              <w:bottom w:val="single" w:sz="4" w:space="0" w:color="auto"/>
              <w:right w:val="single" w:sz="4" w:space="0" w:color="auto"/>
            </w:tcBorders>
            <w:shd w:val="clear" w:color="auto" w:fill="auto"/>
            <w:vAlign w:val="center"/>
            <w:hideMark/>
          </w:tcPr>
          <w:p w14:paraId="58366FE6" w14:textId="77777777" w:rsidR="00CE1ED9" w:rsidRPr="00682394" w:rsidRDefault="00CE1ED9" w:rsidP="00CE1ED9">
            <w:pPr>
              <w:jc w:val="right"/>
              <w:rPr>
                <w:rFonts w:ascii="Tahoma" w:hAnsi="Tahoma" w:cs="Tahoma"/>
                <w:color w:val="000000"/>
                <w:sz w:val="20"/>
                <w:szCs w:val="20"/>
              </w:rPr>
            </w:pPr>
          </w:p>
        </w:tc>
        <w:tc>
          <w:tcPr>
            <w:tcW w:w="564" w:type="pct"/>
            <w:gridSpan w:val="2"/>
            <w:tcBorders>
              <w:top w:val="nil"/>
              <w:left w:val="nil"/>
              <w:bottom w:val="single" w:sz="4" w:space="0" w:color="auto"/>
              <w:right w:val="single" w:sz="4" w:space="0" w:color="auto"/>
            </w:tcBorders>
            <w:shd w:val="clear" w:color="auto" w:fill="auto"/>
            <w:vAlign w:val="center"/>
            <w:hideMark/>
          </w:tcPr>
          <w:p w14:paraId="3B6FB554" w14:textId="77777777" w:rsidR="00CE1ED9" w:rsidRPr="00682394" w:rsidRDefault="00CE1ED9" w:rsidP="00CE1ED9">
            <w:pPr>
              <w:jc w:val="right"/>
              <w:rPr>
                <w:rFonts w:ascii="Tahoma" w:hAnsi="Tahoma" w:cs="Tahoma"/>
                <w:color w:val="000000"/>
                <w:sz w:val="20"/>
                <w:szCs w:val="20"/>
              </w:rPr>
            </w:pPr>
          </w:p>
        </w:tc>
        <w:tc>
          <w:tcPr>
            <w:tcW w:w="435" w:type="pct"/>
            <w:gridSpan w:val="2"/>
            <w:tcBorders>
              <w:top w:val="nil"/>
              <w:left w:val="nil"/>
              <w:bottom w:val="single" w:sz="4" w:space="0" w:color="auto"/>
              <w:right w:val="single" w:sz="4" w:space="0" w:color="auto"/>
            </w:tcBorders>
            <w:shd w:val="clear" w:color="auto" w:fill="auto"/>
            <w:vAlign w:val="center"/>
            <w:hideMark/>
          </w:tcPr>
          <w:p w14:paraId="478C2B23" w14:textId="77777777" w:rsidR="00CE1ED9" w:rsidRPr="00682394" w:rsidRDefault="00CE1ED9" w:rsidP="00CE1ED9">
            <w:pPr>
              <w:jc w:val="right"/>
              <w:rPr>
                <w:rFonts w:ascii="Tahoma" w:hAnsi="Tahoma" w:cs="Tahoma"/>
                <w:color w:val="000000"/>
                <w:sz w:val="20"/>
                <w:szCs w:val="20"/>
              </w:rPr>
            </w:pPr>
          </w:p>
        </w:tc>
        <w:tc>
          <w:tcPr>
            <w:tcW w:w="563" w:type="pct"/>
            <w:gridSpan w:val="2"/>
            <w:tcBorders>
              <w:top w:val="nil"/>
              <w:left w:val="nil"/>
              <w:bottom w:val="single" w:sz="4" w:space="0" w:color="auto"/>
              <w:right w:val="single" w:sz="4" w:space="0" w:color="auto"/>
            </w:tcBorders>
            <w:shd w:val="clear" w:color="auto" w:fill="auto"/>
            <w:vAlign w:val="center"/>
            <w:hideMark/>
          </w:tcPr>
          <w:p w14:paraId="675FAC76" w14:textId="77777777" w:rsidR="00CE1ED9" w:rsidRPr="00682394" w:rsidRDefault="00CE1ED9" w:rsidP="00CE1ED9">
            <w:pPr>
              <w:jc w:val="right"/>
              <w:rPr>
                <w:rFonts w:ascii="Tahoma" w:hAnsi="Tahoma" w:cs="Tahoma"/>
                <w:color w:val="000000"/>
                <w:sz w:val="20"/>
                <w:szCs w:val="20"/>
              </w:rPr>
            </w:pPr>
          </w:p>
        </w:tc>
      </w:tr>
      <w:tr w:rsidR="00CE1ED9" w:rsidRPr="00682394" w14:paraId="02616BF7" w14:textId="77777777" w:rsidTr="00CE1ED9">
        <w:trPr>
          <w:gridAfter w:val="1"/>
          <w:wAfter w:w="5" w:type="pct"/>
          <w:trHeight w:val="1125"/>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22BC498D"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13</w:t>
            </w:r>
          </w:p>
        </w:tc>
        <w:tc>
          <w:tcPr>
            <w:tcW w:w="704" w:type="pct"/>
            <w:tcBorders>
              <w:top w:val="nil"/>
              <w:left w:val="nil"/>
              <w:bottom w:val="single" w:sz="4" w:space="0" w:color="auto"/>
              <w:right w:val="single" w:sz="4" w:space="0" w:color="auto"/>
            </w:tcBorders>
            <w:shd w:val="clear" w:color="auto" w:fill="auto"/>
            <w:vAlign w:val="center"/>
            <w:hideMark/>
          </w:tcPr>
          <w:p w14:paraId="2C5E635E" w14:textId="77777777" w:rsidR="00CE1ED9" w:rsidRPr="00682394" w:rsidRDefault="00CE1ED9" w:rsidP="00CE1ED9">
            <w:pPr>
              <w:rPr>
                <w:rFonts w:ascii="Tahoma" w:hAnsi="Tahoma" w:cs="Tahoma"/>
                <w:color w:val="000000"/>
                <w:sz w:val="20"/>
                <w:szCs w:val="20"/>
              </w:rPr>
            </w:pPr>
            <w:r w:rsidRPr="00682394">
              <w:rPr>
                <w:rFonts w:ascii="Tahoma" w:hAnsi="Tahoma" w:cs="Tahoma"/>
                <w:color w:val="000000"/>
                <w:sz w:val="20"/>
                <w:szCs w:val="20"/>
              </w:rPr>
              <w:t>Πανόρμου &amp; Καρύστου 7,  Αθήνα</w:t>
            </w:r>
          </w:p>
        </w:tc>
        <w:tc>
          <w:tcPr>
            <w:tcW w:w="986" w:type="pct"/>
            <w:tcBorders>
              <w:top w:val="nil"/>
              <w:left w:val="nil"/>
              <w:bottom w:val="single" w:sz="4" w:space="0" w:color="auto"/>
              <w:right w:val="single" w:sz="4" w:space="0" w:color="auto"/>
            </w:tcBorders>
            <w:shd w:val="clear" w:color="auto" w:fill="auto"/>
            <w:vAlign w:val="center"/>
            <w:hideMark/>
          </w:tcPr>
          <w:p w14:paraId="3C16C904" w14:textId="77777777" w:rsidR="00CE1ED9" w:rsidRPr="009E5B39" w:rsidRDefault="00CE1ED9" w:rsidP="00CE1ED9">
            <w:pPr>
              <w:rPr>
                <w:rFonts w:ascii="Tahoma" w:hAnsi="Tahoma" w:cs="Tahoma"/>
                <w:color w:val="000000"/>
                <w:sz w:val="20"/>
                <w:szCs w:val="20"/>
                <w:lang w:val="el-GR"/>
              </w:rPr>
            </w:pPr>
            <w:r w:rsidRPr="009E5B39">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9E5B39">
              <w:rPr>
                <w:rFonts w:ascii="Tahoma" w:hAnsi="Tahoma" w:cs="Tahoma"/>
                <w:color w:val="000000"/>
                <w:sz w:val="20"/>
                <w:szCs w:val="20"/>
                <w:lang w:val="el-GR"/>
              </w:rPr>
              <w:t>-ΕΦΚΑ  Ε' Κεντρικού Τομέα Αθήνας (Αλεξάνδρας)</w:t>
            </w:r>
          </w:p>
        </w:tc>
        <w:tc>
          <w:tcPr>
            <w:tcW w:w="375" w:type="pct"/>
            <w:tcBorders>
              <w:top w:val="nil"/>
              <w:left w:val="nil"/>
              <w:bottom w:val="single" w:sz="4" w:space="0" w:color="auto"/>
              <w:right w:val="single" w:sz="4" w:space="0" w:color="auto"/>
            </w:tcBorders>
            <w:shd w:val="clear" w:color="auto" w:fill="auto"/>
            <w:vAlign w:val="center"/>
            <w:hideMark/>
          </w:tcPr>
          <w:p w14:paraId="512A7D50"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630</w:t>
            </w:r>
          </w:p>
        </w:tc>
        <w:tc>
          <w:tcPr>
            <w:tcW w:w="653" w:type="pct"/>
            <w:tcBorders>
              <w:top w:val="nil"/>
              <w:left w:val="nil"/>
              <w:bottom w:val="single" w:sz="4" w:space="0" w:color="auto"/>
              <w:right w:val="single" w:sz="4" w:space="0" w:color="auto"/>
            </w:tcBorders>
            <w:shd w:val="clear" w:color="auto" w:fill="auto"/>
            <w:vAlign w:val="center"/>
            <w:hideMark/>
          </w:tcPr>
          <w:p w14:paraId="66163E40"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Ρ</w:t>
            </w:r>
          </w:p>
        </w:tc>
        <w:tc>
          <w:tcPr>
            <w:tcW w:w="435" w:type="pct"/>
            <w:gridSpan w:val="2"/>
            <w:tcBorders>
              <w:top w:val="nil"/>
              <w:left w:val="nil"/>
              <w:bottom w:val="single" w:sz="4" w:space="0" w:color="auto"/>
              <w:right w:val="single" w:sz="4" w:space="0" w:color="auto"/>
            </w:tcBorders>
            <w:shd w:val="clear" w:color="auto" w:fill="auto"/>
            <w:vAlign w:val="center"/>
            <w:hideMark/>
          </w:tcPr>
          <w:p w14:paraId="7E5F156E" w14:textId="77777777" w:rsidR="00CE1ED9" w:rsidRPr="00682394" w:rsidRDefault="00CE1ED9" w:rsidP="00CE1ED9">
            <w:pPr>
              <w:jc w:val="right"/>
              <w:rPr>
                <w:rFonts w:ascii="Tahoma" w:hAnsi="Tahoma" w:cs="Tahoma"/>
                <w:color w:val="000000"/>
                <w:sz w:val="20"/>
                <w:szCs w:val="20"/>
              </w:rPr>
            </w:pPr>
          </w:p>
        </w:tc>
        <w:tc>
          <w:tcPr>
            <w:tcW w:w="564" w:type="pct"/>
            <w:gridSpan w:val="2"/>
            <w:tcBorders>
              <w:top w:val="nil"/>
              <w:left w:val="nil"/>
              <w:bottom w:val="single" w:sz="4" w:space="0" w:color="auto"/>
              <w:right w:val="single" w:sz="4" w:space="0" w:color="auto"/>
            </w:tcBorders>
            <w:shd w:val="clear" w:color="auto" w:fill="auto"/>
            <w:vAlign w:val="center"/>
            <w:hideMark/>
          </w:tcPr>
          <w:p w14:paraId="20C62AA7" w14:textId="77777777" w:rsidR="00CE1ED9" w:rsidRPr="00682394" w:rsidRDefault="00CE1ED9" w:rsidP="00CE1ED9">
            <w:pPr>
              <w:jc w:val="right"/>
              <w:rPr>
                <w:rFonts w:ascii="Tahoma" w:hAnsi="Tahoma" w:cs="Tahoma"/>
                <w:color w:val="000000"/>
                <w:sz w:val="20"/>
                <w:szCs w:val="20"/>
              </w:rPr>
            </w:pPr>
          </w:p>
        </w:tc>
        <w:tc>
          <w:tcPr>
            <w:tcW w:w="435" w:type="pct"/>
            <w:gridSpan w:val="2"/>
            <w:tcBorders>
              <w:top w:val="nil"/>
              <w:left w:val="nil"/>
              <w:bottom w:val="single" w:sz="4" w:space="0" w:color="auto"/>
              <w:right w:val="single" w:sz="4" w:space="0" w:color="auto"/>
            </w:tcBorders>
            <w:shd w:val="clear" w:color="auto" w:fill="auto"/>
            <w:vAlign w:val="center"/>
            <w:hideMark/>
          </w:tcPr>
          <w:p w14:paraId="6D5F0EB9" w14:textId="77777777" w:rsidR="00CE1ED9" w:rsidRPr="00682394" w:rsidRDefault="00CE1ED9" w:rsidP="00CE1ED9">
            <w:pPr>
              <w:jc w:val="right"/>
              <w:rPr>
                <w:rFonts w:ascii="Tahoma" w:hAnsi="Tahoma" w:cs="Tahoma"/>
                <w:color w:val="000000"/>
                <w:sz w:val="20"/>
                <w:szCs w:val="20"/>
              </w:rPr>
            </w:pPr>
          </w:p>
        </w:tc>
        <w:tc>
          <w:tcPr>
            <w:tcW w:w="563" w:type="pct"/>
            <w:gridSpan w:val="2"/>
            <w:tcBorders>
              <w:top w:val="nil"/>
              <w:left w:val="nil"/>
              <w:bottom w:val="single" w:sz="4" w:space="0" w:color="auto"/>
              <w:right w:val="single" w:sz="4" w:space="0" w:color="auto"/>
            </w:tcBorders>
            <w:shd w:val="clear" w:color="auto" w:fill="auto"/>
            <w:vAlign w:val="center"/>
            <w:hideMark/>
          </w:tcPr>
          <w:p w14:paraId="72C4C90A" w14:textId="77777777" w:rsidR="00CE1ED9" w:rsidRPr="00682394" w:rsidRDefault="00CE1ED9" w:rsidP="00CE1ED9">
            <w:pPr>
              <w:jc w:val="right"/>
              <w:rPr>
                <w:rFonts w:ascii="Tahoma" w:hAnsi="Tahoma" w:cs="Tahoma"/>
                <w:color w:val="000000"/>
                <w:sz w:val="20"/>
                <w:szCs w:val="20"/>
              </w:rPr>
            </w:pPr>
          </w:p>
        </w:tc>
      </w:tr>
      <w:tr w:rsidR="00CE1ED9" w:rsidRPr="00682394" w14:paraId="5801F363" w14:textId="77777777" w:rsidTr="00CE1ED9">
        <w:trPr>
          <w:gridAfter w:val="1"/>
          <w:wAfter w:w="5" w:type="pct"/>
          <w:trHeight w:val="1290"/>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77826C"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14</w:t>
            </w:r>
          </w:p>
        </w:tc>
        <w:tc>
          <w:tcPr>
            <w:tcW w:w="704" w:type="pct"/>
            <w:tcBorders>
              <w:top w:val="single" w:sz="4" w:space="0" w:color="auto"/>
              <w:left w:val="nil"/>
              <w:bottom w:val="single" w:sz="4" w:space="0" w:color="auto"/>
              <w:right w:val="single" w:sz="4" w:space="0" w:color="auto"/>
            </w:tcBorders>
            <w:shd w:val="clear" w:color="auto" w:fill="auto"/>
            <w:vAlign w:val="center"/>
            <w:hideMark/>
          </w:tcPr>
          <w:p w14:paraId="79D36311" w14:textId="77777777" w:rsidR="00CE1ED9" w:rsidRPr="009E5B39" w:rsidRDefault="00CE1ED9" w:rsidP="00CE1ED9">
            <w:pPr>
              <w:rPr>
                <w:rFonts w:ascii="Tahoma" w:hAnsi="Tahoma" w:cs="Tahoma"/>
                <w:color w:val="000000"/>
                <w:sz w:val="20"/>
                <w:szCs w:val="20"/>
                <w:lang w:val="el-GR"/>
              </w:rPr>
            </w:pPr>
            <w:r w:rsidRPr="009E5B39">
              <w:rPr>
                <w:rFonts w:ascii="Tahoma" w:hAnsi="Tahoma" w:cs="Tahoma"/>
                <w:color w:val="000000"/>
                <w:sz w:val="20"/>
                <w:szCs w:val="20"/>
                <w:lang w:val="el-GR"/>
              </w:rPr>
              <w:t>Θεμιστοκλέους &amp; Νάξου 32 Αγ.Ιωάννης Ρέντης</w:t>
            </w:r>
          </w:p>
        </w:tc>
        <w:tc>
          <w:tcPr>
            <w:tcW w:w="986" w:type="pct"/>
            <w:tcBorders>
              <w:top w:val="single" w:sz="4" w:space="0" w:color="auto"/>
              <w:left w:val="nil"/>
              <w:bottom w:val="single" w:sz="4" w:space="0" w:color="auto"/>
              <w:right w:val="single" w:sz="4" w:space="0" w:color="auto"/>
            </w:tcBorders>
            <w:shd w:val="clear" w:color="auto" w:fill="auto"/>
            <w:vAlign w:val="center"/>
            <w:hideMark/>
          </w:tcPr>
          <w:p w14:paraId="3D8C816E" w14:textId="77777777" w:rsidR="00CE1ED9" w:rsidRPr="009E5B39" w:rsidRDefault="00CE1ED9" w:rsidP="00CE1ED9">
            <w:pPr>
              <w:rPr>
                <w:rFonts w:ascii="Tahoma" w:hAnsi="Tahoma" w:cs="Tahoma"/>
                <w:color w:val="000000"/>
                <w:sz w:val="20"/>
                <w:szCs w:val="20"/>
                <w:lang w:val="el-GR"/>
              </w:rPr>
            </w:pPr>
            <w:r w:rsidRPr="009E5B39">
              <w:rPr>
                <w:rFonts w:ascii="Tahoma" w:hAnsi="Tahoma" w:cs="Tahoma"/>
                <w:color w:val="000000"/>
                <w:sz w:val="20"/>
                <w:szCs w:val="20"/>
                <w:lang w:val="el-GR"/>
              </w:rPr>
              <w:t xml:space="preserve">Τοπική Διεύθυνση </w:t>
            </w:r>
            <w:r w:rsidRPr="00682394">
              <w:rPr>
                <w:rFonts w:ascii="Tahoma" w:hAnsi="Tahoma" w:cs="Tahoma"/>
                <w:color w:val="000000"/>
                <w:sz w:val="20"/>
                <w:szCs w:val="20"/>
              </w:rPr>
              <w:t>e</w:t>
            </w:r>
            <w:r w:rsidRPr="009E5B39">
              <w:rPr>
                <w:rFonts w:ascii="Tahoma" w:hAnsi="Tahoma" w:cs="Tahoma"/>
                <w:color w:val="000000"/>
                <w:sz w:val="20"/>
                <w:szCs w:val="20"/>
                <w:lang w:val="el-GR"/>
              </w:rPr>
              <w:t>-ΕΦΚΑ Ε' Πειραιώς (Άγ. Ιωάννης Ρέντης) &amp; 2η Δ.Υ.ΠΕ.Πειραιώς &amp; Αιγαίου</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524E3559"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400</w:t>
            </w:r>
          </w:p>
        </w:tc>
        <w:tc>
          <w:tcPr>
            <w:tcW w:w="653" w:type="pct"/>
            <w:tcBorders>
              <w:top w:val="single" w:sz="4" w:space="0" w:color="auto"/>
              <w:left w:val="nil"/>
              <w:bottom w:val="single" w:sz="4" w:space="0" w:color="auto"/>
              <w:right w:val="single" w:sz="4" w:space="0" w:color="auto"/>
            </w:tcBorders>
            <w:shd w:val="clear" w:color="auto" w:fill="auto"/>
            <w:vAlign w:val="center"/>
            <w:hideMark/>
          </w:tcPr>
          <w:p w14:paraId="1D616FC0" w14:textId="77777777" w:rsidR="00CE1ED9" w:rsidRPr="00682394" w:rsidRDefault="00CE1ED9" w:rsidP="00CE1ED9">
            <w:pPr>
              <w:jc w:val="center"/>
              <w:rPr>
                <w:rFonts w:ascii="Tahoma" w:hAnsi="Tahoma" w:cs="Tahoma"/>
                <w:color w:val="000000"/>
                <w:sz w:val="20"/>
                <w:szCs w:val="20"/>
              </w:rPr>
            </w:pPr>
            <w:r w:rsidRPr="00682394">
              <w:rPr>
                <w:rFonts w:ascii="Tahoma" w:hAnsi="Tahoma" w:cs="Tahoma"/>
                <w:color w:val="000000"/>
                <w:sz w:val="20"/>
                <w:szCs w:val="20"/>
              </w:rPr>
              <w:t>Ρ</w:t>
            </w:r>
          </w:p>
        </w:tc>
        <w:tc>
          <w:tcPr>
            <w:tcW w:w="435" w:type="pct"/>
            <w:gridSpan w:val="2"/>
            <w:tcBorders>
              <w:top w:val="single" w:sz="4" w:space="0" w:color="auto"/>
              <w:left w:val="nil"/>
              <w:bottom w:val="single" w:sz="4" w:space="0" w:color="auto"/>
              <w:right w:val="single" w:sz="4" w:space="0" w:color="auto"/>
            </w:tcBorders>
            <w:shd w:val="clear" w:color="auto" w:fill="auto"/>
            <w:vAlign w:val="center"/>
            <w:hideMark/>
          </w:tcPr>
          <w:p w14:paraId="3E08D91D" w14:textId="77777777" w:rsidR="00CE1ED9" w:rsidRPr="00682394" w:rsidRDefault="00CE1ED9" w:rsidP="00CE1ED9">
            <w:pPr>
              <w:jc w:val="right"/>
              <w:rPr>
                <w:rFonts w:ascii="Tahoma" w:hAnsi="Tahoma" w:cs="Tahoma"/>
                <w:color w:val="000000"/>
                <w:sz w:val="20"/>
                <w:szCs w:val="20"/>
              </w:rPr>
            </w:pPr>
          </w:p>
        </w:tc>
        <w:tc>
          <w:tcPr>
            <w:tcW w:w="564" w:type="pct"/>
            <w:gridSpan w:val="2"/>
            <w:tcBorders>
              <w:top w:val="single" w:sz="4" w:space="0" w:color="auto"/>
              <w:left w:val="nil"/>
              <w:bottom w:val="single" w:sz="4" w:space="0" w:color="auto"/>
              <w:right w:val="single" w:sz="4" w:space="0" w:color="auto"/>
            </w:tcBorders>
            <w:shd w:val="clear" w:color="auto" w:fill="auto"/>
            <w:vAlign w:val="center"/>
            <w:hideMark/>
          </w:tcPr>
          <w:p w14:paraId="747E087F" w14:textId="77777777" w:rsidR="00CE1ED9" w:rsidRPr="00682394" w:rsidRDefault="00CE1ED9" w:rsidP="00CE1ED9">
            <w:pPr>
              <w:jc w:val="right"/>
              <w:rPr>
                <w:rFonts w:ascii="Tahoma" w:hAnsi="Tahoma" w:cs="Tahoma"/>
                <w:color w:val="000000"/>
                <w:sz w:val="20"/>
                <w:szCs w:val="20"/>
              </w:rPr>
            </w:pPr>
          </w:p>
        </w:tc>
        <w:tc>
          <w:tcPr>
            <w:tcW w:w="435" w:type="pct"/>
            <w:gridSpan w:val="2"/>
            <w:tcBorders>
              <w:top w:val="single" w:sz="4" w:space="0" w:color="auto"/>
              <w:left w:val="nil"/>
              <w:bottom w:val="single" w:sz="4" w:space="0" w:color="auto"/>
              <w:right w:val="single" w:sz="4" w:space="0" w:color="auto"/>
            </w:tcBorders>
            <w:shd w:val="clear" w:color="auto" w:fill="auto"/>
            <w:vAlign w:val="center"/>
            <w:hideMark/>
          </w:tcPr>
          <w:p w14:paraId="2218DD9C" w14:textId="77777777" w:rsidR="00CE1ED9" w:rsidRPr="00682394" w:rsidRDefault="00CE1ED9" w:rsidP="00CE1ED9">
            <w:pPr>
              <w:jc w:val="right"/>
              <w:rPr>
                <w:rFonts w:ascii="Tahoma" w:hAnsi="Tahoma" w:cs="Tahoma"/>
                <w:color w:val="000000"/>
                <w:sz w:val="20"/>
                <w:szCs w:val="20"/>
              </w:rPr>
            </w:pPr>
          </w:p>
        </w:tc>
        <w:tc>
          <w:tcPr>
            <w:tcW w:w="563" w:type="pct"/>
            <w:gridSpan w:val="2"/>
            <w:tcBorders>
              <w:top w:val="single" w:sz="4" w:space="0" w:color="auto"/>
              <w:left w:val="nil"/>
              <w:bottom w:val="single" w:sz="4" w:space="0" w:color="auto"/>
              <w:right w:val="single" w:sz="4" w:space="0" w:color="auto"/>
            </w:tcBorders>
            <w:shd w:val="clear" w:color="auto" w:fill="auto"/>
            <w:vAlign w:val="center"/>
            <w:hideMark/>
          </w:tcPr>
          <w:p w14:paraId="2EFA6BAF" w14:textId="77777777" w:rsidR="00CE1ED9" w:rsidRPr="00682394" w:rsidRDefault="00CE1ED9" w:rsidP="00CE1ED9">
            <w:pPr>
              <w:jc w:val="right"/>
              <w:rPr>
                <w:rFonts w:ascii="Tahoma" w:hAnsi="Tahoma" w:cs="Tahoma"/>
                <w:color w:val="000000"/>
                <w:sz w:val="20"/>
                <w:szCs w:val="20"/>
              </w:rPr>
            </w:pPr>
          </w:p>
        </w:tc>
      </w:tr>
      <w:tr w:rsidR="00CE1ED9" w:rsidRPr="00682394" w14:paraId="0219969C" w14:textId="77777777" w:rsidTr="00CE1ED9">
        <w:trPr>
          <w:trHeight w:val="421"/>
        </w:trPr>
        <w:tc>
          <w:tcPr>
            <w:tcW w:w="3003" w:type="pct"/>
            <w:gridSpan w:val="6"/>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5DE2FC7F" w14:textId="77777777" w:rsidR="00CE1ED9" w:rsidRPr="00682394" w:rsidRDefault="00CE1ED9" w:rsidP="00CE1ED9">
            <w:pPr>
              <w:jc w:val="center"/>
              <w:rPr>
                <w:rFonts w:ascii="Tahoma" w:hAnsi="Tahoma" w:cs="Tahoma"/>
                <w:b/>
                <w:bCs/>
                <w:color w:val="000000"/>
                <w:sz w:val="20"/>
                <w:szCs w:val="20"/>
              </w:rPr>
            </w:pPr>
            <w:r w:rsidRPr="00682394">
              <w:rPr>
                <w:rFonts w:ascii="Tahoma" w:hAnsi="Tahoma" w:cs="Tahoma"/>
                <w:b/>
                <w:bCs/>
                <w:color w:val="000000"/>
                <w:sz w:val="20"/>
                <w:szCs w:val="20"/>
              </w:rPr>
              <w:t>ΣΥΝΟΛΟ:</w:t>
            </w:r>
          </w:p>
        </w:tc>
        <w:tc>
          <w:tcPr>
            <w:tcW w:w="435" w:type="pct"/>
            <w:gridSpan w:val="2"/>
            <w:vMerge w:val="restart"/>
            <w:tcBorders>
              <w:top w:val="nil"/>
              <w:left w:val="single" w:sz="4" w:space="0" w:color="auto"/>
              <w:bottom w:val="single" w:sz="4" w:space="0" w:color="auto"/>
              <w:right w:val="single" w:sz="4" w:space="0" w:color="auto"/>
            </w:tcBorders>
            <w:shd w:val="clear" w:color="000000" w:fill="8DB4E2"/>
            <w:vAlign w:val="center"/>
            <w:hideMark/>
          </w:tcPr>
          <w:p w14:paraId="67FD84AD" w14:textId="77777777" w:rsidR="00CE1ED9" w:rsidRPr="00682394" w:rsidRDefault="00CE1ED9" w:rsidP="00CE1ED9">
            <w:pPr>
              <w:jc w:val="center"/>
              <w:rPr>
                <w:rFonts w:ascii="Tahoma" w:hAnsi="Tahoma" w:cs="Tahoma"/>
                <w:b/>
                <w:bCs/>
                <w:color w:val="000000"/>
                <w:sz w:val="20"/>
                <w:szCs w:val="20"/>
              </w:rPr>
            </w:pPr>
          </w:p>
        </w:tc>
        <w:tc>
          <w:tcPr>
            <w:tcW w:w="564" w:type="pct"/>
            <w:gridSpan w:val="2"/>
            <w:vMerge w:val="restart"/>
            <w:tcBorders>
              <w:top w:val="nil"/>
              <w:left w:val="single" w:sz="4" w:space="0" w:color="auto"/>
              <w:bottom w:val="single" w:sz="4" w:space="0" w:color="auto"/>
              <w:right w:val="single" w:sz="4" w:space="0" w:color="auto"/>
            </w:tcBorders>
            <w:shd w:val="clear" w:color="000000" w:fill="8DB4E2"/>
            <w:vAlign w:val="center"/>
            <w:hideMark/>
          </w:tcPr>
          <w:p w14:paraId="03D7DA4F" w14:textId="77777777" w:rsidR="00CE1ED9" w:rsidRPr="00682394" w:rsidRDefault="00CE1ED9" w:rsidP="00CE1ED9">
            <w:pPr>
              <w:jc w:val="center"/>
              <w:rPr>
                <w:rFonts w:ascii="Tahoma" w:hAnsi="Tahoma" w:cs="Tahoma"/>
                <w:b/>
                <w:bCs/>
                <w:color w:val="000000"/>
                <w:sz w:val="20"/>
                <w:szCs w:val="20"/>
              </w:rPr>
            </w:pPr>
          </w:p>
        </w:tc>
        <w:tc>
          <w:tcPr>
            <w:tcW w:w="435" w:type="pct"/>
            <w:gridSpan w:val="2"/>
            <w:vMerge w:val="restart"/>
            <w:tcBorders>
              <w:top w:val="nil"/>
              <w:left w:val="single" w:sz="4" w:space="0" w:color="auto"/>
              <w:bottom w:val="single" w:sz="4" w:space="0" w:color="auto"/>
              <w:right w:val="single" w:sz="4" w:space="0" w:color="auto"/>
            </w:tcBorders>
            <w:shd w:val="clear" w:color="000000" w:fill="8DB4E2"/>
            <w:vAlign w:val="center"/>
            <w:hideMark/>
          </w:tcPr>
          <w:p w14:paraId="0ADECD0A" w14:textId="77777777" w:rsidR="00CE1ED9" w:rsidRPr="00682394" w:rsidRDefault="00CE1ED9" w:rsidP="00CE1ED9">
            <w:pPr>
              <w:jc w:val="center"/>
              <w:rPr>
                <w:rFonts w:ascii="Tahoma" w:hAnsi="Tahoma" w:cs="Tahoma"/>
                <w:b/>
                <w:bCs/>
                <w:color w:val="000000"/>
                <w:sz w:val="20"/>
                <w:szCs w:val="20"/>
              </w:rPr>
            </w:pPr>
          </w:p>
        </w:tc>
        <w:tc>
          <w:tcPr>
            <w:tcW w:w="563" w:type="pct"/>
            <w:gridSpan w:val="2"/>
            <w:vMerge w:val="restart"/>
            <w:tcBorders>
              <w:top w:val="nil"/>
              <w:left w:val="single" w:sz="4" w:space="0" w:color="auto"/>
              <w:bottom w:val="single" w:sz="4" w:space="0" w:color="auto"/>
              <w:right w:val="single" w:sz="4" w:space="0" w:color="auto"/>
            </w:tcBorders>
            <w:shd w:val="clear" w:color="000000" w:fill="8DB4E2"/>
            <w:vAlign w:val="center"/>
            <w:hideMark/>
          </w:tcPr>
          <w:p w14:paraId="206C9EEC" w14:textId="77777777" w:rsidR="00CE1ED9" w:rsidRPr="00682394" w:rsidRDefault="00CE1ED9" w:rsidP="00CE1ED9">
            <w:pPr>
              <w:jc w:val="center"/>
              <w:rPr>
                <w:rFonts w:ascii="Tahoma" w:hAnsi="Tahoma" w:cs="Tahoma"/>
                <w:b/>
                <w:bCs/>
                <w:color w:val="000000"/>
                <w:sz w:val="20"/>
                <w:szCs w:val="20"/>
              </w:rPr>
            </w:pPr>
          </w:p>
        </w:tc>
      </w:tr>
      <w:tr w:rsidR="00CE1ED9" w:rsidRPr="00682394" w14:paraId="6FB71B5B" w14:textId="77777777" w:rsidTr="00CE1ED9">
        <w:trPr>
          <w:trHeight w:val="464"/>
        </w:trPr>
        <w:tc>
          <w:tcPr>
            <w:tcW w:w="3003" w:type="pct"/>
            <w:gridSpan w:val="6"/>
            <w:vMerge/>
            <w:tcBorders>
              <w:top w:val="single" w:sz="4" w:space="0" w:color="auto"/>
              <w:left w:val="single" w:sz="4" w:space="0" w:color="auto"/>
              <w:bottom w:val="single" w:sz="4" w:space="0" w:color="auto"/>
              <w:right w:val="single" w:sz="4" w:space="0" w:color="auto"/>
            </w:tcBorders>
            <w:vAlign w:val="center"/>
            <w:hideMark/>
          </w:tcPr>
          <w:p w14:paraId="2AB38E1A" w14:textId="77777777" w:rsidR="00CE1ED9" w:rsidRPr="00682394" w:rsidRDefault="00CE1ED9" w:rsidP="00CE1ED9">
            <w:pPr>
              <w:rPr>
                <w:rFonts w:ascii="Tahoma" w:hAnsi="Tahoma" w:cs="Tahoma"/>
                <w:b/>
                <w:bCs/>
                <w:color w:val="000000"/>
                <w:sz w:val="20"/>
                <w:szCs w:val="20"/>
              </w:rPr>
            </w:pPr>
          </w:p>
        </w:tc>
        <w:tc>
          <w:tcPr>
            <w:tcW w:w="435" w:type="pct"/>
            <w:gridSpan w:val="2"/>
            <w:vMerge/>
            <w:tcBorders>
              <w:top w:val="nil"/>
              <w:left w:val="single" w:sz="4" w:space="0" w:color="auto"/>
              <w:bottom w:val="single" w:sz="4" w:space="0" w:color="auto"/>
              <w:right w:val="single" w:sz="4" w:space="0" w:color="auto"/>
            </w:tcBorders>
            <w:vAlign w:val="center"/>
            <w:hideMark/>
          </w:tcPr>
          <w:p w14:paraId="455F5476" w14:textId="77777777" w:rsidR="00CE1ED9" w:rsidRPr="00682394" w:rsidRDefault="00CE1ED9" w:rsidP="00CE1ED9">
            <w:pPr>
              <w:rPr>
                <w:rFonts w:ascii="Tahoma" w:hAnsi="Tahoma" w:cs="Tahoma"/>
                <w:b/>
                <w:bCs/>
                <w:color w:val="000000"/>
                <w:sz w:val="20"/>
                <w:szCs w:val="20"/>
              </w:rPr>
            </w:pPr>
          </w:p>
        </w:tc>
        <w:tc>
          <w:tcPr>
            <w:tcW w:w="564" w:type="pct"/>
            <w:gridSpan w:val="2"/>
            <w:vMerge/>
            <w:tcBorders>
              <w:top w:val="nil"/>
              <w:left w:val="single" w:sz="4" w:space="0" w:color="auto"/>
              <w:bottom w:val="single" w:sz="4" w:space="0" w:color="auto"/>
              <w:right w:val="single" w:sz="4" w:space="0" w:color="auto"/>
            </w:tcBorders>
            <w:vAlign w:val="center"/>
            <w:hideMark/>
          </w:tcPr>
          <w:p w14:paraId="75381B9D" w14:textId="77777777" w:rsidR="00CE1ED9" w:rsidRPr="00682394" w:rsidRDefault="00CE1ED9" w:rsidP="00CE1ED9">
            <w:pPr>
              <w:rPr>
                <w:rFonts w:ascii="Tahoma" w:hAnsi="Tahoma" w:cs="Tahoma"/>
                <w:b/>
                <w:bCs/>
                <w:color w:val="000000"/>
                <w:sz w:val="20"/>
                <w:szCs w:val="20"/>
              </w:rPr>
            </w:pPr>
          </w:p>
        </w:tc>
        <w:tc>
          <w:tcPr>
            <w:tcW w:w="435" w:type="pct"/>
            <w:gridSpan w:val="2"/>
            <w:vMerge/>
            <w:tcBorders>
              <w:top w:val="nil"/>
              <w:left w:val="single" w:sz="4" w:space="0" w:color="auto"/>
              <w:bottom w:val="single" w:sz="4" w:space="0" w:color="auto"/>
              <w:right w:val="single" w:sz="4" w:space="0" w:color="auto"/>
            </w:tcBorders>
            <w:vAlign w:val="center"/>
            <w:hideMark/>
          </w:tcPr>
          <w:p w14:paraId="048853B2" w14:textId="77777777" w:rsidR="00CE1ED9" w:rsidRPr="00682394" w:rsidRDefault="00CE1ED9" w:rsidP="00CE1ED9">
            <w:pPr>
              <w:rPr>
                <w:rFonts w:ascii="Tahoma" w:hAnsi="Tahoma" w:cs="Tahoma"/>
                <w:b/>
                <w:bCs/>
                <w:color w:val="000000"/>
                <w:sz w:val="20"/>
                <w:szCs w:val="20"/>
              </w:rPr>
            </w:pPr>
          </w:p>
        </w:tc>
        <w:tc>
          <w:tcPr>
            <w:tcW w:w="563" w:type="pct"/>
            <w:gridSpan w:val="2"/>
            <w:vMerge/>
            <w:tcBorders>
              <w:top w:val="nil"/>
              <w:left w:val="single" w:sz="4" w:space="0" w:color="auto"/>
              <w:bottom w:val="single" w:sz="4" w:space="0" w:color="auto"/>
              <w:right w:val="single" w:sz="4" w:space="0" w:color="auto"/>
            </w:tcBorders>
            <w:vAlign w:val="center"/>
            <w:hideMark/>
          </w:tcPr>
          <w:p w14:paraId="7CFF784D" w14:textId="77777777" w:rsidR="00CE1ED9" w:rsidRPr="00682394" w:rsidRDefault="00CE1ED9" w:rsidP="00CE1ED9">
            <w:pPr>
              <w:rPr>
                <w:rFonts w:ascii="Tahoma" w:hAnsi="Tahoma" w:cs="Tahoma"/>
                <w:b/>
                <w:bCs/>
                <w:color w:val="000000"/>
                <w:sz w:val="20"/>
                <w:szCs w:val="20"/>
              </w:rPr>
            </w:pPr>
          </w:p>
        </w:tc>
      </w:tr>
    </w:tbl>
    <w:p w14:paraId="6F8CDE27" w14:textId="77777777" w:rsidR="00CE1ED9" w:rsidRDefault="00CE1ED9" w:rsidP="007048ED">
      <w:pPr>
        <w:suppressAutoHyphens w:val="0"/>
        <w:spacing w:line="360" w:lineRule="auto"/>
        <w:rPr>
          <w:b/>
          <w:sz w:val="23"/>
          <w:szCs w:val="23"/>
          <w:u w:val="single"/>
          <w:lang w:val="el-GR" w:eastAsia="el-GR"/>
        </w:rPr>
      </w:pPr>
    </w:p>
    <w:p w14:paraId="35C1694F" w14:textId="611108AF" w:rsidR="007048ED" w:rsidRPr="0092301B" w:rsidRDefault="007048ED" w:rsidP="00B4574A">
      <w:pPr>
        <w:suppressAutoHyphens w:val="0"/>
        <w:spacing w:line="360" w:lineRule="auto"/>
        <w:ind w:left="-1247"/>
        <w:rPr>
          <w:rFonts w:asciiTheme="minorHAnsi" w:eastAsia="Arial Unicode MS" w:hAnsiTheme="minorHAnsi" w:cstheme="minorHAnsi"/>
          <w:szCs w:val="22"/>
          <w:lang w:val="el-GR"/>
        </w:rPr>
      </w:pPr>
      <w:r w:rsidRPr="00ED179C">
        <w:rPr>
          <w:rFonts w:asciiTheme="minorHAnsi" w:eastAsia="Arial Unicode MS" w:hAnsiTheme="minorHAnsi" w:cstheme="minorHAnsi"/>
          <w:b/>
          <w:szCs w:val="22"/>
          <w:u w:val="single"/>
          <w:lang w:val="el-GR"/>
        </w:rPr>
        <w:t>Σημειώνεται</w:t>
      </w:r>
      <w:r w:rsidRPr="00ED179C">
        <w:rPr>
          <w:rFonts w:asciiTheme="minorHAnsi" w:eastAsia="Arial Unicode MS" w:hAnsiTheme="minorHAnsi" w:cstheme="minorHAnsi"/>
          <w:b/>
          <w:szCs w:val="22"/>
          <w:lang w:val="el-GR"/>
        </w:rPr>
        <w:t xml:space="preserve"> </w:t>
      </w:r>
      <w:r w:rsidRPr="00ED179C">
        <w:rPr>
          <w:rFonts w:asciiTheme="minorHAnsi" w:eastAsia="Arial Unicode MS" w:hAnsiTheme="minorHAnsi" w:cstheme="minorHAnsi"/>
          <w:szCs w:val="22"/>
          <w:lang w:val="el-GR"/>
        </w:rPr>
        <w:t>ότι για τις υπηρεσίες επισκευής νέων βλαβών (των Τμημάτων</w:t>
      </w:r>
      <w:r w:rsidR="00B4574A" w:rsidRPr="00ED179C">
        <w:rPr>
          <w:rFonts w:asciiTheme="minorHAnsi" w:eastAsia="Arial Unicode MS" w:hAnsiTheme="minorHAnsi" w:cstheme="minorHAnsi"/>
          <w:szCs w:val="22"/>
          <w:lang w:val="el-GR"/>
        </w:rPr>
        <w:t xml:space="preserve"> Α και Β</w:t>
      </w:r>
      <w:r w:rsidRPr="00ED179C">
        <w:rPr>
          <w:rFonts w:asciiTheme="minorHAnsi" w:eastAsia="Arial Unicode MS" w:hAnsiTheme="minorHAnsi" w:cstheme="minorHAnsi"/>
          <w:szCs w:val="22"/>
          <w:lang w:val="el-GR"/>
        </w:rPr>
        <w:t>)  δεν θα υποβληθεί προσφορά. Η δαπάνη θα ενσωματωθεί αυτούσια προς ανάλωση στη σύμβαση, καθ’ όλη τη διάρκεια ισχύος της.</w:t>
      </w:r>
    </w:p>
    <w:p w14:paraId="105086B2" w14:textId="3ACF797F" w:rsidR="00633438" w:rsidRDefault="00633438" w:rsidP="007048ED">
      <w:pPr>
        <w:suppressAutoHyphens w:val="0"/>
        <w:spacing w:after="0"/>
        <w:jc w:val="left"/>
        <w:rPr>
          <w:rFonts w:asciiTheme="minorHAnsi" w:eastAsia="Arial Unicode MS" w:hAnsiTheme="minorHAnsi" w:cstheme="minorHAnsi"/>
          <w:b/>
          <w:color w:val="000000"/>
          <w:sz w:val="28"/>
          <w:szCs w:val="28"/>
          <w:lang w:val="el-GR"/>
        </w:rPr>
      </w:pPr>
      <w:r>
        <w:rPr>
          <w:rFonts w:asciiTheme="minorHAnsi" w:eastAsia="Arial Unicode MS" w:hAnsiTheme="minorHAnsi" w:cstheme="minorHAnsi"/>
          <w:b/>
          <w:color w:val="000000"/>
          <w:sz w:val="28"/>
          <w:szCs w:val="28"/>
          <w:lang w:val="el-GR"/>
        </w:rPr>
        <w:br w:type="page"/>
      </w:r>
    </w:p>
    <w:p w14:paraId="056FABBC" w14:textId="77777777" w:rsidR="00633438" w:rsidRDefault="00633438" w:rsidP="00633438">
      <w:pPr>
        <w:tabs>
          <w:tab w:val="left" w:pos="525"/>
        </w:tabs>
        <w:jc w:val="center"/>
        <w:rPr>
          <w:rFonts w:asciiTheme="minorHAnsi" w:eastAsia="Arial Unicode MS" w:hAnsiTheme="minorHAnsi" w:cstheme="minorHAnsi"/>
          <w:b/>
          <w:color w:val="000000"/>
          <w:sz w:val="28"/>
          <w:szCs w:val="28"/>
          <w:lang w:val="el-GR"/>
        </w:rPr>
      </w:pPr>
    </w:p>
    <w:p w14:paraId="3B86DADE" w14:textId="23E4391C" w:rsidR="00633438" w:rsidRPr="00633438" w:rsidRDefault="00633438" w:rsidP="00633438">
      <w:pPr>
        <w:tabs>
          <w:tab w:val="left" w:pos="525"/>
        </w:tabs>
        <w:jc w:val="center"/>
        <w:rPr>
          <w:rFonts w:asciiTheme="minorHAnsi" w:hAnsiTheme="minorHAnsi" w:cs="Tahoma"/>
          <w:b/>
          <w:sz w:val="28"/>
          <w:szCs w:val="28"/>
          <w:lang w:val="el-GR"/>
        </w:rPr>
      </w:pPr>
      <w:r w:rsidRPr="00633438">
        <w:rPr>
          <w:rFonts w:asciiTheme="minorHAnsi" w:eastAsia="Arial Unicode MS" w:hAnsiTheme="minorHAnsi" w:cstheme="minorHAnsi"/>
          <w:b/>
          <w:color w:val="000000"/>
          <w:sz w:val="28"/>
          <w:szCs w:val="28"/>
          <w:lang w:val="el-GR"/>
        </w:rPr>
        <w:t xml:space="preserve">ΠΑΡΑΡΤΗΜΑ </w:t>
      </w:r>
      <w:r w:rsidRPr="00633438">
        <w:rPr>
          <w:rFonts w:asciiTheme="minorHAnsi" w:eastAsia="Arial Unicode MS" w:hAnsiTheme="minorHAnsi" w:cstheme="minorHAnsi"/>
          <w:b/>
          <w:color w:val="000000"/>
          <w:sz w:val="28"/>
          <w:szCs w:val="28"/>
          <w:lang w:val="en-US"/>
        </w:rPr>
        <w:t>IV</w:t>
      </w:r>
      <w:r w:rsidRPr="00633438">
        <w:rPr>
          <w:rFonts w:asciiTheme="minorHAnsi" w:eastAsia="Arial Unicode MS" w:hAnsiTheme="minorHAnsi" w:cstheme="minorHAnsi"/>
          <w:color w:val="000000"/>
          <w:sz w:val="28"/>
          <w:szCs w:val="28"/>
          <w:lang w:val="el-GR"/>
        </w:rPr>
        <w:t xml:space="preserve">  – </w:t>
      </w:r>
      <w:r w:rsidRPr="00633438">
        <w:rPr>
          <w:rFonts w:asciiTheme="minorHAnsi" w:hAnsiTheme="minorHAnsi" w:cs="Tahoma"/>
          <w:b/>
          <w:sz w:val="28"/>
          <w:szCs w:val="28"/>
          <w:lang w:val="el-GR"/>
        </w:rPr>
        <w:t>ΠΙΝΑΚΕΣ</w:t>
      </w:r>
      <w:r w:rsidRPr="00633438">
        <w:rPr>
          <w:rFonts w:asciiTheme="minorHAnsi" w:hAnsiTheme="minorHAnsi" w:cs="Tahoma"/>
          <w:b/>
          <w:spacing w:val="-7"/>
          <w:sz w:val="28"/>
          <w:szCs w:val="28"/>
          <w:lang w:val="el-GR"/>
        </w:rPr>
        <w:t xml:space="preserve"> </w:t>
      </w:r>
      <w:r w:rsidRPr="00633438">
        <w:rPr>
          <w:rFonts w:asciiTheme="minorHAnsi" w:hAnsiTheme="minorHAnsi" w:cs="Tahoma"/>
          <w:b/>
          <w:sz w:val="28"/>
          <w:szCs w:val="28"/>
          <w:lang w:val="el-GR"/>
        </w:rPr>
        <w:t>ΚΑΤΑΝΟΜΗΣ</w:t>
      </w:r>
      <w:r w:rsidRPr="00633438">
        <w:rPr>
          <w:rFonts w:asciiTheme="minorHAnsi" w:hAnsiTheme="minorHAnsi" w:cs="Tahoma"/>
          <w:b/>
          <w:spacing w:val="-7"/>
          <w:sz w:val="28"/>
          <w:szCs w:val="28"/>
          <w:lang w:val="el-GR"/>
        </w:rPr>
        <w:t xml:space="preserve"> </w:t>
      </w:r>
      <w:r w:rsidRPr="00633438">
        <w:rPr>
          <w:rFonts w:asciiTheme="minorHAnsi" w:hAnsiTheme="minorHAnsi" w:cs="Tahoma"/>
          <w:b/>
          <w:sz w:val="28"/>
          <w:szCs w:val="28"/>
          <w:lang w:val="el-GR"/>
        </w:rPr>
        <w:t>ΠΟΣΟΣΤΩΝ</w:t>
      </w:r>
      <w:r w:rsidRPr="00633438">
        <w:rPr>
          <w:rFonts w:asciiTheme="minorHAnsi" w:hAnsiTheme="minorHAnsi" w:cs="Tahoma"/>
          <w:b/>
          <w:sz w:val="28"/>
          <w:szCs w:val="28"/>
          <w:u w:val="single"/>
          <w:lang w:val="el-GR"/>
        </w:rPr>
        <w:t xml:space="preserve"> </w:t>
      </w:r>
      <w:r w:rsidRPr="00633438">
        <w:rPr>
          <w:rFonts w:asciiTheme="minorHAnsi" w:hAnsiTheme="minorHAnsi" w:cs="Tahoma"/>
          <w:b/>
          <w:sz w:val="28"/>
          <w:szCs w:val="28"/>
          <w:lang w:val="el-GR"/>
        </w:rPr>
        <w:t xml:space="preserve">ΕΠΙΒΑΡΥΝΣΗΣ </w:t>
      </w:r>
      <w:r w:rsidRPr="00633438">
        <w:rPr>
          <w:rFonts w:asciiTheme="minorHAnsi" w:hAnsiTheme="minorHAnsi" w:cs="Tahoma"/>
          <w:b/>
          <w:sz w:val="28"/>
          <w:szCs w:val="28"/>
        </w:rPr>
        <w:t>e</w:t>
      </w:r>
      <w:r w:rsidRPr="00633438">
        <w:rPr>
          <w:rFonts w:asciiTheme="minorHAnsi" w:hAnsiTheme="minorHAnsi" w:cs="Tahoma"/>
          <w:b/>
          <w:sz w:val="28"/>
          <w:szCs w:val="28"/>
          <w:lang w:val="el-GR"/>
        </w:rPr>
        <w:t>-ΕΦΚΑ, ΔΥΠΕ, ΕΟΠΥΥ</w:t>
      </w:r>
    </w:p>
    <w:p w14:paraId="3F87501D" w14:textId="77777777" w:rsidR="00633438" w:rsidRPr="00633438" w:rsidRDefault="00633438" w:rsidP="00633438">
      <w:pPr>
        <w:tabs>
          <w:tab w:val="left" w:pos="525"/>
        </w:tabs>
        <w:jc w:val="center"/>
        <w:rPr>
          <w:rFonts w:ascii="Tahoma" w:hAnsi="Tahoma" w:cs="Tahoma"/>
          <w:b/>
          <w:szCs w:val="22"/>
          <w:lang w:val="el-GR"/>
        </w:rPr>
      </w:pPr>
    </w:p>
    <w:p w14:paraId="04349A40" w14:textId="51DD0BE8" w:rsidR="00633438" w:rsidRPr="00142897" w:rsidRDefault="00633438" w:rsidP="00633438">
      <w:pPr>
        <w:pStyle w:val="20"/>
        <w:pBdr>
          <w:top w:val="none" w:sz="0" w:space="0" w:color="auto"/>
          <w:left w:val="none" w:sz="0" w:space="0" w:color="auto"/>
          <w:right w:val="none" w:sz="0" w:space="0" w:color="auto"/>
        </w:pBdr>
        <w:tabs>
          <w:tab w:val="clear" w:pos="567"/>
          <w:tab w:val="left" w:pos="0"/>
        </w:tabs>
        <w:spacing w:before="0" w:after="0"/>
        <w:ind w:left="0" w:firstLine="0"/>
        <w:rPr>
          <w:rFonts w:asciiTheme="minorHAnsi" w:eastAsia="Arial Unicode MS" w:hAnsiTheme="minorHAnsi" w:cstheme="minorHAnsi"/>
          <w:color w:val="000000"/>
          <w:sz w:val="28"/>
          <w:szCs w:val="28"/>
          <w:lang w:val="el-GR"/>
        </w:rPr>
      </w:pPr>
    </w:p>
    <w:p w14:paraId="0C85FF09" w14:textId="3E1F1F09" w:rsidR="00633438" w:rsidRPr="00633438" w:rsidRDefault="00633438" w:rsidP="00633438">
      <w:pPr>
        <w:tabs>
          <w:tab w:val="left" w:pos="525"/>
        </w:tabs>
        <w:jc w:val="center"/>
        <w:rPr>
          <w:rFonts w:asciiTheme="minorHAnsi" w:hAnsiTheme="minorHAnsi" w:cs="Tahoma"/>
          <w:b/>
          <w:szCs w:val="22"/>
          <w:u w:val="single"/>
          <w:lang w:val="el-GR"/>
        </w:rPr>
      </w:pPr>
      <w:r w:rsidRPr="00633438">
        <w:rPr>
          <w:rFonts w:asciiTheme="minorHAnsi" w:hAnsiTheme="minorHAnsi" w:cs="Tahoma"/>
          <w:b/>
          <w:szCs w:val="22"/>
          <w:u w:val="single"/>
          <w:lang w:val="el-GR"/>
        </w:rPr>
        <w:t>ΤΜΗΜΑ Α – ΗΛΕΚΤΡΟΠΑΡΑΓΩΓΑ ΖΕΥΓΗ (Η/Ζ)</w:t>
      </w:r>
    </w:p>
    <w:p w14:paraId="57824FBB" w14:textId="606824D6" w:rsidR="00A62405" w:rsidRDefault="00A62405" w:rsidP="00AA4D06">
      <w:pPr>
        <w:suppressAutoHyphens w:val="0"/>
        <w:spacing w:after="0"/>
        <w:jc w:val="left"/>
        <w:rPr>
          <w:b/>
          <w:sz w:val="23"/>
          <w:szCs w:val="23"/>
          <w:highlight w:val="cyan"/>
          <w:u w:val="single"/>
          <w:lang w:val="el-GR" w:eastAsia="el-GR"/>
        </w:rPr>
      </w:pPr>
    </w:p>
    <w:p w14:paraId="165A1F81" w14:textId="2F872051" w:rsidR="00633438" w:rsidRDefault="00633438" w:rsidP="00AA4D06">
      <w:pPr>
        <w:suppressAutoHyphens w:val="0"/>
        <w:spacing w:after="0"/>
        <w:jc w:val="left"/>
        <w:rPr>
          <w:b/>
          <w:sz w:val="23"/>
          <w:szCs w:val="23"/>
          <w:highlight w:val="cyan"/>
          <w:u w:val="single"/>
          <w:lang w:val="el-GR" w:eastAsia="el-GR"/>
        </w:rPr>
      </w:pPr>
    </w:p>
    <w:tbl>
      <w:tblPr>
        <w:tblStyle w:val="TableNormal0"/>
        <w:tblW w:w="9781"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9"/>
        <w:gridCol w:w="1701"/>
        <w:gridCol w:w="3261"/>
        <w:gridCol w:w="1275"/>
        <w:gridCol w:w="1418"/>
        <w:gridCol w:w="1417"/>
      </w:tblGrid>
      <w:tr w:rsidR="00633438" w:rsidRPr="00633438" w14:paraId="2FACDE6D" w14:textId="77777777" w:rsidTr="00633438">
        <w:trPr>
          <w:trHeight w:val="780"/>
        </w:trPr>
        <w:tc>
          <w:tcPr>
            <w:tcW w:w="709" w:type="dxa"/>
            <w:shd w:val="clear" w:color="auto" w:fill="BFBFBF" w:themeFill="background1" w:themeFillShade="BF"/>
            <w:vAlign w:val="bottom"/>
          </w:tcPr>
          <w:p w14:paraId="5D7A2698" w14:textId="77777777" w:rsidR="00633438" w:rsidRPr="00633438" w:rsidRDefault="00633438" w:rsidP="00633438">
            <w:pPr>
              <w:widowControl/>
              <w:autoSpaceDE/>
              <w:autoSpaceDN/>
              <w:jc w:val="center"/>
              <w:rPr>
                <w:rFonts w:asciiTheme="minorHAnsi" w:hAnsiTheme="minorHAnsi" w:cs="Tahoma"/>
                <w:b/>
                <w:bCs/>
                <w:szCs w:val="22"/>
                <w:lang w:val="el-GR"/>
              </w:rPr>
            </w:pPr>
          </w:p>
          <w:p w14:paraId="32278E3B" w14:textId="77777777" w:rsidR="00633438" w:rsidRPr="00633438" w:rsidRDefault="00633438" w:rsidP="00633438">
            <w:pPr>
              <w:widowControl/>
              <w:autoSpaceDE/>
              <w:autoSpaceDN/>
              <w:jc w:val="center"/>
              <w:rPr>
                <w:rFonts w:asciiTheme="minorHAnsi" w:hAnsiTheme="minorHAnsi" w:cs="Tahoma"/>
                <w:b/>
                <w:bCs/>
                <w:szCs w:val="22"/>
                <w:lang w:val="el-GR"/>
              </w:rPr>
            </w:pPr>
          </w:p>
          <w:p w14:paraId="32882E53" w14:textId="77777777" w:rsidR="00633438" w:rsidRPr="00633438" w:rsidRDefault="00633438" w:rsidP="00633438">
            <w:pPr>
              <w:widowControl/>
              <w:autoSpaceDE/>
              <w:autoSpaceDN/>
              <w:jc w:val="center"/>
              <w:rPr>
                <w:rFonts w:asciiTheme="minorHAnsi" w:hAnsiTheme="minorHAnsi" w:cs="Tahoma"/>
                <w:b/>
                <w:bCs/>
                <w:szCs w:val="22"/>
                <w:lang w:val="el-GR"/>
              </w:rPr>
            </w:pPr>
            <w:r w:rsidRPr="00633438">
              <w:rPr>
                <w:rFonts w:asciiTheme="minorHAnsi" w:hAnsiTheme="minorHAnsi" w:cs="Tahoma"/>
                <w:b/>
                <w:bCs/>
                <w:szCs w:val="22"/>
                <w:lang w:val="el-GR"/>
              </w:rPr>
              <w:t>Α/Α</w:t>
            </w:r>
          </w:p>
        </w:tc>
        <w:tc>
          <w:tcPr>
            <w:tcW w:w="1701" w:type="dxa"/>
            <w:shd w:val="clear" w:color="auto" w:fill="BFBFBF" w:themeFill="background1" w:themeFillShade="BF"/>
            <w:vAlign w:val="bottom"/>
          </w:tcPr>
          <w:p w14:paraId="2D65E52B" w14:textId="77777777" w:rsidR="00633438" w:rsidRPr="00633438" w:rsidRDefault="00633438" w:rsidP="00633438">
            <w:pPr>
              <w:widowControl/>
              <w:autoSpaceDE/>
              <w:autoSpaceDN/>
              <w:jc w:val="center"/>
              <w:rPr>
                <w:rFonts w:asciiTheme="minorHAnsi" w:hAnsiTheme="minorHAnsi" w:cs="Tahoma"/>
                <w:b/>
                <w:bCs/>
                <w:szCs w:val="22"/>
                <w:lang w:val="el-GR"/>
              </w:rPr>
            </w:pPr>
          </w:p>
          <w:p w14:paraId="3915733F" w14:textId="77777777" w:rsidR="00633438" w:rsidRPr="00633438" w:rsidRDefault="00633438" w:rsidP="00633438">
            <w:pPr>
              <w:widowControl/>
              <w:autoSpaceDE/>
              <w:autoSpaceDN/>
              <w:jc w:val="center"/>
              <w:rPr>
                <w:rFonts w:asciiTheme="minorHAnsi" w:hAnsiTheme="minorHAnsi" w:cs="Tahoma"/>
                <w:b/>
                <w:bCs/>
                <w:szCs w:val="22"/>
                <w:lang w:val="el-GR"/>
              </w:rPr>
            </w:pPr>
            <w:r w:rsidRPr="00633438">
              <w:rPr>
                <w:rFonts w:asciiTheme="minorHAnsi" w:hAnsiTheme="minorHAnsi" w:cs="Tahoma"/>
                <w:b/>
                <w:bCs/>
                <w:szCs w:val="22"/>
                <w:lang w:val="el-GR"/>
              </w:rPr>
              <w:t>ΟΔΟΣ /ΠΕΡΙΟΧΗ</w:t>
            </w:r>
          </w:p>
        </w:tc>
        <w:tc>
          <w:tcPr>
            <w:tcW w:w="3261" w:type="dxa"/>
            <w:shd w:val="clear" w:color="auto" w:fill="BFBFBF" w:themeFill="background1" w:themeFillShade="BF"/>
            <w:vAlign w:val="bottom"/>
          </w:tcPr>
          <w:p w14:paraId="06F2FC73" w14:textId="77777777" w:rsidR="00633438" w:rsidRPr="00633438" w:rsidRDefault="00633438" w:rsidP="00633438">
            <w:pPr>
              <w:widowControl/>
              <w:autoSpaceDE/>
              <w:autoSpaceDN/>
              <w:jc w:val="center"/>
              <w:rPr>
                <w:rFonts w:asciiTheme="minorHAnsi" w:hAnsiTheme="minorHAnsi" w:cs="Tahoma"/>
                <w:b/>
                <w:bCs/>
                <w:szCs w:val="22"/>
                <w:lang w:val="el-GR"/>
              </w:rPr>
            </w:pPr>
          </w:p>
          <w:p w14:paraId="32CB82F9" w14:textId="77777777" w:rsidR="00633438" w:rsidRPr="00633438" w:rsidRDefault="00633438" w:rsidP="00633438">
            <w:pPr>
              <w:widowControl/>
              <w:autoSpaceDE/>
              <w:autoSpaceDN/>
              <w:jc w:val="center"/>
              <w:rPr>
                <w:rFonts w:asciiTheme="minorHAnsi" w:hAnsiTheme="minorHAnsi" w:cs="Tahoma"/>
                <w:b/>
                <w:bCs/>
                <w:szCs w:val="22"/>
                <w:lang w:val="el-GR"/>
              </w:rPr>
            </w:pPr>
            <w:r w:rsidRPr="00633438">
              <w:rPr>
                <w:rFonts w:asciiTheme="minorHAnsi" w:hAnsiTheme="minorHAnsi" w:cs="Tahoma"/>
                <w:b/>
                <w:bCs/>
                <w:szCs w:val="22"/>
                <w:lang w:val="el-GR"/>
              </w:rPr>
              <w:t>ΥΠΗΡΕΣΙΑ</w:t>
            </w:r>
          </w:p>
        </w:tc>
        <w:tc>
          <w:tcPr>
            <w:tcW w:w="1275" w:type="dxa"/>
            <w:shd w:val="clear" w:color="auto" w:fill="BFBFBF" w:themeFill="background1" w:themeFillShade="BF"/>
            <w:vAlign w:val="bottom"/>
          </w:tcPr>
          <w:p w14:paraId="446C50F7" w14:textId="77777777" w:rsidR="00633438" w:rsidRPr="00633438" w:rsidRDefault="00633438" w:rsidP="00633438">
            <w:pPr>
              <w:widowControl/>
              <w:autoSpaceDE/>
              <w:autoSpaceDN/>
              <w:jc w:val="center"/>
              <w:rPr>
                <w:rFonts w:asciiTheme="minorHAnsi" w:hAnsiTheme="minorHAnsi" w:cs="Tahoma"/>
                <w:b/>
                <w:bCs/>
                <w:szCs w:val="22"/>
                <w:lang w:val="el-GR"/>
              </w:rPr>
            </w:pPr>
          </w:p>
          <w:p w14:paraId="0A6AEAA7" w14:textId="77777777" w:rsidR="00633438" w:rsidRPr="00633438" w:rsidRDefault="00633438" w:rsidP="00633438">
            <w:pPr>
              <w:widowControl/>
              <w:autoSpaceDE/>
              <w:autoSpaceDN/>
              <w:jc w:val="center"/>
              <w:rPr>
                <w:rFonts w:asciiTheme="minorHAnsi" w:hAnsiTheme="minorHAnsi" w:cs="Tahoma"/>
                <w:b/>
                <w:bCs/>
                <w:szCs w:val="22"/>
                <w:lang w:val="el-GR"/>
              </w:rPr>
            </w:pPr>
            <w:r w:rsidRPr="00633438">
              <w:rPr>
                <w:rFonts w:asciiTheme="minorHAnsi" w:hAnsiTheme="minorHAnsi" w:cs="Tahoma"/>
                <w:b/>
                <w:bCs/>
                <w:szCs w:val="22"/>
                <w:lang w:val="el-GR"/>
              </w:rPr>
              <w:t>Ποσοστό (%)</w:t>
            </w:r>
          </w:p>
          <w:p w14:paraId="42B8B0C1" w14:textId="77777777" w:rsidR="00633438" w:rsidRPr="00633438" w:rsidRDefault="00633438" w:rsidP="00633438">
            <w:pPr>
              <w:widowControl/>
              <w:autoSpaceDE/>
              <w:autoSpaceDN/>
              <w:jc w:val="center"/>
              <w:rPr>
                <w:rFonts w:asciiTheme="minorHAnsi" w:hAnsiTheme="minorHAnsi" w:cs="Tahoma"/>
                <w:b/>
                <w:bCs/>
                <w:szCs w:val="22"/>
                <w:lang w:val="el-GR"/>
              </w:rPr>
            </w:pPr>
            <w:r w:rsidRPr="00633438">
              <w:rPr>
                <w:rFonts w:asciiTheme="minorHAnsi" w:hAnsiTheme="minorHAnsi" w:cs="Tahoma"/>
                <w:b/>
                <w:bCs/>
                <w:szCs w:val="22"/>
                <w:lang w:val="el-GR"/>
              </w:rPr>
              <w:t xml:space="preserve">επιβάρυνσης </w:t>
            </w:r>
          </w:p>
          <w:p w14:paraId="4261BCC5" w14:textId="77777777" w:rsidR="00633438" w:rsidRPr="00633438" w:rsidRDefault="00633438" w:rsidP="00633438">
            <w:pPr>
              <w:widowControl/>
              <w:autoSpaceDE/>
              <w:autoSpaceDN/>
              <w:jc w:val="center"/>
              <w:rPr>
                <w:rFonts w:asciiTheme="minorHAnsi" w:hAnsiTheme="minorHAnsi" w:cs="Tahoma"/>
                <w:b/>
                <w:bCs/>
                <w:szCs w:val="22"/>
                <w:lang w:val="el-GR"/>
              </w:rPr>
            </w:pPr>
            <w:r w:rsidRPr="00633438">
              <w:rPr>
                <w:rFonts w:asciiTheme="minorHAnsi" w:hAnsiTheme="minorHAnsi" w:cs="Tahoma"/>
                <w:b/>
                <w:bCs/>
                <w:szCs w:val="22"/>
                <w:lang w:val="el-GR"/>
              </w:rPr>
              <w:t>e-ΕΦΚΑ</w:t>
            </w:r>
          </w:p>
        </w:tc>
        <w:tc>
          <w:tcPr>
            <w:tcW w:w="1418" w:type="dxa"/>
            <w:shd w:val="clear" w:color="auto" w:fill="BFBFBF" w:themeFill="background1" w:themeFillShade="BF"/>
            <w:vAlign w:val="bottom"/>
          </w:tcPr>
          <w:p w14:paraId="3A93B78B" w14:textId="77777777" w:rsidR="00633438" w:rsidRPr="00633438" w:rsidRDefault="00633438" w:rsidP="00633438">
            <w:pPr>
              <w:widowControl/>
              <w:autoSpaceDE/>
              <w:autoSpaceDN/>
              <w:jc w:val="center"/>
              <w:rPr>
                <w:rFonts w:asciiTheme="minorHAnsi" w:hAnsiTheme="minorHAnsi" w:cs="Tahoma"/>
                <w:b/>
                <w:bCs/>
                <w:szCs w:val="22"/>
                <w:lang w:val="el-GR"/>
              </w:rPr>
            </w:pPr>
            <w:r w:rsidRPr="00633438">
              <w:rPr>
                <w:rFonts w:asciiTheme="minorHAnsi" w:hAnsiTheme="minorHAnsi" w:cs="Tahoma"/>
                <w:b/>
                <w:bCs/>
                <w:szCs w:val="22"/>
                <w:lang w:val="el-GR"/>
              </w:rPr>
              <w:t>Ποσοστό (%)</w:t>
            </w:r>
          </w:p>
          <w:p w14:paraId="4FF53180" w14:textId="77777777" w:rsidR="00633438" w:rsidRPr="00633438" w:rsidRDefault="00633438" w:rsidP="00633438">
            <w:pPr>
              <w:widowControl/>
              <w:autoSpaceDE/>
              <w:autoSpaceDN/>
              <w:jc w:val="center"/>
              <w:rPr>
                <w:rFonts w:asciiTheme="minorHAnsi" w:hAnsiTheme="minorHAnsi" w:cs="Tahoma"/>
                <w:b/>
                <w:bCs/>
                <w:szCs w:val="22"/>
                <w:lang w:val="el-GR"/>
              </w:rPr>
            </w:pPr>
            <w:r w:rsidRPr="00633438">
              <w:rPr>
                <w:rFonts w:asciiTheme="minorHAnsi" w:hAnsiTheme="minorHAnsi" w:cs="Tahoma"/>
                <w:b/>
                <w:bCs/>
                <w:szCs w:val="22"/>
                <w:lang w:val="el-GR"/>
              </w:rPr>
              <w:t>Επιβάρυνσης</w:t>
            </w:r>
          </w:p>
          <w:p w14:paraId="0C78EBD2" w14:textId="77777777" w:rsidR="00633438" w:rsidRPr="00633438" w:rsidRDefault="00633438" w:rsidP="00633438">
            <w:pPr>
              <w:widowControl/>
              <w:autoSpaceDE/>
              <w:autoSpaceDN/>
              <w:jc w:val="center"/>
              <w:rPr>
                <w:rFonts w:asciiTheme="minorHAnsi" w:hAnsiTheme="minorHAnsi" w:cs="Tahoma"/>
                <w:b/>
                <w:bCs/>
                <w:szCs w:val="22"/>
                <w:lang w:val="el-GR"/>
              </w:rPr>
            </w:pPr>
            <w:r w:rsidRPr="00633438">
              <w:rPr>
                <w:rFonts w:asciiTheme="minorHAnsi" w:hAnsiTheme="minorHAnsi" w:cs="Tahoma"/>
                <w:b/>
                <w:bCs/>
                <w:szCs w:val="22"/>
                <w:lang w:val="el-GR"/>
              </w:rPr>
              <w:t>ΔΥΠΕ</w:t>
            </w:r>
          </w:p>
        </w:tc>
        <w:tc>
          <w:tcPr>
            <w:tcW w:w="1417" w:type="dxa"/>
            <w:shd w:val="clear" w:color="auto" w:fill="BFBFBF" w:themeFill="background1" w:themeFillShade="BF"/>
            <w:vAlign w:val="bottom"/>
          </w:tcPr>
          <w:p w14:paraId="15FB957C" w14:textId="77777777" w:rsidR="00633438" w:rsidRPr="00633438" w:rsidRDefault="00633438" w:rsidP="00633438">
            <w:pPr>
              <w:widowControl/>
              <w:autoSpaceDE/>
              <w:autoSpaceDN/>
              <w:jc w:val="center"/>
              <w:rPr>
                <w:rFonts w:asciiTheme="minorHAnsi" w:hAnsiTheme="minorHAnsi" w:cs="Tahoma"/>
                <w:b/>
                <w:bCs/>
                <w:szCs w:val="22"/>
                <w:lang w:val="el-GR"/>
              </w:rPr>
            </w:pPr>
            <w:r w:rsidRPr="00633438">
              <w:rPr>
                <w:rFonts w:asciiTheme="minorHAnsi" w:hAnsiTheme="minorHAnsi" w:cs="Tahoma"/>
                <w:b/>
                <w:bCs/>
                <w:szCs w:val="22"/>
                <w:lang w:val="el-GR"/>
              </w:rPr>
              <w:t>Ποσοστό (%)</w:t>
            </w:r>
          </w:p>
          <w:p w14:paraId="6FA26061" w14:textId="77777777" w:rsidR="00633438" w:rsidRPr="00633438" w:rsidRDefault="00633438" w:rsidP="00633438">
            <w:pPr>
              <w:widowControl/>
              <w:autoSpaceDE/>
              <w:autoSpaceDN/>
              <w:jc w:val="center"/>
              <w:rPr>
                <w:rFonts w:asciiTheme="minorHAnsi" w:hAnsiTheme="minorHAnsi" w:cs="Tahoma"/>
                <w:b/>
                <w:bCs/>
                <w:szCs w:val="22"/>
                <w:lang w:val="el-GR"/>
              </w:rPr>
            </w:pPr>
            <w:r w:rsidRPr="00633438">
              <w:rPr>
                <w:rFonts w:asciiTheme="minorHAnsi" w:hAnsiTheme="minorHAnsi" w:cs="Tahoma"/>
                <w:b/>
                <w:bCs/>
                <w:szCs w:val="22"/>
                <w:lang w:val="el-GR"/>
              </w:rPr>
              <w:t>Επιβάρυνσης</w:t>
            </w:r>
          </w:p>
          <w:p w14:paraId="43585B21" w14:textId="77777777" w:rsidR="00633438" w:rsidRPr="00633438" w:rsidRDefault="00633438" w:rsidP="00633438">
            <w:pPr>
              <w:widowControl/>
              <w:autoSpaceDE/>
              <w:autoSpaceDN/>
              <w:jc w:val="center"/>
              <w:rPr>
                <w:rFonts w:asciiTheme="minorHAnsi" w:hAnsiTheme="minorHAnsi" w:cs="Tahoma"/>
                <w:b/>
                <w:bCs/>
                <w:szCs w:val="22"/>
                <w:lang w:val="el-GR"/>
              </w:rPr>
            </w:pPr>
            <w:r w:rsidRPr="00633438">
              <w:rPr>
                <w:rFonts w:asciiTheme="minorHAnsi" w:hAnsiTheme="minorHAnsi" w:cs="Tahoma"/>
                <w:b/>
                <w:bCs/>
                <w:szCs w:val="22"/>
                <w:lang w:val="el-GR"/>
              </w:rPr>
              <w:t>ΕΟΠΥΥ</w:t>
            </w:r>
          </w:p>
        </w:tc>
      </w:tr>
      <w:tr w:rsidR="00633438" w:rsidRPr="00633438" w14:paraId="3B8F7AC1" w14:textId="77777777" w:rsidTr="00633438">
        <w:trPr>
          <w:trHeight w:val="919"/>
        </w:trPr>
        <w:tc>
          <w:tcPr>
            <w:tcW w:w="709" w:type="dxa"/>
          </w:tcPr>
          <w:p w14:paraId="15DDC27C" w14:textId="77777777" w:rsidR="00633438" w:rsidRPr="00633438" w:rsidRDefault="00633438" w:rsidP="00633438">
            <w:pPr>
              <w:jc w:val="center"/>
              <w:rPr>
                <w:rFonts w:asciiTheme="minorHAnsi" w:hAnsiTheme="minorHAnsi" w:cs="Tahoma"/>
                <w:b/>
                <w:bCs/>
                <w:szCs w:val="22"/>
                <w:lang w:val="el-GR"/>
              </w:rPr>
            </w:pPr>
          </w:p>
          <w:p w14:paraId="777ABC13" w14:textId="77777777" w:rsidR="00633438" w:rsidRPr="00633438" w:rsidRDefault="00633438" w:rsidP="00633438">
            <w:pPr>
              <w:jc w:val="center"/>
              <w:rPr>
                <w:rFonts w:asciiTheme="minorHAnsi" w:hAnsiTheme="minorHAnsi" w:cs="Tahoma"/>
                <w:b/>
                <w:bCs/>
                <w:szCs w:val="22"/>
                <w:lang w:val="el-GR"/>
              </w:rPr>
            </w:pPr>
          </w:p>
          <w:p w14:paraId="3A8E2B79"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1</w:t>
            </w:r>
          </w:p>
        </w:tc>
        <w:tc>
          <w:tcPr>
            <w:tcW w:w="1701" w:type="dxa"/>
          </w:tcPr>
          <w:p w14:paraId="7B26A37C"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Μιχ. Βόδα &amp; Δημ. Υψηλάντη 12 - Άνω Λιόσια</w:t>
            </w:r>
          </w:p>
        </w:tc>
        <w:tc>
          <w:tcPr>
            <w:tcW w:w="3261" w:type="dxa"/>
          </w:tcPr>
          <w:p w14:paraId="145AC6C8"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Τοπική Δ/νση e-ΕΦΚΑ Β΄ Δυτικής Αττικής με έδρα τα Άνω Λιόσια &amp; 2η ΔΥΠΕ ΠΕΔΥ Τοπικό Ιατρείο Άνω Λιοσίων.</w:t>
            </w:r>
          </w:p>
        </w:tc>
        <w:tc>
          <w:tcPr>
            <w:tcW w:w="1275" w:type="dxa"/>
            <w:vAlign w:val="center"/>
          </w:tcPr>
          <w:p w14:paraId="7988AE82" w14:textId="77777777" w:rsidR="00633438" w:rsidRPr="00633438" w:rsidRDefault="00633438" w:rsidP="00633438">
            <w:pPr>
              <w:jc w:val="center"/>
              <w:rPr>
                <w:rFonts w:asciiTheme="minorHAnsi" w:hAnsiTheme="minorHAnsi" w:cs="Tahoma"/>
                <w:b/>
                <w:bCs/>
                <w:szCs w:val="22"/>
                <w:lang w:val="el-GR"/>
              </w:rPr>
            </w:pPr>
          </w:p>
          <w:p w14:paraId="0B9BB8DA"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27%</w:t>
            </w:r>
          </w:p>
        </w:tc>
        <w:tc>
          <w:tcPr>
            <w:tcW w:w="1418" w:type="dxa"/>
            <w:vAlign w:val="center"/>
          </w:tcPr>
          <w:p w14:paraId="700F2DFA"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73%</w:t>
            </w:r>
          </w:p>
        </w:tc>
        <w:tc>
          <w:tcPr>
            <w:tcW w:w="1417" w:type="dxa"/>
          </w:tcPr>
          <w:p w14:paraId="1163C529" w14:textId="77777777" w:rsidR="00633438" w:rsidRPr="00633438" w:rsidRDefault="00633438" w:rsidP="00633438">
            <w:pPr>
              <w:jc w:val="center"/>
              <w:rPr>
                <w:rFonts w:asciiTheme="minorHAnsi" w:hAnsiTheme="minorHAnsi" w:cs="Tahoma"/>
                <w:b/>
                <w:bCs/>
                <w:szCs w:val="22"/>
                <w:lang w:val="el-GR"/>
              </w:rPr>
            </w:pPr>
          </w:p>
        </w:tc>
      </w:tr>
      <w:tr w:rsidR="00633438" w:rsidRPr="00633438" w14:paraId="6B6E3918" w14:textId="77777777" w:rsidTr="00633438">
        <w:trPr>
          <w:trHeight w:val="795"/>
        </w:trPr>
        <w:tc>
          <w:tcPr>
            <w:tcW w:w="709" w:type="dxa"/>
          </w:tcPr>
          <w:p w14:paraId="0A65152F" w14:textId="77777777" w:rsidR="00633438" w:rsidRPr="00633438" w:rsidRDefault="00633438" w:rsidP="00633438">
            <w:pPr>
              <w:jc w:val="center"/>
              <w:rPr>
                <w:rFonts w:asciiTheme="minorHAnsi" w:hAnsiTheme="minorHAnsi" w:cs="Tahoma"/>
                <w:b/>
                <w:bCs/>
                <w:szCs w:val="22"/>
                <w:lang w:val="el-GR"/>
              </w:rPr>
            </w:pPr>
          </w:p>
          <w:p w14:paraId="62EA6219"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2</w:t>
            </w:r>
          </w:p>
        </w:tc>
        <w:tc>
          <w:tcPr>
            <w:tcW w:w="1701" w:type="dxa"/>
          </w:tcPr>
          <w:p w14:paraId="54C2317F" w14:textId="77777777" w:rsidR="00633438" w:rsidRPr="00633438" w:rsidRDefault="00633438" w:rsidP="00633438">
            <w:pPr>
              <w:jc w:val="center"/>
              <w:rPr>
                <w:rFonts w:asciiTheme="minorHAnsi" w:hAnsiTheme="minorHAnsi" w:cs="Tahoma"/>
                <w:b/>
                <w:bCs/>
                <w:szCs w:val="22"/>
                <w:lang w:val="el-GR"/>
              </w:rPr>
            </w:pPr>
          </w:p>
          <w:p w14:paraId="38F1BBDD"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Θηβών 49 - Πειραιάς</w:t>
            </w:r>
          </w:p>
        </w:tc>
        <w:tc>
          <w:tcPr>
            <w:tcW w:w="3261" w:type="dxa"/>
          </w:tcPr>
          <w:p w14:paraId="2CC0E840"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Αποκεντρωμένο Τμήμα Κοινωνικής Ασφάλισης &amp; 2η ΔΥΠΕ ΠΕΔΥ ΜΥ Καμινίων</w:t>
            </w:r>
          </w:p>
        </w:tc>
        <w:tc>
          <w:tcPr>
            <w:tcW w:w="1275" w:type="dxa"/>
            <w:vAlign w:val="center"/>
          </w:tcPr>
          <w:p w14:paraId="7F9AA65A" w14:textId="77777777" w:rsidR="00633438" w:rsidRPr="00633438" w:rsidRDefault="00633438" w:rsidP="00633438">
            <w:pPr>
              <w:jc w:val="center"/>
              <w:rPr>
                <w:rFonts w:asciiTheme="minorHAnsi" w:hAnsiTheme="minorHAnsi" w:cs="Tahoma"/>
                <w:b/>
                <w:bCs/>
                <w:szCs w:val="22"/>
                <w:lang w:val="el-GR"/>
              </w:rPr>
            </w:pPr>
          </w:p>
          <w:p w14:paraId="6AECD95B"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38%</w:t>
            </w:r>
          </w:p>
        </w:tc>
        <w:tc>
          <w:tcPr>
            <w:tcW w:w="1418" w:type="dxa"/>
            <w:vAlign w:val="center"/>
          </w:tcPr>
          <w:p w14:paraId="1B5B7245"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62%</w:t>
            </w:r>
          </w:p>
        </w:tc>
        <w:tc>
          <w:tcPr>
            <w:tcW w:w="1417" w:type="dxa"/>
          </w:tcPr>
          <w:p w14:paraId="1E3B7E6F" w14:textId="77777777" w:rsidR="00633438" w:rsidRPr="00633438" w:rsidRDefault="00633438" w:rsidP="00633438">
            <w:pPr>
              <w:jc w:val="center"/>
              <w:rPr>
                <w:rFonts w:asciiTheme="minorHAnsi" w:hAnsiTheme="minorHAnsi" w:cs="Tahoma"/>
                <w:b/>
                <w:bCs/>
                <w:szCs w:val="22"/>
                <w:lang w:val="el-GR"/>
              </w:rPr>
            </w:pPr>
          </w:p>
        </w:tc>
      </w:tr>
      <w:tr w:rsidR="00633438" w:rsidRPr="00633438" w14:paraId="69303481" w14:textId="77777777" w:rsidTr="00633438">
        <w:trPr>
          <w:trHeight w:val="1149"/>
        </w:trPr>
        <w:tc>
          <w:tcPr>
            <w:tcW w:w="709" w:type="dxa"/>
          </w:tcPr>
          <w:p w14:paraId="7E914693" w14:textId="77777777" w:rsidR="00633438" w:rsidRPr="00633438" w:rsidRDefault="00633438" w:rsidP="00633438">
            <w:pPr>
              <w:jc w:val="center"/>
              <w:rPr>
                <w:rFonts w:asciiTheme="minorHAnsi" w:hAnsiTheme="minorHAnsi" w:cs="Tahoma"/>
                <w:b/>
                <w:bCs/>
                <w:szCs w:val="22"/>
                <w:lang w:val="el-GR"/>
              </w:rPr>
            </w:pPr>
          </w:p>
          <w:p w14:paraId="264D7528" w14:textId="77777777" w:rsidR="00633438" w:rsidRPr="00633438" w:rsidRDefault="00633438" w:rsidP="00633438">
            <w:pPr>
              <w:jc w:val="center"/>
              <w:rPr>
                <w:rFonts w:asciiTheme="minorHAnsi" w:hAnsiTheme="minorHAnsi" w:cs="Tahoma"/>
                <w:b/>
                <w:bCs/>
                <w:szCs w:val="22"/>
                <w:lang w:val="el-GR"/>
              </w:rPr>
            </w:pPr>
          </w:p>
          <w:p w14:paraId="04944DD6" w14:textId="77777777" w:rsidR="00633438" w:rsidRPr="00633438" w:rsidRDefault="00633438" w:rsidP="00633438">
            <w:pPr>
              <w:jc w:val="center"/>
              <w:rPr>
                <w:rFonts w:asciiTheme="minorHAnsi" w:hAnsiTheme="minorHAnsi" w:cs="Tahoma"/>
                <w:b/>
                <w:bCs/>
                <w:szCs w:val="22"/>
                <w:lang w:val="el-GR"/>
              </w:rPr>
            </w:pPr>
          </w:p>
          <w:p w14:paraId="487AB719"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3</w:t>
            </w:r>
          </w:p>
        </w:tc>
        <w:tc>
          <w:tcPr>
            <w:tcW w:w="1701" w:type="dxa"/>
          </w:tcPr>
          <w:p w14:paraId="26CF284E" w14:textId="77777777" w:rsidR="00633438" w:rsidRPr="00633438" w:rsidRDefault="00633438" w:rsidP="00633438">
            <w:pPr>
              <w:jc w:val="center"/>
              <w:rPr>
                <w:rFonts w:asciiTheme="minorHAnsi" w:hAnsiTheme="minorHAnsi" w:cs="Tahoma"/>
                <w:b/>
                <w:bCs/>
                <w:szCs w:val="22"/>
                <w:lang w:val="el-GR"/>
              </w:rPr>
            </w:pPr>
          </w:p>
          <w:p w14:paraId="7449F33A"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Κονίτσης 47 - Πετρούπολη (μεγάλο κτίριο)</w:t>
            </w:r>
          </w:p>
        </w:tc>
        <w:tc>
          <w:tcPr>
            <w:tcW w:w="3261" w:type="dxa"/>
          </w:tcPr>
          <w:p w14:paraId="5404EF6E"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Τοπική Δ/νση e-ΕΦΚΑ Δ΄ Δυτικού Τομέα Αθήνας με έδρα την Περούπολη &amp; 2η ΔΥΠΕ ΠΕΔΥ Τοπικό Ιατρείο Πετρούπολης. (μεγάλο κτίριο)</w:t>
            </w:r>
          </w:p>
        </w:tc>
        <w:tc>
          <w:tcPr>
            <w:tcW w:w="1275" w:type="dxa"/>
            <w:vAlign w:val="center"/>
          </w:tcPr>
          <w:p w14:paraId="5C62366F"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39%</w:t>
            </w:r>
          </w:p>
        </w:tc>
        <w:tc>
          <w:tcPr>
            <w:tcW w:w="1418" w:type="dxa"/>
            <w:vAlign w:val="center"/>
          </w:tcPr>
          <w:p w14:paraId="3ECF3A9C"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61%</w:t>
            </w:r>
          </w:p>
        </w:tc>
        <w:tc>
          <w:tcPr>
            <w:tcW w:w="1417" w:type="dxa"/>
          </w:tcPr>
          <w:p w14:paraId="2F0836EF" w14:textId="77777777" w:rsidR="00633438" w:rsidRPr="00633438" w:rsidRDefault="00633438" w:rsidP="00633438">
            <w:pPr>
              <w:jc w:val="center"/>
              <w:rPr>
                <w:rFonts w:asciiTheme="minorHAnsi" w:hAnsiTheme="minorHAnsi" w:cs="Tahoma"/>
                <w:b/>
                <w:bCs/>
                <w:szCs w:val="22"/>
                <w:lang w:val="el-GR"/>
              </w:rPr>
            </w:pPr>
          </w:p>
        </w:tc>
      </w:tr>
      <w:tr w:rsidR="00633438" w:rsidRPr="00633438" w14:paraId="4453DBEE" w14:textId="77777777" w:rsidTr="00633438">
        <w:trPr>
          <w:trHeight w:val="919"/>
        </w:trPr>
        <w:tc>
          <w:tcPr>
            <w:tcW w:w="709" w:type="dxa"/>
          </w:tcPr>
          <w:p w14:paraId="795B3637" w14:textId="77777777" w:rsidR="00633438" w:rsidRPr="00633438" w:rsidRDefault="00633438" w:rsidP="00633438">
            <w:pPr>
              <w:jc w:val="center"/>
              <w:rPr>
                <w:rFonts w:asciiTheme="minorHAnsi" w:hAnsiTheme="minorHAnsi" w:cs="Tahoma"/>
                <w:b/>
                <w:bCs/>
                <w:szCs w:val="22"/>
                <w:lang w:val="el-GR"/>
              </w:rPr>
            </w:pPr>
          </w:p>
          <w:p w14:paraId="3B3BD7C3" w14:textId="77777777" w:rsidR="00633438" w:rsidRPr="00633438" w:rsidRDefault="00633438" w:rsidP="00633438">
            <w:pPr>
              <w:jc w:val="center"/>
              <w:rPr>
                <w:rFonts w:asciiTheme="minorHAnsi" w:hAnsiTheme="minorHAnsi" w:cs="Tahoma"/>
                <w:b/>
                <w:bCs/>
                <w:szCs w:val="22"/>
                <w:lang w:val="el-GR"/>
              </w:rPr>
            </w:pPr>
          </w:p>
          <w:p w14:paraId="01D13061"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4</w:t>
            </w:r>
          </w:p>
        </w:tc>
        <w:tc>
          <w:tcPr>
            <w:tcW w:w="1701" w:type="dxa"/>
          </w:tcPr>
          <w:p w14:paraId="5139B93A" w14:textId="77777777" w:rsidR="00633438" w:rsidRPr="00633438" w:rsidRDefault="00633438" w:rsidP="00633438">
            <w:pPr>
              <w:jc w:val="center"/>
              <w:rPr>
                <w:rFonts w:asciiTheme="minorHAnsi" w:hAnsiTheme="minorHAnsi" w:cs="Tahoma"/>
                <w:b/>
                <w:bCs/>
                <w:szCs w:val="22"/>
                <w:lang w:val="el-GR"/>
              </w:rPr>
            </w:pPr>
          </w:p>
          <w:p w14:paraId="2E83C48F"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Μπίμπιζα 18 - Ίλιον</w:t>
            </w:r>
          </w:p>
        </w:tc>
        <w:tc>
          <w:tcPr>
            <w:tcW w:w="3261" w:type="dxa"/>
          </w:tcPr>
          <w:p w14:paraId="10186E4E"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Τοπική Δ/νση e-ΕΦΚΑ Γ΄ Δυτικού Τομέα Αθήνας με έδρα το Ίλιον &amp; 2η ΔΥΠΕ ΠΕΔΥ ΜΥ Αγ.</w:t>
            </w:r>
          </w:p>
          <w:p w14:paraId="144C5D56"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Αναργύρων</w:t>
            </w:r>
          </w:p>
        </w:tc>
        <w:tc>
          <w:tcPr>
            <w:tcW w:w="1275" w:type="dxa"/>
            <w:vAlign w:val="center"/>
          </w:tcPr>
          <w:p w14:paraId="50A56C28"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45%</w:t>
            </w:r>
          </w:p>
        </w:tc>
        <w:tc>
          <w:tcPr>
            <w:tcW w:w="1418" w:type="dxa"/>
            <w:vAlign w:val="center"/>
          </w:tcPr>
          <w:p w14:paraId="7533120B"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35%</w:t>
            </w:r>
          </w:p>
        </w:tc>
        <w:tc>
          <w:tcPr>
            <w:tcW w:w="1417" w:type="dxa"/>
          </w:tcPr>
          <w:p w14:paraId="43483631" w14:textId="77777777" w:rsidR="00633438" w:rsidRPr="00633438" w:rsidRDefault="00633438" w:rsidP="00633438">
            <w:pPr>
              <w:jc w:val="center"/>
              <w:rPr>
                <w:rFonts w:asciiTheme="minorHAnsi" w:hAnsiTheme="minorHAnsi" w:cs="Tahoma"/>
                <w:b/>
                <w:bCs/>
                <w:szCs w:val="22"/>
                <w:lang w:val="el-GR"/>
              </w:rPr>
            </w:pPr>
          </w:p>
        </w:tc>
      </w:tr>
      <w:tr w:rsidR="00633438" w:rsidRPr="00633438" w14:paraId="7F46441F" w14:textId="77777777" w:rsidTr="00633438">
        <w:trPr>
          <w:trHeight w:val="919"/>
        </w:trPr>
        <w:tc>
          <w:tcPr>
            <w:tcW w:w="709" w:type="dxa"/>
          </w:tcPr>
          <w:p w14:paraId="6029030A" w14:textId="77777777" w:rsidR="00633438" w:rsidRPr="00633438" w:rsidRDefault="00633438" w:rsidP="00633438">
            <w:pPr>
              <w:jc w:val="center"/>
              <w:rPr>
                <w:rFonts w:asciiTheme="minorHAnsi" w:hAnsiTheme="minorHAnsi" w:cs="Tahoma"/>
                <w:b/>
                <w:bCs/>
                <w:szCs w:val="22"/>
                <w:lang w:val="el-GR"/>
              </w:rPr>
            </w:pPr>
          </w:p>
          <w:p w14:paraId="20667EB6" w14:textId="77777777" w:rsidR="00633438" w:rsidRPr="00633438" w:rsidRDefault="00633438" w:rsidP="00633438">
            <w:pPr>
              <w:jc w:val="center"/>
              <w:rPr>
                <w:rFonts w:asciiTheme="minorHAnsi" w:hAnsiTheme="minorHAnsi" w:cs="Tahoma"/>
                <w:b/>
                <w:bCs/>
                <w:szCs w:val="22"/>
                <w:lang w:val="el-GR"/>
              </w:rPr>
            </w:pPr>
          </w:p>
          <w:p w14:paraId="1717CB0F"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5</w:t>
            </w:r>
          </w:p>
        </w:tc>
        <w:tc>
          <w:tcPr>
            <w:tcW w:w="1701" w:type="dxa"/>
          </w:tcPr>
          <w:p w14:paraId="06D5C81C" w14:textId="77777777" w:rsidR="00633438" w:rsidRPr="00633438" w:rsidRDefault="00633438" w:rsidP="00633438">
            <w:pPr>
              <w:jc w:val="center"/>
              <w:rPr>
                <w:rFonts w:asciiTheme="minorHAnsi" w:hAnsiTheme="minorHAnsi" w:cs="Tahoma"/>
                <w:b/>
                <w:bCs/>
                <w:szCs w:val="22"/>
                <w:lang w:val="el-GR"/>
              </w:rPr>
            </w:pPr>
          </w:p>
          <w:p w14:paraId="526A7C7D"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Αγραφιώτου 2, Βασ. Αλεξάνδρου 105 &amp; Σαρανταπόρου -</w:t>
            </w:r>
          </w:p>
          <w:p w14:paraId="5A36A897"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Περιστέρι</w:t>
            </w:r>
          </w:p>
        </w:tc>
        <w:tc>
          <w:tcPr>
            <w:tcW w:w="3261" w:type="dxa"/>
          </w:tcPr>
          <w:p w14:paraId="7DEE993F"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Τοπική Δ/νση e-ΕΦΚΑ Α΄ Δυτικού Τομέα Αθήνας με έδρα το Περιστέρι &amp; 2η ΔΥΠΕ ΠΕΔΥ ΜΥ Περιστερίου</w:t>
            </w:r>
          </w:p>
        </w:tc>
        <w:tc>
          <w:tcPr>
            <w:tcW w:w="1275" w:type="dxa"/>
            <w:vAlign w:val="center"/>
          </w:tcPr>
          <w:p w14:paraId="4579F169"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39,65%</w:t>
            </w:r>
          </w:p>
        </w:tc>
        <w:tc>
          <w:tcPr>
            <w:tcW w:w="1418" w:type="dxa"/>
            <w:vAlign w:val="center"/>
          </w:tcPr>
          <w:p w14:paraId="722F15CB"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58,75%</w:t>
            </w:r>
          </w:p>
        </w:tc>
        <w:tc>
          <w:tcPr>
            <w:tcW w:w="1417" w:type="dxa"/>
            <w:vAlign w:val="center"/>
          </w:tcPr>
          <w:p w14:paraId="136405FC"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1,60%</w:t>
            </w:r>
          </w:p>
        </w:tc>
      </w:tr>
      <w:tr w:rsidR="00633438" w:rsidRPr="00633438" w14:paraId="4E74A079" w14:textId="77777777" w:rsidTr="00633438">
        <w:trPr>
          <w:trHeight w:val="795"/>
        </w:trPr>
        <w:tc>
          <w:tcPr>
            <w:tcW w:w="709" w:type="dxa"/>
          </w:tcPr>
          <w:p w14:paraId="45B06694" w14:textId="77777777" w:rsidR="00633438" w:rsidRPr="00633438" w:rsidRDefault="00633438" w:rsidP="00633438">
            <w:pPr>
              <w:jc w:val="center"/>
              <w:rPr>
                <w:rFonts w:asciiTheme="minorHAnsi" w:hAnsiTheme="minorHAnsi" w:cs="Tahoma"/>
                <w:b/>
                <w:bCs/>
                <w:szCs w:val="22"/>
                <w:lang w:val="el-GR"/>
              </w:rPr>
            </w:pPr>
          </w:p>
          <w:p w14:paraId="1B5C056C"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6</w:t>
            </w:r>
          </w:p>
        </w:tc>
        <w:tc>
          <w:tcPr>
            <w:tcW w:w="1701" w:type="dxa"/>
          </w:tcPr>
          <w:p w14:paraId="3448C8EA" w14:textId="77777777" w:rsidR="00633438" w:rsidRPr="00633438" w:rsidRDefault="00633438" w:rsidP="00633438">
            <w:pPr>
              <w:jc w:val="center"/>
              <w:rPr>
                <w:rFonts w:asciiTheme="minorHAnsi" w:hAnsiTheme="minorHAnsi" w:cs="Tahoma"/>
                <w:b/>
                <w:bCs/>
                <w:szCs w:val="22"/>
                <w:lang w:val="el-GR"/>
              </w:rPr>
            </w:pPr>
          </w:p>
          <w:p w14:paraId="67509A30"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Αγησιλάου 48-Αθήνα</w:t>
            </w:r>
          </w:p>
        </w:tc>
        <w:tc>
          <w:tcPr>
            <w:tcW w:w="3261" w:type="dxa"/>
          </w:tcPr>
          <w:p w14:paraId="1A3813D5"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Περιφερειακή Υπηρεσία Συντονισμού και Υποστήριξης (ΠΥΣΥ) Αττικής</w:t>
            </w:r>
          </w:p>
        </w:tc>
        <w:tc>
          <w:tcPr>
            <w:tcW w:w="1275" w:type="dxa"/>
            <w:vAlign w:val="center"/>
          </w:tcPr>
          <w:p w14:paraId="745D9789"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100%</w:t>
            </w:r>
          </w:p>
        </w:tc>
        <w:tc>
          <w:tcPr>
            <w:tcW w:w="1418" w:type="dxa"/>
            <w:vAlign w:val="center"/>
          </w:tcPr>
          <w:p w14:paraId="458B55B6" w14:textId="77777777" w:rsidR="00633438" w:rsidRPr="00633438" w:rsidRDefault="00633438" w:rsidP="00633438">
            <w:pPr>
              <w:jc w:val="center"/>
              <w:rPr>
                <w:rFonts w:asciiTheme="minorHAnsi" w:hAnsiTheme="minorHAnsi" w:cs="Tahoma"/>
                <w:b/>
                <w:bCs/>
                <w:szCs w:val="22"/>
                <w:lang w:val="el-GR"/>
              </w:rPr>
            </w:pPr>
          </w:p>
        </w:tc>
        <w:tc>
          <w:tcPr>
            <w:tcW w:w="1417" w:type="dxa"/>
            <w:vAlign w:val="center"/>
          </w:tcPr>
          <w:p w14:paraId="0D63F32C" w14:textId="77777777" w:rsidR="00633438" w:rsidRPr="00633438" w:rsidRDefault="00633438" w:rsidP="00633438">
            <w:pPr>
              <w:jc w:val="center"/>
              <w:rPr>
                <w:rFonts w:asciiTheme="minorHAnsi" w:hAnsiTheme="minorHAnsi" w:cs="Tahoma"/>
                <w:b/>
                <w:bCs/>
                <w:szCs w:val="22"/>
                <w:lang w:val="el-GR"/>
              </w:rPr>
            </w:pPr>
          </w:p>
        </w:tc>
      </w:tr>
      <w:tr w:rsidR="00633438" w:rsidRPr="00633438" w14:paraId="21D04CD5" w14:textId="77777777" w:rsidTr="00633438">
        <w:trPr>
          <w:trHeight w:val="795"/>
        </w:trPr>
        <w:tc>
          <w:tcPr>
            <w:tcW w:w="709" w:type="dxa"/>
          </w:tcPr>
          <w:p w14:paraId="6B3D125A" w14:textId="77777777" w:rsidR="00633438" w:rsidRPr="00633438" w:rsidRDefault="00633438" w:rsidP="00633438">
            <w:pPr>
              <w:jc w:val="center"/>
              <w:rPr>
                <w:rFonts w:asciiTheme="minorHAnsi" w:hAnsiTheme="minorHAnsi" w:cs="Tahoma"/>
                <w:b/>
                <w:bCs/>
                <w:szCs w:val="22"/>
                <w:lang w:val="el-GR"/>
              </w:rPr>
            </w:pPr>
          </w:p>
          <w:p w14:paraId="20F60314"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7</w:t>
            </w:r>
          </w:p>
        </w:tc>
        <w:tc>
          <w:tcPr>
            <w:tcW w:w="1701" w:type="dxa"/>
          </w:tcPr>
          <w:p w14:paraId="18E0DDD3"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Μιαούλη &amp; Κελεού- Ελευσίνα</w:t>
            </w:r>
          </w:p>
        </w:tc>
        <w:tc>
          <w:tcPr>
            <w:tcW w:w="3261" w:type="dxa"/>
          </w:tcPr>
          <w:p w14:paraId="05AAAD0A"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Τοπική Δ/νση e-ΕΦΚΑ Α΄ Δυτικής Αττικής με έδρα την Ελευσίνα</w:t>
            </w:r>
          </w:p>
        </w:tc>
        <w:tc>
          <w:tcPr>
            <w:tcW w:w="1275" w:type="dxa"/>
            <w:vAlign w:val="center"/>
          </w:tcPr>
          <w:p w14:paraId="7FBD13BF"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100%</w:t>
            </w:r>
          </w:p>
        </w:tc>
        <w:tc>
          <w:tcPr>
            <w:tcW w:w="1418" w:type="dxa"/>
            <w:vAlign w:val="center"/>
          </w:tcPr>
          <w:p w14:paraId="13AB92A8"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w:t>
            </w:r>
          </w:p>
        </w:tc>
        <w:tc>
          <w:tcPr>
            <w:tcW w:w="1417" w:type="dxa"/>
            <w:vAlign w:val="center"/>
          </w:tcPr>
          <w:p w14:paraId="3825EBB5" w14:textId="77777777" w:rsidR="00633438" w:rsidRPr="00633438" w:rsidRDefault="00633438" w:rsidP="00633438">
            <w:pPr>
              <w:jc w:val="center"/>
              <w:rPr>
                <w:rFonts w:asciiTheme="minorHAnsi" w:hAnsiTheme="minorHAnsi" w:cs="Tahoma"/>
                <w:b/>
                <w:bCs/>
                <w:szCs w:val="22"/>
                <w:lang w:val="el-GR"/>
              </w:rPr>
            </w:pPr>
          </w:p>
        </w:tc>
      </w:tr>
      <w:tr w:rsidR="00633438" w:rsidRPr="00633438" w14:paraId="00325021" w14:textId="77777777" w:rsidTr="00633438">
        <w:trPr>
          <w:trHeight w:val="795"/>
        </w:trPr>
        <w:tc>
          <w:tcPr>
            <w:tcW w:w="709" w:type="dxa"/>
          </w:tcPr>
          <w:p w14:paraId="4F204532" w14:textId="77777777" w:rsidR="00633438" w:rsidRPr="00633438" w:rsidRDefault="00633438" w:rsidP="00633438">
            <w:pPr>
              <w:jc w:val="center"/>
              <w:rPr>
                <w:rFonts w:asciiTheme="minorHAnsi" w:hAnsiTheme="minorHAnsi" w:cs="Tahoma"/>
                <w:b/>
                <w:bCs/>
                <w:szCs w:val="22"/>
                <w:lang w:val="el-GR"/>
              </w:rPr>
            </w:pPr>
          </w:p>
          <w:p w14:paraId="240B6363"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8</w:t>
            </w:r>
          </w:p>
        </w:tc>
        <w:tc>
          <w:tcPr>
            <w:tcW w:w="1701" w:type="dxa"/>
          </w:tcPr>
          <w:p w14:paraId="63F086BC"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Κεφαλληνίας 12-14-</w:t>
            </w:r>
          </w:p>
          <w:p w14:paraId="1D6DB5DD"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Αθήνα</w:t>
            </w:r>
          </w:p>
        </w:tc>
        <w:tc>
          <w:tcPr>
            <w:tcW w:w="3261" w:type="dxa"/>
          </w:tcPr>
          <w:p w14:paraId="14E6916A"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Τοπική Δ/νση e-ΕΦΚΑ Δ΄ Κεντρικού Τομέα Αθήνας με έδρα την Αθήνα</w:t>
            </w:r>
          </w:p>
        </w:tc>
        <w:tc>
          <w:tcPr>
            <w:tcW w:w="1275" w:type="dxa"/>
            <w:vAlign w:val="center"/>
          </w:tcPr>
          <w:p w14:paraId="6C6556D6"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100%</w:t>
            </w:r>
          </w:p>
        </w:tc>
        <w:tc>
          <w:tcPr>
            <w:tcW w:w="1418" w:type="dxa"/>
            <w:vAlign w:val="center"/>
          </w:tcPr>
          <w:p w14:paraId="06C14CF4" w14:textId="77777777" w:rsidR="00633438" w:rsidRPr="00633438" w:rsidRDefault="00633438" w:rsidP="00633438">
            <w:pPr>
              <w:jc w:val="center"/>
              <w:rPr>
                <w:rFonts w:asciiTheme="minorHAnsi" w:hAnsiTheme="minorHAnsi" w:cs="Tahoma"/>
                <w:b/>
                <w:bCs/>
                <w:szCs w:val="22"/>
                <w:lang w:val="el-GR"/>
              </w:rPr>
            </w:pPr>
          </w:p>
        </w:tc>
        <w:tc>
          <w:tcPr>
            <w:tcW w:w="1417" w:type="dxa"/>
            <w:vAlign w:val="center"/>
          </w:tcPr>
          <w:p w14:paraId="40B1CDD6" w14:textId="77777777" w:rsidR="00633438" w:rsidRPr="00633438" w:rsidRDefault="00633438" w:rsidP="00633438">
            <w:pPr>
              <w:jc w:val="center"/>
              <w:rPr>
                <w:rFonts w:asciiTheme="minorHAnsi" w:hAnsiTheme="minorHAnsi" w:cs="Tahoma"/>
                <w:b/>
                <w:bCs/>
                <w:szCs w:val="22"/>
                <w:lang w:val="el-GR"/>
              </w:rPr>
            </w:pPr>
          </w:p>
        </w:tc>
      </w:tr>
      <w:tr w:rsidR="00633438" w:rsidRPr="00633438" w14:paraId="057C513D" w14:textId="77777777" w:rsidTr="00633438">
        <w:trPr>
          <w:trHeight w:val="795"/>
        </w:trPr>
        <w:tc>
          <w:tcPr>
            <w:tcW w:w="709" w:type="dxa"/>
          </w:tcPr>
          <w:p w14:paraId="2538BD1C" w14:textId="77777777" w:rsidR="00633438" w:rsidRPr="00633438" w:rsidRDefault="00633438" w:rsidP="00633438">
            <w:pPr>
              <w:jc w:val="center"/>
              <w:rPr>
                <w:rFonts w:asciiTheme="minorHAnsi" w:hAnsiTheme="minorHAnsi" w:cs="Tahoma"/>
                <w:b/>
                <w:bCs/>
                <w:szCs w:val="22"/>
                <w:lang w:val="el-GR"/>
              </w:rPr>
            </w:pPr>
          </w:p>
          <w:p w14:paraId="0CBB9AB7"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9</w:t>
            </w:r>
          </w:p>
        </w:tc>
        <w:tc>
          <w:tcPr>
            <w:tcW w:w="1701" w:type="dxa"/>
          </w:tcPr>
          <w:p w14:paraId="142B218B"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Κονίτσης 51</w:t>
            </w:r>
          </w:p>
          <w:p w14:paraId="55B29AC6"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Πετρούπολη</w:t>
            </w:r>
          </w:p>
        </w:tc>
        <w:tc>
          <w:tcPr>
            <w:tcW w:w="3261" w:type="dxa"/>
          </w:tcPr>
          <w:p w14:paraId="3FE8907F"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Τοπική Δ/νση e-ΕΦΚΑ Δ΄ Δυτικού Τομέα Αθήνας με έδρα την Πετρούπολη (μικρό κτίριο)</w:t>
            </w:r>
          </w:p>
        </w:tc>
        <w:tc>
          <w:tcPr>
            <w:tcW w:w="1275" w:type="dxa"/>
            <w:vAlign w:val="center"/>
          </w:tcPr>
          <w:p w14:paraId="57FC278F" w14:textId="77777777" w:rsidR="00633438" w:rsidRPr="00633438" w:rsidRDefault="00633438" w:rsidP="00633438">
            <w:pPr>
              <w:jc w:val="center"/>
              <w:rPr>
                <w:rFonts w:asciiTheme="minorHAnsi" w:hAnsiTheme="minorHAnsi" w:cs="Tahoma"/>
                <w:b/>
                <w:bCs/>
                <w:szCs w:val="22"/>
                <w:lang w:val="el-GR"/>
              </w:rPr>
            </w:pPr>
          </w:p>
          <w:p w14:paraId="7F868777"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100%</w:t>
            </w:r>
          </w:p>
        </w:tc>
        <w:tc>
          <w:tcPr>
            <w:tcW w:w="1418" w:type="dxa"/>
            <w:vAlign w:val="center"/>
          </w:tcPr>
          <w:p w14:paraId="6707DD5C" w14:textId="77777777" w:rsidR="00633438" w:rsidRPr="00633438" w:rsidRDefault="00633438" w:rsidP="00633438">
            <w:pPr>
              <w:jc w:val="center"/>
              <w:rPr>
                <w:rFonts w:asciiTheme="minorHAnsi" w:hAnsiTheme="minorHAnsi" w:cs="Tahoma"/>
                <w:b/>
                <w:bCs/>
                <w:szCs w:val="22"/>
                <w:lang w:val="el-GR"/>
              </w:rPr>
            </w:pPr>
          </w:p>
          <w:p w14:paraId="33C3F973"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w:t>
            </w:r>
          </w:p>
        </w:tc>
        <w:tc>
          <w:tcPr>
            <w:tcW w:w="1417" w:type="dxa"/>
            <w:vAlign w:val="center"/>
          </w:tcPr>
          <w:p w14:paraId="00458141" w14:textId="77777777" w:rsidR="00633438" w:rsidRPr="00633438" w:rsidRDefault="00633438" w:rsidP="00633438">
            <w:pPr>
              <w:jc w:val="center"/>
              <w:rPr>
                <w:rFonts w:asciiTheme="minorHAnsi" w:hAnsiTheme="minorHAnsi" w:cs="Tahoma"/>
                <w:b/>
                <w:bCs/>
                <w:szCs w:val="22"/>
                <w:lang w:val="el-GR"/>
              </w:rPr>
            </w:pPr>
          </w:p>
        </w:tc>
      </w:tr>
      <w:tr w:rsidR="00633438" w:rsidRPr="00633438" w14:paraId="389E3D88" w14:textId="77777777" w:rsidTr="00633438">
        <w:trPr>
          <w:trHeight w:val="795"/>
        </w:trPr>
        <w:tc>
          <w:tcPr>
            <w:tcW w:w="709" w:type="dxa"/>
          </w:tcPr>
          <w:p w14:paraId="0D45549A" w14:textId="77777777" w:rsidR="00633438" w:rsidRPr="00633438" w:rsidRDefault="00633438" w:rsidP="00633438">
            <w:pPr>
              <w:jc w:val="center"/>
              <w:rPr>
                <w:rFonts w:asciiTheme="minorHAnsi" w:hAnsiTheme="minorHAnsi" w:cs="Tahoma"/>
                <w:b/>
                <w:bCs/>
                <w:szCs w:val="22"/>
                <w:lang w:val="el-GR"/>
              </w:rPr>
            </w:pPr>
          </w:p>
          <w:p w14:paraId="37CB45B7"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10</w:t>
            </w:r>
          </w:p>
        </w:tc>
        <w:tc>
          <w:tcPr>
            <w:tcW w:w="1701" w:type="dxa"/>
          </w:tcPr>
          <w:p w14:paraId="0C3E3FC2"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Θεμιστοκλέους &amp; Νάξος 32 - Αγ. Ιωάννης Ρέντης</w:t>
            </w:r>
          </w:p>
        </w:tc>
        <w:tc>
          <w:tcPr>
            <w:tcW w:w="3261" w:type="dxa"/>
          </w:tcPr>
          <w:p w14:paraId="4B20AF2C"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Τοπική Δ/νση e-ΕΦΚΑ Ε΄ Δυτικού Τομέα Αθήνας με έδρα τον Άγιο Ιω. Ρέντη</w:t>
            </w:r>
          </w:p>
        </w:tc>
        <w:tc>
          <w:tcPr>
            <w:tcW w:w="1275" w:type="dxa"/>
            <w:vAlign w:val="center"/>
          </w:tcPr>
          <w:p w14:paraId="3FECFF94"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54,08%</w:t>
            </w:r>
          </w:p>
        </w:tc>
        <w:tc>
          <w:tcPr>
            <w:tcW w:w="1418" w:type="dxa"/>
            <w:vAlign w:val="center"/>
          </w:tcPr>
          <w:p w14:paraId="0215AD62"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45,92%</w:t>
            </w:r>
          </w:p>
        </w:tc>
        <w:tc>
          <w:tcPr>
            <w:tcW w:w="1417" w:type="dxa"/>
            <w:vAlign w:val="center"/>
          </w:tcPr>
          <w:p w14:paraId="14A92933" w14:textId="77777777" w:rsidR="00633438" w:rsidRPr="00633438" w:rsidRDefault="00633438" w:rsidP="00633438">
            <w:pPr>
              <w:jc w:val="center"/>
              <w:rPr>
                <w:rFonts w:asciiTheme="minorHAnsi" w:hAnsiTheme="minorHAnsi" w:cs="Tahoma"/>
                <w:b/>
                <w:bCs/>
                <w:szCs w:val="22"/>
                <w:lang w:val="el-GR"/>
              </w:rPr>
            </w:pPr>
          </w:p>
        </w:tc>
      </w:tr>
      <w:tr w:rsidR="00633438" w:rsidRPr="00633438" w14:paraId="0FB7A22F" w14:textId="77777777" w:rsidTr="00633438">
        <w:trPr>
          <w:trHeight w:val="795"/>
        </w:trPr>
        <w:tc>
          <w:tcPr>
            <w:tcW w:w="709" w:type="dxa"/>
          </w:tcPr>
          <w:p w14:paraId="29AB5722" w14:textId="77777777" w:rsidR="00633438" w:rsidRPr="00633438" w:rsidRDefault="00633438" w:rsidP="00633438">
            <w:pPr>
              <w:jc w:val="center"/>
              <w:rPr>
                <w:rFonts w:asciiTheme="minorHAnsi" w:hAnsiTheme="minorHAnsi" w:cs="Tahoma"/>
                <w:b/>
                <w:bCs/>
                <w:szCs w:val="22"/>
                <w:lang w:val="el-GR"/>
              </w:rPr>
            </w:pPr>
          </w:p>
          <w:p w14:paraId="2D3A8D31"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11</w:t>
            </w:r>
          </w:p>
        </w:tc>
        <w:tc>
          <w:tcPr>
            <w:tcW w:w="1701" w:type="dxa"/>
          </w:tcPr>
          <w:p w14:paraId="3A476279"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Μάχης Αναλάτου και Λαγουμτζή, Ν. Κόσμος</w:t>
            </w:r>
          </w:p>
        </w:tc>
        <w:tc>
          <w:tcPr>
            <w:tcW w:w="3261" w:type="dxa"/>
          </w:tcPr>
          <w:p w14:paraId="5F999558"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Τοπική Δ/νση e-ΕΦΚΑ ΙΑ΄ Κεντρικού Τομέα Αθήνας και 1η Υ.ΠΕ.</w:t>
            </w:r>
          </w:p>
        </w:tc>
        <w:tc>
          <w:tcPr>
            <w:tcW w:w="1275" w:type="dxa"/>
            <w:vAlign w:val="center"/>
          </w:tcPr>
          <w:p w14:paraId="2203458F"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32%</w:t>
            </w:r>
          </w:p>
        </w:tc>
        <w:tc>
          <w:tcPr>
            <w:tcW w:w="1418" w:type="dxa"/>
            <w:vAlign w:val="center"/>
          </w:tcPr>
          <w:p w14:paraId="72904AB3"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68%</w:t>
            </w:r>
          </w:p>
        </w:tc>
        <w:tc>
          <w:tcPr>
            <w:tcW w:w="1417" w:type="dxa"/>
            <w:vAlign w:val="center"/>
          </w:tcPr>
          <w:p w14:paraId="248EA75F" w14:textId="77777777" w:rsidR="00633438" w:rsidRPr="00633438" w:rsidRDefault="00633438" w:rsidP="00633438">
            <w:pPr>
              <w:jc w:val="center"/>
              <w:rPr>
                <w:rFonts w:asciiTheme="minorHAnsi" w:hAnsiTheme="minorHAnsi" w:cs="Tahoma"/>
                <w:b/>
                <w:bCs/>
                <w:szCs w:val="22"/>
                <w:lang w:val="el-GR"/>
              </w:rPr>
            </w:pPr>
          </w:p>
        </w:tc>
      </w:tr>
      <w:tr w:rsidR="00633438" w:rsidRPr="00633438" w14:paraId="6665F212" w14:textId="77777777" w:rsidTr="00633438">
        <w:trPr>
          <w:trHeight w:val="795"/>
        </w:trPr>
        <w:tc>
          <w:tcPr>
            <w:tcW w:w="709" w:type="dxa"/>
            <w:tcBorders>
              <w:bottom w:val="single" w:sz="4" w:space="0" w:color="auto"/>
            </w:tcBorders>
          </w:tcPr>
          <w:p w14:paraId="12D5A12B" w14:textId="77777777" w:rsidR="00633438" w:rsidRPr="00633438" w:rsidRDefault="00633438" w:rsidP="00633438">
            <w:pPr>
              <w:jc w:val="center"/>
              <w:rPr>
                <w:rFonts w:asciiTheme="minorHAnsi" w:hAnsiTheme="minorHAnsi" w:cs="Tahoma"/>
                <w:b/>
                <w:bCs/>
                <w:szCs w:val="22"/>
                <w:lang w:val="el-GR"/>
              </w:rPr>
            </w:pPr>
          </w:p>
          <w:p w14:paraId="2894BC06"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12</w:t>
            </w:r>
          </w:p>
        </w:tc>
        <w:tc>
          <w:tcPr>
            <w:tcW w:w="1701" w:type="dxa"/>
            <w:tcBorders>
              <w:bottom w:val="single" w:sz="4" w:space="0" w:color="auto"/>
            </w:tcBorders>
          </w:tcPr>
          <w:p w14:paraId="6CFDFE01"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Μηδείας 10, Ν. Φιλαδέλφεια</w:t>
            </w:r>
          </w:p>
        </w:tc>
        <w:tc>
          <w:tcPr>
            <w:tcW w:w="3261" w:type="dxa"/>
            <w:tcBorders>
              <w:bottom w:val="single" w:sz="4" w:space="0" w:color="auto"/>
            </w:tcBorders>
          </w:tcPr>
          <w:p w14:paraId="670665AC"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Τοπική Δ/νση e-ΕΦΚΑ ΣΤ΄ Κεντρικού Τομέα Αθήνας με έδρα τη Ν. Φιλαδέλφεια και 1η Υ.ΠΕ.</w:t>
            </w:r>
          </w:p>
        </w:tc>
        <w:tc>
          <w:tcPr>
            <w:tcW w:w="1275" w:type="dxa"/>
            <w:tcBorders>
              <w:bottom w:val="single" w:sz="4" w:space="0" w:color="auto"/>
            </w:tcBorders>
            <w:vAlign w:val="center"/>
          </w:tcPr>
          <w:p w14:paraId="7B775451"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42%</w:t>
            </w:r>
          </w:p>
        </w:tc>
        <w:tc>
          <w:tcPr>
            <w:tcW w:w="1418" w:type="dxa"/>
            <w:tcBorders>
              <w:bottom w:val="single" w:sz="4" w:space="0" w:color="auto"/>
            </w:tcBorders>
            <w:vAlign w:val="center"/>
          </w:tcPr>
          <w:p w14:paraId="2BEAA9A7"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58%</w:t>
            </w:r>
          </w:p>
        </w:tc>
        <w:tc>
          <w:tcPr>
            <w:tcW w:w="1417" w:type="dxa"/>
            <w:tcBorders>
              <w:bottom w:val="single" w:sz="4" w:space="0" w:color="auto"/>
            </w:tcBorders>
            <w:vAlign w:val="center"/>
          </w:tcPr>
          <w:p w14:paraId="647B39D1" w14:textId="77777777" w:rsidR="00633438" w:rsidRPr="00633438" w:rsidRDefault="00633438" w:rsidP="00633438">
            <w:pPr>
              <w:jc w:val="center"/>
              <w:rPr>
                <w:rFonts w:asciiTheme="minorHAnsi" w:hAnsiTheme="minorHAnsi" w:cs="Tahoma"/>
                <w:b/>
                <w:bCs/>
                <w:szCs w:val="22"/>
                <w:lang w:val="el-GR"/>
              </w:rPr>
            </w:pPr>
          </w:p>
        </w:tc>
      </w:tr>
      <w:tr w:rsidR="00633438" w:rsidRPr="00633438" w14:paraId="2C5AB25C" w14:textId="77777777" w:rsidTr="006334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5"/>
        </w:trPr>
        <w:tc>
          <w:tcPr>
            <w:tcW w:w="709" w:type="dxa"/>
            <w:tcBorders>
              <w:top w:val="single" w:sz="4" w:space="0" w:color="auto"/>
              <w:left w:val="single" w:sz="4" w:space="0" w:color="auto"/>
              <w:bottom w:val="single" w:sz="4" w:space="0" w:color="auto"/>
              <w:right w:val="single" w:sz="4" w:space="0" w:color="auto"/>
            </w:tcBorders>
          </w:tcPr>
          <w:p w14:paraId="70049300" w14:textId="77777777" w:rsidR="00633438" w:rsidRPr="00633438" w:rsidRDefault="00633438" w:rsidP="00633438">
            <w:pPr>
              <w:jc w:val="center"/>
              <w:rPr>
                <w:rFonts w:asciiTheme="minorHAnsi" w:hAnsiTheme="minorHAnsi" w:cs="Tahoma"/>
                <w:b/>
                <w:bCs/>
                <w:szCs w:val="22"/>
                <w:lang w:val="el-GR"/>
              </w:rPr>
            </w:pPr>
          </w:p>
          <w:p w14:paraId="7A884781"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13</w:t>
            </w:r>
          </w:p>
        </w:tc>
        <w:tc>
          <w:tcPr>
            <w:tcW w:w="1701" w:type="dxa"/>
            <w:tcBorders>
              <w:top w:val="single" w:sz="4" w:space="0" w:color="auto"/>
              <w:left w:val="single" w:sz="4" w:space="0" w:color="auto"/>
              <w:bottom w:val="single" w:sz="4" w:space="0" w:color="auto"/>
              <w:right w:val="single" w:sz="4" w:space="0" w:color="auto"/>
            </w:tcBorders>
          </w:tcPr>
          <w:p w14:paraId="592C1E44"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Κειριαδών 4 και Ευρυσθέως - Αθήνα</w:t>
            </w:r>
          </w:p>
        </w:tc>
        <w:tc>
          <w:tcPr>
            <w:tcW w:w="3261" w:type="dxa"/>
            <w:tcBorders>
              <w:top w:val="single" w:sz="4" w:space="0" w:color="auto"/>
              <w:left w:val="single" w:sz="4" w:space="0" w:color="auto"/>
              <w:bottom w:val="single" w:sz="4" w:space="0" w:color="auto"/>
              <w:right w:val="single" w:sz="4" w:space="0" w:color="auto"/>
            </w:tcBorders>
          </w:tcPr>
          <w:p w14:paraId="0C920108"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Τοπική Δ/νση e-ΕΦΚΑ Γ΄ Κεντρικου Τομέα Αθήνας με έδρα την Αθήνα και 1η Υ.ΠΕ.</w:t>
            </w:r>
          </w:p>
        </w:tc>
        <w:tc>
          <w:tcPr>
            <w:tcW w:w="1275" w:type="dxa"/>
            <w:tcBorders>
              <w:top w:val="single" w:sz="4" w:space="0" w:color="auto"/>
              <w:left w:val="single" w:sz="4" w:space="0" w:color="auto"/>
              <w:bottom w:val="single" w:sz="4" w:space="0" w:color="auto"/>
              <w:right w:val="single" w:sz="4" w:space="0" w:color="auto"/>
            </w:tcBorders>
            <w:vAlign w:val="center"/>
          </w:tcPr>
          <w:p w14:paraId="583E39B7"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43%</w:t>
            </w:r>
          </w:p>
        </w:tc>
        <w:tc>
          <w:tcPr>
            <w:tcW w:w="1418" w:type="dxa"/>
            <w:tcBorders>
              <w:top w:val="single" w:sz="4" w:space="0" w:color="auto"/>
              <w:left w:val="single" w:sz="4" w:space="0" w:color="auto"/>
              <w:bottom w:val="single" w:sz="4" w:space="0" w:color="auto"/>
              <w:right w:val="single" w:sz="4" w:space="0" w:color="auto"/>
            </w:tcBorders>
            <w:vAlign w:val="center"/>
          </w:tcPr>
          <w:p w14:paraId="663908F4"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57%</w:t>
            </w:r>
          </w:p>
        </w:tc>
        <w:tc>
          <w:tcPr>
            <w:tcW w:w="1417" w:type="dxa"/>
            <w:tcBorders>
              <w:top w:val="single" w:sz="4" w:space="0" w:color="auto"/>
              <w:left w:val="single" w:sz="4" w:space="0" w:color="auto"/>
              <w:bottom w:val="single" w:sz="4" w:space="0" w:color="auto"/>
              <w:right w:val="single" w:sz="4" w:space="0" w:color="auto"/>
            </w:tcBorders>
            <w:vAlign w:val="center"/>
          </w:tcPr>
          <w:p w14:paraId="351972ED" w14:textId="77777777" w:rsidR="00633438" w:rsidRPr="00633438" w:rsidRDefault="00633438" w:rsidP="00633438">
            <w:pPr>
              <w:jc w:val="center"/>
              <w:rPr>
                <w:rFonts w:asciiTheme="minorHAnsi" w:hAnsiTheme="minorHAnsi" w:cs="Tahoma"/>
                <w:b/>
                <w:bCs/>
                <w:szCs w:val="22"/>
                <w:lang w:val="el-GR"/>
              </w:rPr>
            </w:pPr>
          </w:p>
        </w:tc>
      </w:tr>
      <w:tr w:rsidR="00633438" w:rsidRPr="00633438" w14:paraId="19148C9C" w14:textId="77777777" w:rsidTr="006334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5"/>
        </w:trPr>
        <w:tc>
          <w:tcPr>
            <w:tcW w:w="709" w:type="dxa"/>
            <w:tcBorders>
              <w:top w:val="single" w:sz="4" w:space="0" w:color="auto"/>
              <w:left w:val="single" w:sz="4" w:space="0" w:color="auto"/>
              <w:bottom w:val="single" w:sz="4" w:space="0" w:color="auto"/>
              <w:right w:val="single" w:sz="4" w:space="0" w:color="auto"/>
            </w:tcBorders>
          </w:tcPr>
          <w:p w14:paraId="2E79391B" w14:textId="77777777" w:rsidR="00633438" w:rsidRPr="00633438" w:rsidRDefault="00633438" w:rsidP="00633438">
            <w:pPr>
              <w:jc w:val="center"/>
              <w:rPr>
                <w:rFonts w:asciiTheme="minorHAnsi" w:hAnsiTheme="minorHAnsi" w:cs="Tahoma"/>
                <w:b/>
                <w:bCs/>
                <w:szCs w:val="22"/>
                <w:lang w:val="el-GR"/>
              </w:rPr>
            </w:pPr>
          </w:p>
          <w:p w14:paraId="7B9097CC"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14</w:t>
            </w:r>
          </w:p>
        </w:tc>
        <w:tc>
          <w:tcPr>
            <w:tcW w:w="1701" w:type="dxa"/>
            <w:tcBorders>
              <w:top w:val="single" w:sz="4" w:space="0" w:color="auto"/>
              <w:left w:val="single" w:sz="4" w:space="0" w:color="auto"/>
              <w:bottom w:val="single" w:sz="4" w:space="0" w:color="auto"/>
              <w:right w:val="single" w:sz="4" w:space="0" w:color="auto"/>
            </w:tcBorders>
          </w:tcPr>
          <w:p w14:paraId="751C68E3"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Μαρίνου Αντύπα και Ναυαρίνου 1, Ηλιούπολη</w:t>
            </w:r>
          </w:p>
        </w:tc>
        <w:tc>
          <w:tcPr>
            <w:tcW w:w="3261" w:type="dxa"/>
            <w:tcBorders>
              <w:top w:val="single" w:sz="4" w:space="0" w:color="auto"/>
              <w:left w:val="single" w:sz="4" w:space="0" w:color="auto"/>
              <w:bottom w:val="single" w:sz="4" w:space="0" w:color="auto"/>
              <w:right w:val="single" w:sz="4" w:space="0" w:color="auto"/>
            </w:tcBorders>
          </w:tcPr>
          <w:p w14:paraId="5DF0CF5D"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Τοπική Δ/νση e-ΕΦΚΑ Ι΄ Κεντρικού Τομέα Αθήνας με έδρα την Ηλιούπολη και 1η Υ.ΠΕ.</w:t>
            </w:r>
          </w:p>
        </w:tc>
        <w:tc>
          <w:tcPr>
            <w:tcW w:w="1275" w:type="dxa"/>
            <w:tcBorders>
              <w:top w:val="single" w:sz="4" w:space="0" w:color="auto"/>
              <w:left w:val="single" w:sz="4" w:space="0" w:color="auto"/>
              <w:bottom w:val="single" w:sz="4" w:space="0" w:color="auto"/>
              <w:right w:val="single" w:sz="4" w:space="0" w:color="auto"/>
            </w:tcBorders>
            <w:vAlign w:val="center"/>
          </w:tcPr>
          <w:p w14:paraId="7A500935"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44%</w:t>
            </w:r>
          </w:p>
        </w:tc>
        <w:tc>
          <w:tcPr>
            <w:tcW w:w="1418" w:type="dxa"/>
            <w:tcBorders>
              <w:top w:val="single" w:sz="4" w:space="0" w:color="auto"/>
              <w:left w:val="single" w:sz="4" w:space="0" w:color="auto"/>
              <w:bottom w:val="single" w:sz="4" w:space="0" w:color="auto"/>
              <w:right w:val="single" w:sz="4" w:space="0" w:color="auto"/>
            </w:tcBorders>
            <w:vAlign w:val="center"/>
          </w:tcPr>
          <w:p w14:paraId="6B7E4211"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56%</w:t>
            </w:r>
          </w:p>
        </w:tc>
        <w:tc>
          <w:tcPr>
            <w:tcW w:w="1417" w:type="dxa"/>
            <w:tcBorders>
              <w:top w:val="single" w:sz="4" w:space="0" w:color="auto"/>
              <w:left w:val="single" w:sz="4" w:space="0" w:color="auto"/>
              <w:bottom w:val="single" w:sz="4" w:space="0" w:color="auto"/>
              <w:right w:val="single" w:sz="4" w:space="0" w:color="auto"/>
            </w:tcBorders>
            <w:vAlign w:val="center"/>
          </w:tcPr>
          <w:p w14:paraId="65B98447" w14:textId="77777777" w:rsidR="00633438" w:rsidRPr="00633438" w:rsidRDefault="00633438" w:rsidP="00633438">
            <w:pPr>
              <w:jc w:val="center"/>
              <w:rPr>
                <w:rFonts w:asciiTheme="minorHAnsi" w:hAnsiTheme="minorHAnsi" w:cs="Tahoma"/>
                <w:b/>
                <w:bCs/>
                <w:szCs w:val="22"/>
                <w:lang w:val="el-GR"/>
              </w:rPr>
            </w:pPr>
          </w:p>
        </w:tc>
      </w:tr>
      <w:tr w:rsidR="00633438" w:rsidRPr="00633438" w14:paraId="2B1F8BED" w14:textId="77777777" w:rsidTr="006334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5"/>
        </w:trPr>
        <w:tc>
          <w:tcPr>
            <w:tcW w:w="709" w:type="dxa"/>
            <w:tcBorders>
              <w:top w:val="single" w:sz="4" w:space="0" w:color="auto"/>
              <w:left w:val="single" w:sz="4" w:space="0" w:color="auto"/>
              <w:bottom w:val="single" w:sz="4" w:space="0" w:color="auto"/>
              <w:right w:val="single" w:sz="4" w:space="0" w:color="auto"/>
            </w:tcBorders>
          </w:tcPr>
          <w:p w14:paraId="4462F6F7" w14:textId="77777777" w:rsidR="00633438" w:rsidRPr="00633438" w:rsidRDefault="00633438" w:rsidP="00633438">
            <w:pPr>
              <w:jc w:val="center"/>
              <w:rPr>
                <w:rFonts w:asciiTheme="minorHAnsi" w:hAnsiTheme="minorHAnsi" w:cs="Tahoma"/>
                <w:b/>
                <w:bCs/>
                <w:szCs w:val="22"/>
                <w:lang w:val="el-GR"/>
              </w:rPr>
            </w:pPr>
          </w:p>
          <w:p w14:paraId="23A947B6"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15</w:t>
            </w:r>
          </w:p>
        </w:tc>
        <w:tc>
          <w:tcPr>
            <w:tcW w:w="1701" w:type="dxa"/>
            <w:tcBorders>
              <w:top w:val="single" w:sz="4" w:space="0" w:color="auto"/>
              <w:left w:val="single" w:sz="4" w:space="0" w:color="auto"/>
              <w:bottom w:val="single" w:sz="4" w:space="0" w:color="auto"/>
              <w:right w:val="single" w:sz="4" w:space="0" w:color="auto"/>
            </w:tcBorders>
          </w:tcPr>
          <w:p w14:paraId="3030CCC3"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Χατζηαντωνίου 15 και</w:t>
            </w:r>
          </w:p>
          <w:p w14:paraId="5B2C1ECB"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18, Μαρούσι</w:t>
            </w:r>
          </w:p>
        </w:tc>
        <w:tc>
          <w:tcPr>
            <w:tcW w:w="3261" w:type="dxa"/>
            <w:tcBorders>
              <w:top w:val="single" w:sz="4" w:space="0" w:color="auto"/>
              <w:left w:val="single" w:sz="4" w:space="0" w:color="auto"/>
              <w:bottom w:val="single" w:sz="4" w:space="0" w:color="auto"/>
              <w:right w:val="single" w:sz="4" w:space="0" w:color="auto"/>
            </w:tcBorders>
          </w:tcPr>
          <w:p w14:paraId="46A6364D"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Τοπική Δ/νση e-ΕΦΚΑ Δ΄ Βορείου Τομέα Αθήνας με έδρα το Αμαρούσιο και 1η Υ.ΠΕ.</w:t>
            </w:r>
          </w:p>
        </w:tc>
        <w:tc>
          <w:tcPr>
            <w:tcW w:w="1275" w:type="dxa"/>
            <w:tcBorders>
              <w:top w:val="single" w:sz="4" w:space="0" w:color="auto"/>
              <w:left w:val="single" w:sz="4" w:space="0" w:color="auto"/>
              <w:bottom w:val="single" w:sz="4" w:space="0" w:color="auto"/>
              <w:right w:val="single" w:sz="4" w:space="0" w:color="auto"/>
            </w:tcBorders>
            <w:vAlign w:val="center"/>
          </w:tcPr>
          <w:p w14:paraId="717DF8AB"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42%</w:t>
            </w:r>
          </w:p>
        </w:tc>
        <w:tc>
          <w:tcPr>
            <w:tcW w:w="1418" w:type="dxa"/>
            <w:tcBorders>
              <w:top w:val="single" w:sz="4" w:space="0" w:color="auto"/>
              <w:left w:val="single" w:sz="4" w:space="0" w:color="auto"/>
              <w:bottom w:val="single" w:sz="4" w:space="0" w:color="auto"/>
              <w:right w:val="single" w:sz="4" w:space="0" w:color="auto"/>
            </w:tcBorders>
            <w:vAlign w:val="center"/>
          </w:tcPr>
          <w:p w14:paraId="08B9AA04"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58%</w:t>
            </w:r>
          </w:p>
        </w:tc>
        <w:tc>
          <w:tcPr>
            <w:tcW w:w="1417" w:type="dxa"/>
            <w:tcBorders>
              <w:top w:val="single" w:sz="4" w:space="0" w:color="auto"/>
              <w:left w:val="single" w:sz="4" w:space="0" w:color="auto"/>
              <w:bottom w:val="single" w:sz="4" w:space="0" w:color="auto"/>
              <w:right w:val="single" w:sz="4" w:space="0" w:color="auto"/>
            </w:tcBorders>
            <w:vAlign w:val="center"/>
          </w:tcPr>
          <w:p w14:paraId="55BC1286" w14:textId="77777777" w:rsidR="00633438" w:rsidRPr="00633438" w:rsidRDefault="00633438" w:rsidP="00633438">
            <w:pPr>
              <w:jc w:val="center"/>
              <w:rPr>
                <w:rFonts w:asciiTheme="minorHAnsi" w:hAnsiTheme="minorHAnsi" w:cs="Tahoma"/>
                <w:b/>
                <w:bCs/>
                <w:szCs w:val="22"/>
                <w:lang w:val="el-GR"/>
              </w:rPr>
            </w:pPr>
          </w:p>
        </w:tc>
      </w:tr>
      <w:tr w:rsidR="00633438" w:rsidRPr="00633438" w14:paraId="54C44B07" w14:textId="77777777" w:rsidTr="006334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5"/>
        </w:trPr>
        <w:tc>
          <w:tcPr>
            <w:tcW w:w="709" w:type="dxa"/>
            <w:tcBorders>
              <w:top w:val="single" w:sz="4" w:space="0" w:color="auto"/>
              <w:left w:val="single" w:sz="4" w:space="0" w:color="auto"/>
              <w:bottom w:val="single" w:sz="4" w:space="0" w:color="auto"/>
              <w:right w:val="single" w:sz="4" w:space="0" w:color="auto"/>
            </w:tcBorders>
          </w:tcPr>
          <w:p w14:paraId="7447D67D" w14:textId="77777777" w:rsidR="00633438" w:rsidRPr="00633438" w:rsidRDefault="00633438" w:rsidP="00633438">
            <w:pPr>
              <w:jc w:val="center"/>
              <w:rPr>
                <w:rFonts w:asciiTheme="minorHAnsi" w:hAnsiTheme="minorHAnsi" w:cs="Tahoma"/>
                <w:b/>
                <w:bCs/>
                <w:szCs w:val="22"/>
                <w:lang w:val="el-GR"/>
              </w:rPr>
            </w:pPr>
          </w:p>
          <w:p w14:paraId="02FC7FFC"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16</w:t>
            </w:r>
          </w:p>
        </w:tc>
        <w:tc>
          <w:tcPr>
            <w:tcW w:w="1701" w:type="dxa"/>
            <w:tcBorders>
              <w:top w:val="single" w:sz="4" w:space="0" w:color="auto"/>
              <w:left w:val="single" w:sz="4" w:space="0" w:color="auto"/>
              <w:bottom w:val="single" w:sz="4" w:space="0" w:color="auto"/>
              <w:right w:val="single" w:sz="4" w:space="0" w:color="auto"/>
            </w:tcBorders>
          </w:tcPr>
          <w:p w14:paraId="2BC6A2B7" w14:textId="77777777" w:rsidR="00633438" w:rsidRPr="00633438" w:rsidRDefault="00633438" w:rsidP="00633438">
            <w:pPr>
              <w:jc w:val="center"/>
              <w:rPr>
                <w:rFonts w:asciiTheme="minorHAnsi" w:hAnsiTheme="minorHAnsi" w:cs="Tahoma"/>
                <w:b/>
                <w:bCs/>
                <w:szCs w:val="22"/>
                <w:lang w:val="el-GR"/>
              </w:rPr>
            </w:pPr>
          </w:p>
          <w:p w14:paraId="7E5D1AD9"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Κόνωνος 54-56, Αθήνα</w:t>
            </w:r>
          </w:p>
        </w:tc>
        <w:tc>
          <w:tcPr>
            <w:tcW w:w="3261" w:type="dxa"/>
            <w:tcBorders>
              <w:top w:val="single" w:sz="4" w:space="0" w:color="auto"/>
              <w:left w:val="single" w:sz="4" w:space="0" w:color="auto"/>
              <w:bottom w:val="single" w:sz="4" w:space="0" w:color="auto"/>
              <w:right w:val="single" w:sz="4" w:space="0" w:color="auto"/>
            </w:tcBorders>
          </w:tcPr>
          <w:p w14:paraId="54DBFBE7"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Τοπική Δ/νση e-ΕΦΚΑ Β΄ Κεντρικού Τομέα Αθήνας με έδρα την Αθήνα και 1η Υ.ΠΕ.</w:t>
            </w:r>
          </w:p>
        </w:tc>
        <w:tc>
          <w:tcPr>
            <w:tcW w:w="1275" w:type="dxa"/>
            <w:tcBorders>
              <w:top w:val="single" w:sz="4" w:space="0" w:color="auto"/>
              <w:left w:val="single" w:sz="4" w:space="0" w:color="auto"/>
              <w:bottom w:val="single" w:sz="4" w:space="0" w:color="auto"/>
              <w:right w:val="single" w:sz="4" w:space="0" w:color="auto"/>
            </w:tcBorders>
            <w:vAlign w:val="center"/>
          </w:tcPr>
          <w:p w14:paraId="165BBD8A"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35%</w:t>
            </w:r>
          </w:p>
        </w:tc>
        <w:tc>
          <w:tcPr>
            <w:tcW w:w="1418" w:type="dxa"/>
            <w:tcBorders>
              <w:top w:val="single" w:sz="4" w:space="0" w:color="auto"/>
              <w:left w:val="single" w:sz="4" w:space="0" w:color="auto"/>
              <w:bottom w:val="single" w:sz="4" w:space="0" w:color="auto"/>
              <w:right w:val="single" w:sz="4" w:space="0" w:color="auto"/>
            </w:tcBorders>
            <w:vAlign w:val="center"/>
          </w:tcPr>
          <w:p w14:paraId="58830AD5" w14:textId="77777777" w:rsidR="00633438" w:rsidRPr="00633438" w:rsidRDefault="00633438" w:rsidP="00633438">
            <w:pPr>
              <w:jc w:val="center"/>
              <w:rPr>
                <w:rFonts w:asciiTheme="minorHAnsi" w:hAnsiTheme="minorHAnsi" w:cs="Tahoma"/>
                <w:b/>
                <w:bCs/>
                <w:szCs w:val="22"/>
                <w:lang w:val="el-GR"/>
              </w:rPr>
            </w:pPr>
            <w:r w:rsidRPr="00633438">
              <w:rPr>
                <w:rFonts w:asciiTheme="minorHAnsi" w:hAnsiTheme="minorHAnsi" w:cs="Tahoma"/>
                <w:b/>
                <w:bCs/>
                <w:szCs w:val="22"/>
                <w:lang w:val="el-GR"/>
              </w:rPr>
              <w:t>65%</w:t>
            </w:r>
          </w:p>
        </w:tc>
        <w:tc>
          <w:tcPr>
            <w:tcW w:w="1417" w:type="dxa"/>
            <w:tcBorders>
              <w:top w:val="single" w:sz="4" w:space="0" w:color="auto"/>
              <w:left w:val="single" w:sz="4" w:space="0" w:color="auto"/>
              <w:bottom w:val="single" w:sz="4" w:space="0" w:color="auto"/>
              <w:right w:val="single" w:sz="4" w:space="0" w:color="auto"/>
            </w:tcBorders>
            <w:vAlign w:val="center"/>
          </w:tcPr>
          <w:p w14:paraId="364373F5" w14:textId="77777777" w:rsidR="00633438" w:rsidRPr="00633438" w:rsidRDefault="00633438" w:rsidP="00633438">
            <w:pPr>
              <w:jc w:val="center"/>
              <w:rPr>
                <w:rFonts w:asciiTheme="minorHAnsi" w:hAnsiTheme="minorHAnsi" w:cs="Tahoma"/>
                <w:b/>
                <w:bCs/>
                <w:szCs w:val="22"/>
                <w:lang w:val="el-GR"/>
              </w:rPr>
            </w:pPr>
          </w:p>
        </w:tc>
      </w:tr>
    </w:tbl>
    <w:p w14:paraId="6DEF9E76" w14:textId="760DCB4A" w:rsidR="00633438" w:rsidRPr="00633438" w:rsidRDefault="00633438" w:rsidP="00AA4D06">
      <w:pPr>
        <w:suppressAutoHyphens w:val="0"/>
        <w:spacing w:after="0"/>
        <w:jc w:val="left"/>
        <w:rPr>
          <w:rFonts w:asciiTheme="minorHAnsi" w:hAnsiTheme="minorHAnsi"/>
          <w:b/>
          <w:szCs w:val="22"/>
          <w:highlight w:val="cyan"/>
          <w:u w:val="single"/>
          <w:lang w:val="el-GR" w:eastAsia="el-GR"/>
        </w:rPr>
      </w:pPr>
    </w:p>
    <w:p w14:paraId="0A3CCE72" w14:textId="6D9CF644" w:rsidR="00633438" w:rsidRPr="00633438" w:rsidRDefault="00633438" w:rsidP="00AA4D06">
      <w:pPr>
        <w:suppressAutoHyphens w:val="0"/>
        <w:spacing w:after="0"/>
        <w:jc w:val="left"/>
        <w:rPr>
          <w:rFonts w:asciiTheme="minorHAnsi" w:hAnsiTheme="minorHAnsi"/>
          <w:b/>
          <w:szCs w:val="22"/>
          <w:highlight w:val="cyan"/>
          <w:u w:val="single"/>
          <w:lang w:val="el-GR" w:eastAsia="el-GR"/>
        </w:rPr>
      </w:pPr>
    </w:p>
    <w:p w14:paraId="415C0B0A" w14:textId="2B848646" w:rsidR="00633438" w:rsidRPr="00633438" w:rsidRDefault="00633438" w:rsidP="00633438">
      <w:pPr>
        <w:jc w:val="center"/>
        <w:rPr>
          <w:rFonts w:asciiTheme="minorHAnsi" w:eastAsiaTheme="minorHAnsi" w:hAnsiTheme="minorHAnsi" w:cs="Tahoma"/>
          <w:b/>
          <w:szCs w:val="22"/>
          <w:u w:val="single"/>
          <w:lang w:val="el-GR" w:eastAsia="en-US"/>
        </w:rPr>
      </w:pPr>
      <w:r w:rsidRPr="00633438">
        <w:rPr>
          <w:rFonts w:asciiTheme="minorHAnsi" w:eastAsiaTheme="minorHAnsi" w:hAnsiTheme="minorHAnsi" w:cs="Tahoma"/>
          <w:b/>
          <w:szCs w:val="22"/>
          <w:u w:val="single"/>
          <w:lang w:val="el-GR" w:eastAsia="en-US"/>
        </w:rPr>
        <w:t>ΤΜΗΜΑ Β – ΥΠΟΣΤΑΘΜΟΙ ΜΕΣΗΣ ΤΑΣΗΣ (Υ/Σ Μ.Τ.)</w:t>
      </w:r>
    </w:p>
    <w:p w14:paraId="161FEE45" w14:textId="77777777" w:rsidR="00633438" w:rsidRPr="00633438" w:rsidRDefault="00633438" w:rsidP="00633438">
      <w:pPr>
        <w:rPr>
          <w:rFonts w:asciiTheme="minorHAnsi" w:eastAsiaTheme="minorHAnsi" w:hAnsiTheme="minorHAnsi" w:cs="Tahoma"/>
          <w:b/>
          <w:szCs w:val="22"/>
          <w:u w:val="single"/>
          <w:lang w:val="el-GR" w:eastAsia="en-US"/>
        </w:rPr>
      </w:pPr>
    </w:p>
    <w:tbl>
      <w:tblPr>
        <w:tblW w:w="9782" w:type="dxa"/>
        <w:jc w:val="center"/>
        <w:tblLook w:val="04A0" w:firstRow="1" w:lastRow="0" w:firstColumn="1" w:lastColumn="0" w:noHBand="0" w:noVBand="1"/>
      </w:tblPr>
      <w:tblGrid>
        <w:gridCol w:w="628"/>
        <w:gridCol w:w="1836"/>
        <w:gridCol w:w="3023"/>
        <w:gridCol w:w="1427"/>
        <w:gridCol w:w="1434"/>
        <w:gridCol w:w="1434"/>
      </w:tblGrid>
      <w:tr w:rsidR="00633438" w:rsidRPr="00633438" w14:paraId="5847D9CF" w14:textId="77777777" w:rsidTr="00633438">
        <w:trPr>
          <w:trHeight w:val="630"/>
          <w:jc w:val="center"/>
        </w:trPr>
        <w:tc>
          <w:tcPr>
            <w:tcW w:w="630"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19DFBE9F" w14:textId="77777777" w:rsidR="00633438" w:rsidRPr="00633438" w:rsidRDefault="00633438" w:rsidP="00633438">
            <w:pPr>
              <w:jc w:val="center"/>
              <w:rPr>
                <w:rFonts w:asciiTheme="minorHAnsi" w:hAnsiTheme="minorHAnsi" w:cs="Tahoma"/>
                <w:b/>
                <w:bCs/>
                <w:szCs w:val="22"/>
              </w:rPr>
            </w:pPr>
            <w:r w:rsidRPr="00633438">
              <w:rPr>
                <w:rFonts w:asciiTheme="minorHAnsi" w:hAnsiTheme="minorHAnsi" w:cs="Tahoma"/>
                <w:b/>
                <w:bCs/>
                <w:szCs w:val="22"/>
              </w:rPr>
              <w:t>Α/Α</w:t>
            </w:r>
          </w:p>
        </w:tc>
        <w:tc>
          <w:tcPr>
            <w:tcW w:w="1843" w:type="dxa"/>
            <w:tcBorders>
              <w:top w:val="single" w:sz="4" w:space="0" w:color="auto"/>
              <w:left w:val="nil"/>
              <w:bottom w:val="single" w:sz="4" w:space="0" w:color="auto"/>
              <w:right w:val="single" w:sz="4" w:space="0" w:color="auto"/>
            </w:tcBorders>
            <w:shd w:val="clear" w:color="000000" w:fill="C5D9F1"/>
            <w:vAlign w:val="center"/>
            <w:hideMark/>
          </w:tcPr>
          <w:p w14:paraId="37A0AB96" w14:textId="77777777" w:rsidR="00633438" w:rsidRPr="00633438" w:rsidRDefault="00633438" w:rsidP="00633438">
            <w:pPr>
              <w:jc w:val="center"/>
              <w:rPr>
                <w:rFonts w:asciiTheme="minorHAnsi" w:hAnsiTheme="minorHAnsi" w:cs="Tahoma"/>
                <w:b/>
                <w:bCs/>
                <w:szCs w:val="22"/>
              </w:rPr>
            </w:pPr>
            <w:r w:rsidRPr="00633438">
              <w:rPr>
                <w:rFonts w:asciiTheme="minorHAnsi" w:hAnsiTheme="minorHAnsi" w:cs="Tahoma"/>
                <w:b/>
                <w:bCs/>
                <w:szCs w:val="22"/>
              </w:rPr>
              <w:t>Οδός/Περιοχή</w:t>
            </w:r>
          </w:p>
        </w:tc>
        <w:tc>
          <w:tcPr>
            <w:tcW w:w="3067" w:type="dxa"/>
            <w:tcBorders>
              <w:top w:val="single" w:sz="4" w:space="0" w:color="auto"/>
              <w:left w:val="nil"/>
              <w:bottom w:val="single" w:sz="4" w:space="0" w:color="auto"/>
              <w:right w:val="single" w:sz="4" w:space="0" w:color="auto"/>
            </w:tcBorders>
            <w:shd w:val="clear" w:color="000000" w:fill="C5D9F1"/>
            <w:vAlign w:val="center"/>
            <w:hideMark/>
          </w:tcPr>
          <w:p w14:paraId="29E35A75" w14:textId="77777777" w:rsidR="00633438" w:rsidRPr="00633438" w:rsidRDefault="00633438" w:rsidP="00633438">
            <w:pPr>
              <w:jc w:val="center"/>
              <w:rPr>
                <w:rFonts w:asciiTheme="minorHAnsi" w:hAnsiTheme="minorHAnsi" w:cs="Tahoma"/>
                <w:b/>
                <w:bCs/>
                <w:szCs w:val="22"/>
              </w:rPr>
            </w:pPr>
            <w:r w:rsidRPr="00633438">
              <w:rPr>
                <w:rFonts w:asciiTheme="minorHAnsi" w:hAnsiTheme="minorHAnsi" w:cs="Tahoma"/>
                <w:b/>
                <w:bCs/>
                <w:szCs w:val="22"/>
              </w:rPr>
              <w:t>Χρήστης</w:t>
            </w:r>
          </w:p>
        </w:tc>
        <w:tc>
          <w:tcPr>
            <w:tcW w:w="1414" w:type="dxa"/>
            <w:tcBorders>
              <w:top w:val="single" w:sz="4" w:space="0" w:color="auto"/>
              <w:left w:val="nil"/>
              <w:bottom w:val="single" w:sz="4" w:space="0" w:color="auto"/>
              <w:right w:val="single" w:sz="4" w:space="0" w:color="auto"/>
            </w:tcBorders>
            <w:shd w:val="clear" w:color="000000" w:fill="C5D9F1"/>
            <w:vAlign w:val="center"/>
            <w:hideMark/>
          </w:tcPr>
          <w:p w14:paraId="1212007D" w14:textId="77777777" w:rsidR="00633438" w:rsidRPr="00633438" w:rsidRDefault="00633438" w:rsidP="00633438">
            <w:pPr>
              <w:jc w:val="center"/>
              <w:rPr>
                <w:rFonts w:asciiTheme="minorHAnsi" w:hAnsiTheme="minorHAnsi" w:cs="Tahoma"/>
                <w:b/>
                <w:bCs/>
                <w:szCs w:val="22"/>
              </w:rPr>
            </w:pPr>
            <w:r w:rsidRPr="00633438">
              <w:rPr>
                <w:rFonts w:asciiTheme="minorHAnsi" w:hAnsiTheme="minorHAnsi" w:cs="Tahoma"/>
                <w:b/>
                <w:bCs/>
                <w:szCs w:val="22"/>
              </w:rPr>
              <w:t>Ποσοστό (%)</w:t>
            </w:r>
          </w:p>
          <w:p w14:paraId="57A987E9" w14:textId="77777777" w:rsidR="00633438" w:rsidRPr="00633438" w:rsidRDefault="00633438" w:rsidP="00633438">
            <w:pPr>
              <w:jc w:val="center"/>
              <w:rPr>
                <w:rFonts w:asciiTheme="minorHAnsi" w:hAnsiTheme="minorHAnsi" w:cs="Tahoma"/>
                <w:b/>
                <w:bCs/>
                <w:szCs w:val="22"/>
              </w:rPr>
            </w:pPr>
            <w:r w:rsidRPr="00633438">
              <w:rPr>
                <w:rFonts w:asciiTheme="minorHAnsi" w:hAnsiTheme="minorHAnsi" w:cs="Tahoma"/>
                <w:b/>
                <w:bCs/>
                <w:szCs w:val="22"/>
              </w:rPr>
              <w:t xml:space="preserve">επιβάρυνσης </w:t>
            </w:r>
          </w:p>
          <w:p w14:paraId="1DCFE0F2" w14:textId="77777777" w:rsidR="00633438" w:rsidRPr="00633438" w:rsidRDefault="00633438" w:rsidP="00633438">
            <w:pPr>
              <w:jc w:val="center"/>
              <w:rPr>
                <w:rFonts w:asciiTheme="minorHAnsi" w:hAnsiTheme="minorHAnsi" w:cs="Tahoma"/>
                <w:b/>
                <w:bCs/>
                <w:szCs w:val="22"/>
              </w:rPr>
            </w:pPr>
            <w:r w:rsidRPr="00633438">
              <w:rPr>
                <w:rFonts w:asciiTheme="minorHAnsi" w:hAnsiTheme="minorHAnsi" w:cs="Tahoma"/>
                <w:b/>
                <w:bCs/>
                <w:szCs w:val="22"/>
              </w:rPr>
              <w:t>e-ΕΦΚΑ</w:t>
            </w:r>
          </w:p>
        </w:tc>
        <w:tc>
          <w:tcPr>
            <w:tcW w:w="1414" w:type="dxa"/>
            <w:tcBorders>
              <w:top w:val="single" w:sz="4" w:space="0" w:color="auto"/>
              <w:left w:val="nil"/>
              <w:bottom w:val="single" w:sz="4" w:space="0" w:color="auto"/>
              <w:right w:val="single" w:sz="4" w:space="0" w:color="auto"/>
            </w:tcBorders>
            <w:shd w:val="clear" w:color="000000" w:fill="C5D9F1"/>
            <w:vAlign w:val="center"/>
            <w:hideMark/>
          </w:tcPr>
          <w:p w14:paraId="4AF55B96" w14:textId="77777777" w:rsidR="00633438" w:rsidRPr="00633438" w:rsidRDefault="00633438" w:rsidP="00633438">
            <w:pPr>
              <w:jc w:val="center"/>
              <w:rPr>
                <w:rFonts w:asciiTheme="minorHAnsi" w:hAnsiTheme="minorHAnsi" w:cs="Tahoma"/>
                <w:b/>
                <w:bCs/>
                <w:szCs w:val="22"/>
              </w:rPr>
            </w:pPr>
            <w:r w:rsidRPr="00633438">
              <w:rPr>
                <w:rFonts w:asciiTheme="minorHAnsi" w:hAnsiTheme="minorHAnsi" w:cs="Tahoma"/>
                <w:b/>
                <w:bCs/>
                <w:szCs w:val="22"/>
              </w:rPr>
              <w:t>Ποσοστό (%)</w:t>
            </w:r>
          </w:p>
          <w:p w14:paraId="41C761C2" w14:textId="77777777" w:rsidR="00633438" w:rsidRPr="00633438" w:rsidRDefault="00633438" w:rsidP="00633438">
            <w:pPr>
              <w:jc w:val="center"/>
              <w:rPr>
                <w:rFonts w:asciiTheme="minorHAnsi" w:hAnsiTheme="minorHAnsi" w:cs="Tahoma"/>
                <w:b/>
                <w:bCs/>
                <w:szCs w:val="22"/>
              </w:rPr>
            </w:pPr>
            <w:r w:rsidRPr="00633438">
              <w:rPr>
                <w:rFonts w:asciiTheme="minorHAnsi" w:hAnsiTheme="minorHAnsi" w:cs="Tahoma"/>
                <w:b/>
                <w:bCs/>
                <w:szCs w:val="22"/>
              </w:rPr>
              <w:t>Επιβάρυνσης</w:t>
            </w:r>
          </w:p>
          <w:p w14:paraId="18FE2845" w14:textId="77777777" w:rsidR="00633438" w:rsidRPr="00633438" w:rsidRDefault="00633438" w:rsidP="00633438">
            <w:pPr>
              <w:jc w:val="center"/>
              <w:rPr>
                <w:rFonts w:asciiTheme="minorHAnsi" w:hAnsiTheme="minorHAnsi" w:cs="Tahoma"/>
                <w:b/>
                <w:bCs/>
                <w:szCs w:val="22"/>
              </w:rPr>
            </w:pPr>
            <w:r w:rsidRPr="00633438">
              <w:rPr>
                <w:rFonts w:asciiTheme="minorHAnsi" w:hAnsiTheme="minorHAnsi" w:cs="Tahoma"/>
                <w:b/>
                <w:bCs/>
                <w:szCs w:val="22"/>
              </w:rPr>
              <w:t>ΔΥΠΕ</w:t>
            </w:r>
          </w:p>
        </w:tc>
        <w:tc>
          <w:tcPr>
            <w:tcW w:w="1414" w:type="dxa"/>
            <w:tcBorders>
              <w:top w:val="single" w:sz="4" w:space="0" w:color="auto"/>
              <w:left w:val="nil"/>
              <w:bottom w:val="single" w:sz="4" w:space="0" w:color="auto"/>
              <w:right w:val="single" w:sz="4" w:space="0" w:color="auto"/>
            </w:tcBorders>
            <w:shd w:val="clear" w:color="000000" w:fill="C5D9F1"/>
            <w:vAlign w:val="center"/>
            <w:hideMark/>
          </w:tcPr>
          <w:p w14:paraId="695B9BE8" w14:textId="77777777" w:rsidR="00633438" w:rsidRPr="00633438" w:rsidRDefault="00633438" w:rsidP="00633438">
            <w:pPr>
              <w:jc w:val="center"/>
              <w:rPr>
                <w:rFonts w:asciiTheme="minorHAnsi" w:hAnsiTheme="minorHAnsi" w:cs="Tahoma"/>
                <w:b/>
                <w:bCs/>
                <w:szCs w:val="22"/>
              </w:rPr>
            </w:pPr>
            <w:r w:rsidRPr="00633438">
              <w:rPr>
                <w:rFonts w:asciiTheme="minorHAnsi" w:hAnsiTheme="minorHAnsi" w:cs="Tahoma"/>
                <w:b/>
                <w:bCs/>
                <w:szCs w:val="22"/>
              </w:rPr>
              <w:t>Ποσοστό (%)</w:t>
            </w:r>
          </w:p>
          <w:p w14:paraId="7A790000" w14:textId="77777777" w:rsidR="00633438" w:rsidRPr="00633438" w:rsidRDefault="00633438" w:rsidP="00633438">
            <w:pPr>
              <w:jc w:val="center"/>
              <w:rPr>
                <w:rFonts w:asciiTheme="minorHAnsi" w:hAnsiTheme="minorHAnsi" w:cs="Tahoma"/>
                <w:b/>
                <w:bCs/>
                <w:szCs w:val="22"/>
              </w:rPr>
            </w:pPr>
            <w:r w:rsidRPr="00633438">
              <w:rPr>
                <w:rFonts w:asciiTheme="minorHAnsi" w:hAnsiTheme="minorHAnsi" w:cs="Tahoma"/>
                <w:b/>
                <w:bCs/>
                <w:szCs w:val="22"/>
              </w:rPr>
              <w:t>Επιβάρυνσης</w:t>
            </w:r>
          </w:p>
          <w:p w14:paraId="0F01EF59" w14:textId="77777777" w:rsidR="00633438" w:rsidRPr="00633438" w:rsidRDefault="00633438" w:rsidP="00633438">
            <w:pPr>
              <w:jc w:val="center"/>
              <w:rPr>
                <w:rFonts w:asciiTheme="minorHAnsi" w:hAnsiTheme="minorHAnsi" w:cs="Tahoma"/>
                <w:b/>
                <w:bCs/>
                <w:szCs w:val="22"/>
              </w:rPr>
            </w:pPr>
            <w:r w:rsidRPr="00633438">
              <w:rPr>
                <w:rFonts w:asciiTheme="minorHAnsi" w:hAnsiTheme="minorHAnsi" w:cs="Tahoma"/>
                <w:b/>
                <w:bCs/>
                <w:szCs w:val="22"/>
              </w:rPr>
              <w:t>ΕΟΠΥΥ</w:t>
            </w:r>
          </w:p>
        </w:tc>
      </w:tr>
      <w:tr w:rsidR="00633438" w:rsidRPr="00633438" w14:paraId="190BE635" w14:textId="77777777" w:rsidTr="00633438">
        <w:trPr>
          <w:trHeight w:val="63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77BC80B" w14:textId="77777777" w:rsidR="00633438" w:rsidRPr="00633438" w:rsidRDefault="00633438" w:rsidP="00633438">
            <w:pPr>
              <w:jc w:val="center"/>
              <w:rPr>
                <w:rFonts w:asciiTheme="minorHAnsi" w:hAnsiTheme="minorHAnsi" w:cs="Tahoma"/>
                <w:szCs w:val="22"/>
              </w:rPr>
            </w:pPr>
            <w:r w:rsidRPr="00633438">
              <w:rPr>
                <w:rFonts w:asciiTheme="minorHAnsi" w:hAnsiTheme="minorHAnsi" w:cs="Tahoma"/>
                <w:szCs w:val="22"/>
              </w:rPr>
              <w:t>1</w:t>
            </w:r>
          </w:p>
        </w:tc>
        <w:tc>
          <w:tcPr>
            <w:tcW w:w="1843" w:type="dxa"/>
            <w:tcBorders>
              <w:top w:val="nil"/>
              <w:left w:val="nil"/>
              <w:bottom w:val="single" w:sz="4" w:space="0" w:color="auto"/>
              <w:right w:val="single" w:sz="4" w:space="0" w:color="auto"/>
            </w:tcBorders>
            <w:shd w:val="clear" w:color="auto" w:fill="auto"/>
            <w:vAlign w:val="center"/>
            <w:hideMark/>
          </w:tcPr>
          <w:p w14:paraId="42B632C6" w14:textId="77777777" w:rsidR="00633438" w:rsidRPr="00633438" w:rsidRDefault="00633438" w:rsidP="00633438">
            <w:pPr>
              <w:jc w:val="center"/>
              <w:rPr>
                <w:rFonts w:asciiTheme="minorHAnsi" w:hAnsiTheme="minorHAnsi" w:cs="Tahoma"/>
                <w:szCs w:val="22"/>
                <w:lang w:val="el-GR"/>
              </w:rPr>
            </w:pPr>
            <w:r w:rsidRPr="00633438">
              <w:rPr>
                <w:rFonts w:asciiTheme="minorHAnsi" w:hAnsiTheme="minorHAnsi" w:cs="Tahoma"/>
                <w:szCs w:val="22"/>
                <w:lang w:val="el-GR"/>
              </w:rPr>
              <w:t xml:space="preserve">Μάχης Ανάλατου </w:t>
            </w:r>
            <w:r w:rsidRPr="00633438">
              <w:rPr>
                <w:rFonts w:asciiTheme="minorHAnsi" w:hAnsiTheme="minorHAnsi" w:cs="Tahoma"/>
                <w:szCs w:val="22"/>
                <w:lang w:val="el-GR"/>
              </w:rPr>
              <w:br/>
              <w:t xml:space="preserve">&amp; Λαγουμιτζή, </w:t>
            </w:r>
            <w:r w:rsidRPr="00633438">
              <w:rPr>
                <w:rFonts w:asciiTheme="minorHAnsi" w:hAnsiTheme="minorHAnsi" w:cs="Tahoma"/>
                <w:szCs w:val="22"/>
                <w:lang w:val="el-GR"/>
              </w:rPr>
              <w:br/>
              <w:t>Ν. Κόσμος</w:t>
            </w:r>
          </w:p>
        </w:tc>
        <w:tc>
          <w:tcPr>
            <w:tcW w:w="3067" w:type="dxa"/>
            <w:tcBorders>
              <w:top w:val="nil"/>
              <w:left w:val="nil"/>
              <w:bottom w:val="single" w:sz="4" w:space="0" w:color="auto"/>
              <w:right w:val="single" w:sz="4" w:space="0" w:color="auto"/>
            </w:tcBorders>
            <w:shd w:val="clear" w:color="auto" w:fill="auto"/>
            <w:vAlign w:val="center"/>
            <w:hideMark/>
          </w:tcPr>
          <w:p w14:paraId="62C6BB88" w14:textId="77777777" w:rsidR="00633438" w:rsidRPr="00633438" w:rsidRDefault="00633438" w:rsidP="00633438">
            <w:pPr>
              <w:jc w:val="center"/>
              <w:rPr>
                <w:rFonts w:asciiTheme="minorHAnsi" w:hAnsiTheme="minorHAnsi" w:cs="Tahoma"/>
                <w:szCs w:val="22"/>
                <w:lang w:val="el-GR"/>
              </w:rPr>
            </w:pPr>
            <w:r w:rsidRPr="00633438">
              <w:rPr>
                <w:rFonts w:asciiTheme="minorHAnsi" w:hAnsiTheme="minorHAnsi" w:cs="Tahoma"/>
                <w:szCs w:val="22"/>
                <w:lang w:val="el-GR"/>
              </w:rPr>
              <w:t xml:space="preserve">Τοπική Διεύθυνση </w:t>
            </w:r>
            <w:r w:rsidRPr="00633438">
              <w:rPr>
                <w:rFonts w:asciiTheme="minorHAnsi" w:hAnsiTheme="minorHAnsi" w:cs="Tahoma"/>
                <w:szCs w:val="22"/>
              </w:rPr>
              <w:t>e</w:t>
            </w:r>
            <w:r w:rsidRPr="00633438">
              <w:rPr>
                <w:rFonts w:asciiTheme="minorHAnsi" w:hAnsiTheme="minorHAnsi" w:cs="Tahoma"/>
                <w:szCs w:val="22"/>
                <w:lang w:val="el-GR"/>
              </w:rPr>
              <w:t xml:space="preserve">-ΕΦΚΑ </w:t>
            </w:r>
            <w:r w:rsidRPr="00633438">
              <w:rPr>
                <w:rFonts w:asciiTheme="minorHAnsi" w:hAnsiTheme="minorHAnsi" w:cs="Tahoma"/>
                <w:szCs w:val="22"/>
                <w:lang w:val="el-GR"/>
              </w:rPr>
              <w:br/>
              <w:t>Ι</w:t>
            </w:r>
            <w:r w:rsidRPr="00633438">
              <w:rPr>
                <w:rFonts w:asciiTheme="minorHAnsi" w:hAnsiTheme="minorHAnsi" w:cs="Tahoma"/>
                <w:szCs w:val="22"/>
              </w:rPr>
              <w:t>A</w:t>
            </w:r>
            <w:r w:rsidRPr="00633438">
              <w:rPr>
                <w:rFonts w:asciiTheme="minorHAnsi" w:hAnsiTheme="minorHAnsi" w:cs="Tahoma"/>
                <w:szCs w:val="22"/>
                <w:lang w:val="el-GR"/>
              </w:rPr>
              <w:t xml:space="preserve">' Κεντρικού Τομέα Αθήνας </w:t>
            </w:r>
            <w:r w:rsidRPr="00633438">
              <w:rPr>
                <w:rFonts w:asciiTheme="minorHAnsi" w:hAnsiTheme="minorHAnsi" w:cs="Tahoma"/>
                <w:szCs w:val="22"/>
                <w:lang w:val="el-GR"/>
              </w:rPr>
              <w:br/>
              <w:t>&amp; 1η Δ.Υ.ΠΕ. Αττικής</w:t>
            </w:r>
          </w:p>
        </w:tc>
        <w:tc>
          <w:tcPr>
            <w:tcW w:w="1414" w:type="dxa"/>
            <w:tcBorders>
              <w:top w:val="nil"/>
              <w:left w:val="nil"/>
              <w:bottom w:val="single" w:sz="4" w:space="0" w:color="auto"/>
              <w:right w:val="single" w:sz="4" w:space="0" w:color="auto"/>
            </w:tcBorders>
            <w:shd w:val="clear" w:color="auto" w:fill="auto"/>
            <w:vAlign w:val="center"/>
            <w:hideMark/>
          </w:tcPr>
          <w:p w14:paraId="7D1535EE"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32,00%</w:t>
            </w:r>
          </w:p>
        </w:tc>
        <w:tc>
          <w:tcPr>
            <w:tcW w:w="1414" w:type="dxa"/>
            <w:tcBorders>
              <w:top w:val="nil"/>
              <w:left w:val="nil"/>
              <w:bottom w:val="single" w:sz="4" w:space="0" w:color="auto"/>
              <w:right w:val="single" w:sz="4" w:space="0" w:color="auto"/>
            </w:tcBorders>
            <w:shd w:val="clear" w:color="auto" w:fill="auto"/>
            <w:vAlign w:val="center"/>
            <w:hideMark/>
          </w:tcPr>
          <w:p w14:paraId="31C2F063"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68,00%</w:t>
            </w:r>
          </w:p>
        </w:tc>
        <w:tc>
          <w:tcPr>
            <w:tcW w:w="1414" w:type="dxa"/>
            <w:tcBorders>
              <w:top w:val="nil"/>
              <w:left w:val="nil"/>
              <w:bottom w:val="single" w:sz="4" w:space="0" w:color="auto"/>
              <w:right w:val="single" w:sz="4" w:space="0" w:color="auto"/>
            </w:tcBorders>
            <w:shd w:val="clear" w:color="auto" w:fill="auto"/>
            <w:vAlign w:val="center"/>
            <w:hideMark/>
          </w:tcPr>
          <w:p w14:paraId="1E8CC26F"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 </w:t>
            </w:r>
          </w:p>
        </w:tc>
      </w:tr>
      <w:tr w:rsidR="00633438" w:rsidRPr="00633438" w14:paraId="73D7743A" w14:textId="77777777" w:rsidTr="00633438">
        <w:trPr>
          <w:trHeight w:val="63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88B3679" w14:textId="77777777" w:rsidR="00633438" w:rsidRPr="00633438" w:rsidRDefault="00633438" w:rsidP="00633438">
            <w:pPr>
              <w:jc w:val="center"/>
              <w:rPr>
                <w:rFonts w:asciiTheme="minorHAnsi" w:hAnsiTheme="minorHAnsi" w:cs="Tahoma"/>
                <w:szCs w:val="22"/>
              </w:rPr>
            </w:pPr>
            <w:r w:rsidRPr="00633438">
              <w:rPr>
                <w:rFonts w:asciiTheme="minorHAnsi" w:hAnsiTheme="minorHAnsi" w:cs="Tahoma"/>
                <w:szCs w:val="22"/>
              </w:rPr>
              <w:t>2</w:t>
            </w:r>
          </w:p>
        </w:tc>
        <w:tc>
          <w:tcPr>
            <w:tcW w:w="1843" w:type="dxa"/>
            <w:tcBorders>
              <w:top w:val="nil"/>
              <w:left w:val="nil"/>
              <w:bottom w:val="single" w:sz="4" w:space="0" w:color="auto"/>
              <w:right w:val="single" w:sz="4" w:space="0" w:color="auto"/>
            </w:tcBorders>
            <w:shd w:val="clear" w:color="auto" w:fill="auto"/>
            <w:vAlign w:val="center"/>
            <w:hideMark/>
          </w:tcPr>
          <w:p w14:paraId="0FB5BB24" w14:textId="77777777" w:rsidR="00633438" w:rsidRPr="00633438" w:rsidRDefault="00633438" w:rsidP="00633438">
            <w:pPr>
              <w:jc w:val="center"/>
              <w:rPr>
                <w:rFonts w:asciiTheme="minorHAnsi" w:hAnsiTheme="minorHAnsi" w:cs="Tahoma"/>
                <w:szCs w:val="22"/>
              </w:rPr>
            </w:pPr>
            <w:r w:rsidRPr="00633438">
              <w:rPr>
                <w:rFonts w:asciiTheme="minorHAnsi" w:hAnsiTheme="minorHAnsi" w:cs="Tahoma"/>
                <w:szCs w:val="22"/>
              </w:rPr>
              <w:t xml:space="preserve">Χατζηαντωνίου </w:t>
            </w:r>
            <w:r w:rsidRPr="00633438">
              <w:rPr>
                <w:rFonts w:asciiTheme="minorHAnsi" w:hAnsiTheme="minorHAnsi" w:cs="Tahoma"/>
                <w:szCs w:val="22"/>
              </w:rPr>
              <w:br/>
              <w:t xml:space="preserve">15, </w:t>
            </w:r>
            <w:r w:rsidRPr="00633438">
              <w:rPr>
                <w:rFonts w:asciiTheme="minorHAnsi" w:hAnsiTheme="minorHAnsi" w:cs="Tahoma"/>
                <w:szCs w:val="22"/>
              </w:rPr>
              <w:br/>
              <w:t>Μαρούσι</w:t>
            </w:r>
          </w:p>
        </w:tc>
        <w:tc>
          <w:tcPr>
            <w:tcW w:w="3067" w:type="dxa"/>
            <w:tcBorders>
              <w:top w:val="nil"/>
              <w:left w:val="nil"/>
              <w:bottom w:val="single" w:sz="4" w:space="0" w:color="auto"/>
              <w:right w:val="single" w:sz="4" w:space="0" w:color="auto"/>
            </w:tcBorders>
            <w:shd w:val="clear" w:color="auto" w:fill="auto"/>
            <w:vAlign w:val="center"/>
            <w:hideMark/>
          </w:tcPr>
          <w:p w14:paraId="49D91F3B" w14:textId="77777777" w:rsidR="00633438" w:rsidRPr="00633438" w:rsidRDefault="00633438" w:rsidP="00633438">
            <w:pPr>
              <w:jc w:val="center"/>
              <w:rPr>
                <w:rFonts w:asciiTheme="minorHAnsi" w:hAnsiTheme="minorHAnsi" w:cs="Tahoma"/>
                <w:szCs w:val="22"/>
                <w:lang w:val="el-GR"/>
              </w:rPr>
            </w:pPr>
            <w:r w:rsidRPr="00633438">
              <w:rPr>
                <w:rFonts w:asciiTheme="minorHAnsi" w:hAnsiTheme="minorHAnsi" w:cs="Tahoma"/>
                <w:szCs w:val="22"/>
                <w:lang w:val="el-GR"/>
              </w:rPr>
              <w:t xml:space="preserve">Τοπική Διεύθυνση </w:t>
            </w:r>
            <w:r w:rsidRPr="00633438">
              <w:rPr>
                <w:rFonts w:asciiTheme="minorHAnsi" w:hAnsiTheme="minorHAnsi" w:cs="Tahoma"/>
                <w:szCs w:val="22"/>
              </w:rPr>
              <w:t>e</w:t>
            </w:r>
            <w:r w:rsidRPr="00633438">
              <w:rPr>
                <w:rFonts w:asciiTheme="minorHAnsi" w:hAnsiTheme="minorHAnsi" w:cs="Tahoma"/>
                <w:szCs w:val="22"/>
                <w:lang w:val="el-GR"/>
              </w:rPr>
              <w:t xml:space="preserve">-ΕΦΚΑ </w:t>
            </w:r>
            <w:r w:rsidRPr="00633438">
              <w:rPr>
                <w:rFonts w:asciiTheme="minorHAnsi" w:hAnsiTheme="minorHAnsi" w:cs="Tahoma"/>
                <w:szCs w:val="22"/>
                <w:lang w:val="el-GR"/>
              </w:rPr>
              <w:br/>
              <w:t>Δ' Βορείου Τομέα  Αθήνας (Αμαρούσιο)</w:t>
            </w:r>
            <w:r w:rsidRPr="00633438">
              <w:rPr>
                <w:rFonts w:asciiTheme="minorHAnsi" w:hAnsiTheme="minorHAnsi" w:cs="Tahoma"/>
                <w:szCs w:val="22"/>
                <w:lang w:val="el-GR"/>
              </w:rPr>
              <w:br/>
              <w:t>&amp; 1η Δ.Υ.ΠΕ. Αττικής</w:t>
            </w:r>
          </w:p>
        </w:tc>
        <w:tc>
          <w:tcPr>
            <w:tcW w:w="1414" w:type="dxa"/>
            <w:tcBorders>
              <w:top w:val="nil"/>
              <w:left w:val="nil"/>
              <w:bottom w:val="single" w:sz="4" w:space="0" w:color="auto"/>
              <w:right w:val="single" w:sz="4" w:space="0" w:color="auto"/>
            </w:tcBorders>
            <w:shd w:val="clear" w:color="auto" w:fill="auto"/>
            <w:vAlign w:val="center"/>
            <w:hideMark/>
          </w:tcPr>
          <w:p w14:paraId="298FFB64"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42,00%</w:t>
            </w:r>
          </w:p>
        </w:tc>
        <w:tc>
          <w:tcPr>
            <w:tcW w:w="1414" w:type="dxa"/>
            <w:tcBorders>
              <w:top w:val="nil"/>
              <w:left w:val="nil"/>
              <w:bottom w:val="single" w:sz="4" w:space="0" w:color="auto"/>
              <w:right w:val="single" w:sz="4" w:space="0" w:color="auto"/>
            </w:tcBorders>
            <w:shd w:val="clear" w:color="auto" w:fill="auto"/>
            <w:vAlign w:val="center"/>
            <w:hideMark/>
          </w:tcPr>
          <w:p w14:paraId="13AC06D2"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58,00%</w:t>
            </w:r>
          </w:p>
        </w:tc>
        <w:tc>
          <w:tcPr>
            <w:tcW w:w="1414" w:type="dxa"/>
            <w:tcBorders>
              <w:top w:val="nil"/>
              <w:left w:val="nil"/>
              <w:bottom w:val="single" w:sz="4" w:space="0" w:color="auto"/>
              <w:right w:val="single" w:sz="4" w:space="0" w:color="auto"/>
            </w:tcBorders>
            <w:shd w:val="clear" w:color="auto" w:fill="auto"/>
            <w:vAlign w:val="center"/>
            <w:hideMark/>
          </w:tcPr>
          <w:p w14:paraId="498E5173"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 </w:t>
            </w:r>
          </w:p>
        </w:tc>
      </w:tr>
      <w:tr w:rsidR="00633438" w:rsidRPr="00633438" w14:paraId="3DF77B05" w14:textId="77777777" w:rsidTr="00633438">
        <w:trPr>
          <w:trHeight w:val="84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B92D1E7" w14:textId="77777777" w:rsidR="00633438" w:rsidRPr="00633438" w:rsidRDefault="00633438" w:rsidP="00633438">
            <w:pPr>
              <w:jc w:val="center"/>
              <w:rPr>
                <w:rFonts w:asciiTheme="minorHAnsi" w:hAnsiTheme="minorHAnsi" w:cs="Tahoma"/>
                <w:szCs w:val="22"/>
              </w:rPr>
            </w:pPr>
            <w:r w:rsidRPr="00633438">
              <w:rPr>
                <w:rFonts w:asciiTheme="minorHAnsi" w:hAnsiTheme="minorHAnsi" w:cs="Tahoma"/>
                <w:szCs w:val="22"/>
              </w:rPr>
              <w:t>3</w:t>
            </w:r>
          </w:p>
        </w:tc>
        <w:tc>
          <w:tcPr>
            <w:tcW w:w="1843" w:type="dxa"/>
            <w:tcBorders>
              <w:top w:val="nil"/>
              <w:left w:val="nil"/>
              <w:bottom w:val="single" w:sz="4" w:space="0" w:color="auto"/>
              <w:right w:val="single" w:sz="4" w:space="0" w:color="auto"/>
            </w:tcBorders>
            <w:shd w:val="clear" w:color="auto" w:fill="auto"/>
            <w:vAlign w:val="center"/>
            <w:hideMark/>
          </w:tcPr>
          <w:p w14:paraId="3A8B5612" w14:textId="77777777" w:rsidR="00633438" w:rsidRPr="00633438" w:rsidRDefault="00633438" w:rsidP="00633438">
            <w:pPr>
              <w:jc w:val="center"/>
              <w:rPr>
                <w:rFonts w:asciiTheme="minorHAnsi" w:hAnsiTheme="minorHAnsi" w:cs="Tahoma"/>
                <w:szCs w:val="22"/>
              </w:rPr>
            </w:pPr>
            <w:r w:rsidRPr="00633438">
              <w:rPr>
                <w:rFonts w:asciiTheme="minorHAnsi" w:hAnsiTheme="minorHAnsi" w:cs="Tahoma"/>
                <w:szCs w:val="22"/>
              </w:rPr>
              <w:t>Μηδείας 10,</w:t>
            </w:r>
            <w:r w:rsidRPr="00633438">
              <w:rPr>
                <w:rFonts w:asciiTheme="minorHAnsi" w:hAnsiTheme="minorHAnsi" w:cs="Tahoma"/>
                <w:szCs w:val="22"/>
              </w:rPr>
              <w:br/>
              <w:t>Ν. Φιλαδέλφεια</w:t>
            </w:r>
          </w:p>
        </w:tc>
        <w:tc>
          <w:tcPr>
            <w:tcW w:w="3067" w:type="dxa"/>
            <w:tcBorders>
              <w:top w:val="nil"/>
              <w:left w:val="nil"/>
              <w:bottom w:val="single" w:sz="4" w:space="0" w:color="auto"/>
              <w:right w:val="single" w:sz="4" w:space="0" w:color="auto"/>
            </w:tcBorders>
            <w:shd w:val="clear" w:color="auto" w:fill="auto"/>
            <w:vAlign w:val="center"/>
            <w:hideMark/>
          </w:tcPr>
          <w:p w14:paraId="0E71D180" w14:textId="77777777" w:rsidR="00633438" w:rsidRPr="00633438" w:rsidRDefault="00633438" w:rsidP="00633438">
            <w:pPr>
              <w:jc w:val="center"/>
              <w:rPr>
                <w:rFonts w:asciiTheme="minorHAnsi" w:hAnsiTheme="minorHAnsi" w:cs="Tahoma"/>
                <w:szCs w:val="22"/>
                <w:lang w:val="el-GR"/>
              </w:rPr>
            </w:pPr>
            <w:r w:rsidRPr="00633438">
              <w:rPr>
                <w:rFonts w:asciiTheme="minorHAnsi" w:hAnsiTheme="minorHAnsi" w:cs="Tahoma"/>
                <w:szCs w:val="22"/>
                <w:lang w:val="el-GR"/>
              </w:rPr>
              <w:t xml:space="preserve">Τοπική Διεύθυνση </w:t>
            </w:r>
            <w:r w:rsidRPr="00633438">
              <w:rPr>
                <w:rFonts w:asciiTheme="minorHAnsi" w:hAnsiTheme="minorHAnsi" w:cs="Tahoma"/>
                <w:szCs w:val="22"/>
              </w:rPr>
              <w:t>e</w:t>
            </w:r>
            <w:r w:rsidRPr="00633438">
              <w:rPr>
                <w:rFonts w:asciiTheme="minorHAnsi" w:hAnsiTheme="minorHAnsi" w:cs="Tahoma"/>
                <w:szCs w:val="22"/>
                <w:lang w:val="el-GR"/>
              </w:rPr>
              <w:t xml:space="preserve">-ΕΦΚΑ </w:t>
            </w:r>
            <w:r w:rsidRPr="00633438">
              <w:rPr>
                <w:rFonts w:asciiTheme="minorHAnsi" w:hAnsiTheme="minorHAnsi" w:cs="Tahoma"/>
                <w:szCs w:val="22"/>
                <w:lang w:val="el-GR"/>
              </w:rPr>
              <w:br/>
              <w:t xml:space="preserve">ΣΤ' Κεντρικού Τομέα Αθήνας </w:t>
            </w:r>
            <w:r w:rsidRPr="00633438">
              <w:rPr>
                <w:rFonts w:asciiTheme="minorHAnsi" w:hAnsiTheme="minorHAnsi" w:cs="Tahoma"/>
                <w:szCs w:val="22"/>
                <w:lang w:val="el-GR"/>
              </w:rPr>
              <w:br/>
              <w:t>(Νέα Φιλαδέλφεια)</w:t>
            </w:r>
            <w:r w:rsidRPr="00633438">
              <w:rPr>
                <w:rFonts w:asciiTheme="minorHAnsi" w:hAnsiTheme="minorHAnsi" w:cs="Tahoma"/>
                <w:szCs w:val="22"/>
                <w:lang w:val="el-GR"/>
              </w:rPr>
              <w:br/>
              <w:t>&amp; 1η Δ.Υ.ΠΕ. Αττικής</w:t>
            </w:r>
          </w:p>
        </w:tc>
        <w:tc>
          <w:tcPr>
            <w:tcW w:w="1414" w:type="dxa"/>
            <w:tcBorders>
              <w:top w:val="nil"/>
              <w:left w:val="nil"/>
              <w:bottom w:val="single" w:sz="4" w:space="0" w:color="auto"/>
              <w:right w:val="single" w:sz="4" w:space="0" w:color="auto"/>
            </w:tcBorders>
            <w:shd w:val="clear" w:color="auto" w:fill="auto"/>
            <w:vAlign w:val="center"/>
            <w:hideMark/>
          </w:tcPr>
          <w:p w14:paraId="3F7ED0A0"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42,00%</w:t>
            </w:r>
          </w:p>
        </w:tc>
        <w:tc>
          <w:tcPr>
            <w:tcW w:w="1414" w:type="dxa"/>
            <w:tcBorders>
              <w:top w:val="nil"/>
              <w:left w:val="nil"/>
              <w:bottom w:val="single" w:sz="4" w:space="0" w:color="auto"/>
              <w:right w:val="single" w:sz="4" w:space="0" w:color="auto"/>
            </w:tcBorders>
            <w:shd w:val="clear" w:color="auto" w:fill="auto"/>
            <w:vAlign w:val="center"/>
            <w:hideMark/>
          </w:tcPr>
          <w:p w14:paraId="7F165BA5"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58,00%</w:t>
            </w:r>
          </w:p>
        </w:tc>
        <w:tc>
          <w:tcPr>
            <w:tcW w:w="1414" w:type="dxa"/>
            <w:tcBorders>
              <w:top w:val="nil"/>
              <w:left w:val="nil"/>
              <w:bottom w:val="single" w:sz="4" w:space="0" w:color="auto"/>
              <w:right w:val="single" w:sz="4" w:space="0" w:color="auto"/>
            </w:tcBorders>
            <w:shd w:val="clear" w:color="auto" w:fill="auto"/>
            <w:vAlign w:val="center"/>
            <w:hideMark/>
          </w:tcPr>
          <w:p w14:paraId="17C6BAC3"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 </w:t>
            </w:r>
          </w:p>
        </w:tc>
      </w:tr>
      <w:tr w:rsidR="00633438" w:rsidRPr="00633438" w14:paraId="0A06D083" w14:textId="77777777" w:rsidTr="00633438">
        <w:trPr>
          <w:trHeight w:val="63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5A3740C9" w14:textId="77777777" w:rsidR="00633438" w:rsidRPr="00633438" w:rsidRDefault="00633438" w:rsidP="00633438">
            <w:pPr>
              <w:jc w:val="center"/>
              <w:rPr>
                <w:rFonts w:asciiTheme="minorHAnsi" w:hAnsiTheme="minorHAnsi" w:cs="Tahoma"/>
                <w:szCs w:val="22"/>
              </w:rPr>
            </w:pPr>
            <w:r w:rsidRPr="00633438">
              <w:rPr>
                <w:rFonts w:asciiTheme="minorHAnsi" w:hAnsiTheme="minorHAnsi" w:cs="Tahoma"/>
                <w:szCs w:val="22"/>
              </w:rPr>
              <w:t>4</w:t>
            </w:r>
          </w:p>
        </w:tc>
        <w:tc>
          <w:tcPr>
            <w:tcW w:w="1843" w:type="dxa"/>
            <w:tcBorders>
              <w:top w:val="nil"/>
              <w:left w:val="nil"/>
              <w:bottom w:val="single" w:sz="4" w:space="0" w:color="auto"/>
              <w:right w:val="single" w:sz="4" w:space="0" w:color="auto"/>
            </w:tcBorders>
            <w:shd w:val="clear" w:color="auto" w:fill="auto"/>
            <w:vAlign w:val="center"/>
            <w:hideMark/>
          </w:tcPr>
          <w:p w14:paraId="14BD5449" w14:textId="77777777" w:rsidR="00633438" w:rsidRPr="00633438" w:rsidRDefault="00633438" w:rsidP="00633438">
            <w:pPr>
              <w:jc w:val="center"/>
              <w:rPr>
                <w:rFonts w:asciiTheme="minorHAnsi" w:hAnsiTheme="minorHAnsi" w:cs="Tahoma"/>
                <w:szCs w:val="22"/>
              </w:rPr>
            </w:pPr>
            <w:r w:rsidRPr="00633438">
              <w:rPr>
                <w:rFonts w:asciiTheme="minorHAnsi" w:hAnsiTheme="minorHAnsi" w:cs="Tahoma"/>
                <w:szCs w:val="22"/>
              </w:rPr>
              <w:t xml:space="preserve">Κειριάδων 4 &amp; </w:t>
            </w:r>
            <w:r w:rsidRPr="00633438">
              <w:rPr>
                <w:rFonts w:asciiTheme="minorHAnsi" w:hAnsiTheme="minorHAnsi" w:cs="Tahoma"/>
                <w:szCs w:val="22"/>
              </w:rPr>
              <w:br/>
              <w:t>Ευρυσθέως 1,</w:t>
            </w:r>
            <w:r w:rsidRPr="00633438">
              <w:rPr>
                <w:rFonts w:asciiTheme="minorHAnsi" w:hAnsiTheme="minorHAnsi" w:cs="Tahoma"/>
                <w:szCs w:val="22"/>
              </w:rPr>
              <w:br/>
              <w:t>Κεραμεικός</w:t>
            </w:r>
          </w:p>
        </w:tc>
        <w:tc>
          <w:tcPr>
            <w:tcW w:w="3067" w:type="dxa"/>
            <w:tcBorders>
              <w:top w:val="nil"/>
              <w:left w:val="nil"/>
              <w:bottom w:val="single" w:sz="4" w:space="0" w:color="auto"/>
              <w:right w:val="single" w:sz="4" w:space="0" w:color="auto"/>
            </w:tcBorders>
            <w:shd w:val="clear" w:color="auto" w:fill="auto"/>
            <w:vAlign w:val="center"/>
            <w:hideMark/>
          </w:tcPr>
          <w:p w14:paraId="3E573243" w14:textId="77777777" w:rsidR="00633438" w:rsidRPr="00633438" w:rsidRDefault="00633438" w:rsidP="00633438">
            <w:pPr>
              <w:jc w:val="center"/>
              <w:rPr>
                <w:rFonts w:asciiTheme="minorHAnsi" w:hAnsiTheme="minorHAnsi" w:cs="Tahoma"/>
                <w:szCs w:val="22"/>
                <w:lang w:val="el-GR"/>
              </w:rPr>
            </w:pPr>
            <w:r w:rsidRPr="00633438">
              <w:rPr>
                <w:rFonts w:asciiTheme="minorHAnsi" w:hAnsiTheme="minorHAnsi" w:cs="Tahoma"/>
                <w:szCs w:val="22"/>
                <w:lang w:val="el-GR"/>
              </w:rPr>
              <w:t xml:space="preserve">Τοπική Διεύθυνση </w:t>
            </w:r>
            <w:r w:rsidRPr="00633438">
              <w:rPr>
                <w:rFonts w:asciiTheme="minorHAnsi" w:hAnsiTheme="minorHAnsi" w:cs="Tahoma"/>
                <w:szCs w:val="22"/>
              </w:rPr>
              <w:t>e</w:t>
            </w:r>
            <w:r w:rsidRPr="00633438">
              <w:rPr>
                <w:rFonts w:asciiTheme="minorHAnsi" w:hAnsiTheme="minorHAnsi" w:cs="Tahoma"/>
                <w:szCs w:val="22"/>
                <w:lang w:val="el-GR"/>
              </w:rPr>
              <w:t>-ΕΦΚΑ</w:t>
            </w:r>
            <w:r w:rsidRPr="00633438">
              <w:rPr>
                <w:rFonts w:asciiTheme="minorHAnsi" w:hAnsiTheme="minorHAnsi" w:cs="Tahoma"/>
                <w:szCs w:val="22"/>
                <w:lang w:val="el-GR"/>
              </w:rPr>
              <w:br/>
              <w:t xml:space="preserve"> Γ' Κεντρικού Τομέα Αθήνας (Κεραμεικός) </w:t>
            </w:r>
            <w:r w:rsidRPr="00633438">
              <w:rPr>
                <w:rFonts w:asciiTheme="minorHAnsi" w:hAnsiTheme="minorHAnsi" w:cs="Tahoma"/>
                <w:szCs w:val="22"/>
                <w:lang w:val="el-GR"/>
              </w:rPr>
              <w:br/>
              <w:t>&amp; 1η Δ.Υ.ΠΕ. Αττικής</w:t>
            </w:r>
          </w:p>
        </w:tc>
        <w:tc>
          <w:tcPr>
            <w:tcW w:w="1414" w:type="dxa"/>
            <w:tcBorders>
              <w:top w:val="nil"/>
              <w:left w:val="nil"/>
              <w:bottom w:val="single" w:sz="4" w:space="0" w:color="auto"/>
              <w:right w:val="single" w:sz="4" w:space="0" w:color="auto"/>
            </w:tcBorders>
            <w:shd w:val="clear" w:color="auto" w:fill="auto"/>
            <w:vAlign w:val="center"/>
            <w:hideMark/>
          </w:tcPr>
          <w:p w14:paraId="32300198"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43,00%</w:t>
            </w:r>
          </w:p>
        </w:tc>
        <w:tc>
          <w:tcPr>
            <w:tcW w:w="1414" w:type="dxa"/>
            <w:tcBorders>
              <w:top w:val="nil"/>
              <w:left w:val="nil"/>
              <w:bottom w:val="single" w:sz="4" w:space="0" w:color="auto"/>
              <w:right w:val="single" w:sz="4" w:space="0" w:color="auto"/>
            </w:tcBorders>
            <w:shd w:val="clear" w:color="auto" w:fill="auto"/>
            <w:vAlign w:val="center"/>
            <w:hideMark/>
          </w:tcPr>
          <w:p w14:paraId="76B9E21B"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57,00%</w:t>
            </w:r>
          </w:p>
        </w:tc>
        <w:tc>
          <w:tcPr>
            <w:tcW w:w="1414" w:type="dxa"/>
            <w:tcBorders>
              <w:top w:val="nil"/>
              <w:left w:val="nil"/>
              <w:bottom w:val="single" w:sz="4" w:space="0" w:color="auto"/>
              <w:right w:val="single" w:sz="4" w:space="0" w:color="auto"/>
            </w:tcBorders>
            <w:shd w:val="clear" w:color="auto" w:fill="auto"/>
            <w:vAlign w:val="center"/>
            <w:hideMark/>
          </w:tcPr>
          <w:p w14:paraId="5424275C"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 </w:t>
            </w:r>
          </w:p>
        </w:tc>
      </w:tr>
      <w:tr w:rsidR="00633438" w:rsidRPr="00633438" w14:paraId="6E7C0998" w14:textId="77777777" w:rsidTr="00633438">
        <w:trPr>
          <w:trHeight w:val="63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279EE22" w14:textId="77777777" w:rsidR="00633438" w:rsidRPr="00633438" w:rsidRDefault="00633438" w:rsidP="00633438">
            <w:pPr>
              <w:jc w:val="center"/>
              <w:rPr>
                <w:rFonts w:asciiTheme="minorHAnsi" w:hAnsiTheme="minorHAnsi" w:cs="Tahoma"/>
                <w:szCs w:val="22"/>
              </w:rPr>
            </w:pPr>
            <w:r w:rsidRPr="00633438">
              <w:rPr>
                <w:rFonts w:asciiTheme="minorHAnsi" w:hAnsiTheme="minorHAnsi" w:cs="Tahoma"/>
                <w:szCs w:val="22"/>
              </w:rPr>
              <w:lastRenderedPageBreak/>
              <w:t>5</w:t>
            </w:r>
          </w:p>
        </w:tc>
        <w:tc>
          <w:tcPr>
            <w:tcW w:w="1843" w:type="dxa"/>
            <w:tcBorders>
              <w:top w:val="nil"/>
              <w:left w:val="nil"/>
              <w:bottom w:val="single" w:sz="4" w:space="0" w:color="auto"/>
              <w:right w:val="single" w:sz="4" w:space="0" w:color="auto"/>
            </w:tcBorders>
            <w:shd w:val="clear" w:color="auto" w:fill="auto"/>
            <w:vAlign w:val="center"/>
            <w:hideMark/>
          </w:tcPr>
          <w:p w14:paraId="5AB15F33" w14:textId="77777777" w:rsidR="00633438" w:rsidRPr="00633438" w:rsidRDefault="00633438" w:rsidP="00633438">
            <w:pPr>
              <w:jc w:val="center"/>
              <w:rPr>
                <w:rFonts w:asciiTheme="minorHAnsi" w:hAnsiTheme="minorHAnsi" w:cs="Tahoma"/>
                <w:szCs w:val="22"/>
              </w:rPr>
            </w:pPr>
            <w:r w:rsidRPr="00633438">
              <w:rPr>
                <w:rFonts w:asciiTheme="minorHAnsi" w:hAnsiTheme="minorHAnsi" w:cs="Tahoma"/>
                <w:szCs w:val="22"/>
              </w:rPr>
              <w:t xml:space="preserve">Μαρίνου Αντύπα </w:t>
            </w:r>
            <w:r w:rsidRPr="00633438">
              <w:rPr>
                <w:rFonts w:asciiTheme="minorHAnsi" w:hAnsiTheme="minorHAnsi" w:cs="Tahoma"/>
                <w:szCs w:val="22"/>
              </w:rPr>
              <w:br/>
              <w:t>&amp; Ναυαρίνου 1,</w:t>
            </w:r>
            <w:r w:rsidRPr="00633438">
              <w:rPr>
                <w:rFonts w:asciiTheme="minorHAnsi" w:hAnsiTheme="minorHAnsi" w:cs="Tahoma"/>
                <w:szCs w:val="22"/>
              </w:rPr>
              <w:br/>
              <w:t>Ηλιούπολη</w:t>
            </w:r>
          </w:p>
        </w:tc>
        <w:tc>
          <w:tcPr>
            <w:tcW w:w="3067" w:type="dxa"/>
            <w:tcBorders>
              <w:top w:val="nil"/>
              <w:left w:val="nil"/>
              <w:bottom w:val="single" w:sz="4" w:space="0" w:color="auto"/>
              <w:right w:val="single" w:sz="4" w:space="0" w:color="auto"/>
            </w:tcBorders>
            <w:shd w:val="clear" w:color="auto" w:fill="auto"/>
            <w:vAlign w:val="center"/>
            <w:hideMark/>
          </w:tcPr>
          <w:p w14:paraId="619E00FD" w14:textId="77777777" w:rsidR="00633438" w:rsidRPr="00633438" w:rsidRDefault="00633438" w:rsidP="00633438">
            <w:pPr>
              <w:jc w:val="center"/>
              <w:rPr>
                <w:rFonts w:asciiTheme="minorHAnsi" w:hAnsiTheme="minorHAnsi" w:cs="Tahoma"/>
                <w:szCs w:val="22"/>
                <w:lang w:val="el-GR"/>
              </w:rPr>
            </w:pPr>
            <w:r w:rsidRPr="00633438">
              <w:rPr>
                <w:rFonts w:asciiTheme="minorHAnsi" w:hAnsiTheme="minorHAnsi" w:cs="Tahoma"/>
                <w:szCs w:val="22"/>
                <w:lang w:val="el-GR"/>
              </w:rPr>
              <w:t xml:space="preserve">Τοπική Διεύθυνση </w:t>
            </w:r>
            <w:r w:rsidRPr="00633438">
              <w:rPr>
                <w:rFonts w:asciiTheme="minorHAnsi" w:hAnsiTheme="minorHAnsi" w:cs="Tahoma"/>
                <w:szCs w:val="22"/>
              </w:rPr>
              <w:t>e</w:t>
            </w:r>
            <w:r w:rsidRPr="00633438">
              <w:rPr>
                <w:rFonts w:asciiTheme="minorHAnsi" w:hAnsiTheme="minorHAnsi" w:cs="Tahoma"/>
                <w:szCs w:val="22"/>
                <w:lang w:val="el-GR"/>
              </w:rPr>
              <w:t xml:space="preserve">-ΕΦΚΑ </w:t>
            </w:r>
            <w:r w:rsidRPr="00633438">
              <w:rPr>
                <w:rFonts w:asciiTheme="minorHAnsi" w:hAnsiTheme="minorHAnsi" w:cs="Tahoma"/>
                <w:szCs w:val="22"/>
                <w:lang w:val="el-GR"/>
              </w:rPr>
              <w:br/>
              <w:t>Ι' Κεντρικού Τομέα Αθήνας (Ηλιούπολη)</w:t>
            </w:r>
            <w:r w:rsidRPr="00633438">
              <w:rPr>
                <w:rFonts w:asciiTheme="minorHAnsi" w:hAnsiTheme="minorHAnsi" w:cs="Tahoma"/>
                <w:szCs w:val="22"/>
                <w:lang w:val="el-GR"/>
              </w:rPr>
              <w:br/>
              <w:t>&amp; 1η Δ.Υ.ΠΕ. Αττικής</w:t>
            </w:r>
          </w:p>
        </w:tc>
        <w:tc>
          <w:tcPr>
            <w:tcW w:w="1414" w:type="dxa"/>
            <w:tcBorders>
              <w:top w:val="nil"/>
              <w:left w:val="nil"/>
              <w:bottom w:val="single" w:sz="4" w:space="0" w:color="auto"/>
              <w:right w:val="single" w:sz="4" w:space="0" w:color="auto"/>
            </w:tcBorders>
            <w:shd w:val="clear" w:color="auto" w:fill="auto"/>
            <w:vAlign w:val="center"/>
            <w:hideMark/>
          </w:tcPr>
          <w:p w14:paraId="0598E579"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44,00%</w:t>
            </w:r>
          </w:p>
        </w:tc>
        <w:tc>
          <w:tcPr>
            <w:tcW w:w="1414" w:type="dxa"/>
            <w:tcBorders>
              <w:top w:val="nil"/>
              <w:left w:val="nil"/>
              <w:bottom w:val="single" w:sz="4" w:space="0" w:color="auto"/>
              <w:right w:val="single" w:sz="4" w:space="0" w:color="auto"/>
            </w:tcBorders>
            <w:shd w:val="clear" w:color="auto" w:fill="auto"/>
            <w:vAlign w:val="center"/>
            <w:hideMark/>
          </w:tcPr>
          <w:p w14:paraId="55A7F439"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56,00%</w:t>
            </w:r>
          </w:p>
        </w:tc>
        <w:tc>
          <w:tcPr>
            <w:tcW w:w="1414" w:type="dxa"/>
            <w:tcBorders>
              <w:top w:val="nil"/>
              <w:left w:val="nil"/>
              <w:bottom w:val="single" w:sz="4" w:space="0" w:color="auto"/>
              <w:right w:val="single" w:sz="4" w:space="0" w:color="auto"/>
            </w:tcBorders>
            <w:shd w:val="clear" w:color="auto" w:fill="auto"/>
            <w:vAlign w:val="center"/>
            <w:hideMark/>
          </w:tcPr>
          <w:p w14:paraId="2751216D"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 </w:t>
            </w:r>
          </w:p>
        </w:tc>
      </w:tr>
      <w:tr w:rsidR="00633438" w:rsidRPr="00633438" w14:paraId="54C94C12" w14:textId="77777777" w:rsidTr="00633438">
        <w:trPr>
          <w:trHeight w:val="63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788F27F" w14:textId="77777777" w:rsidR="00633438" w:rsidRPr="00633438" w:rsidRDefault="00633438" w:rsidP="00633438">
            <w:pPr>
              <w:jc w:val="center"/>
              <w:rPr>
                <w:rFonts w:asciiTheme="minorHAnsi" w:hAnsiTheme="minorHAnsi" w:cs="Tahoma"/>
                <w:szCs w:val="22"/>
              </w:rPr>
            </w:pPr>
            <w:r w:rsidRPr="00633438">
              <w:rPr>
                <w:rFonts w:asciiTheme="minorHAnsi" w:hAnsiTheme="minorHAnsi" w:cs="Tahoma"/>
                <w:szCs w:val="22"/>
              </w:rPr>
              <w:t>6</w:t>
            </w:r>
          </w:p>
        </w:tc>
        <w:tc>
          <w:tcPr>
            <w:tcW w:w="1843" w:type="dxa"/>
            <w:tcBorders>
              <w:top w:val="nil"/>
              <w:left w:val="nil"/>
              <w:bottom w:val="single" w:sz="4" w:space="0" w:color="auto"/>
              <w:right w:val="single" w:sz="4" w:space="0" w:color="auto"/>
            </w:tcBorders>
            <w:shd w:val="clear" w:color="auto" w:fill="auto"/>
            <w:vAlign w:val="center"/>
            <w:hideMark/>
          </w:tcPr>
          <w:p w14:paraId="4BCBC9BA" w14:textId="77777777" w:rsidR="00633438" w:rsidRPr="00633438" w:rsidRDefault="00633438" w:rsidP="00633438">
            <w:pPr>
              <w:jc w:val="center"/>
              <w:rPr>
                <w:rFonts w:asciiTheme="minorHAnsi" w:hAnsiTheme="minorHAnsi" w:cs="Tahoma"/>
                <w:szCs w:val="22"/>
              </w:rPr>
            </w:pPr>
            <w:r w:rsidRPr="00633438">
              <w:rPr>
                <w:rFonts w:asciiTheme="minorHAnsi" w:hAnsiTheme="minorHAnsi" w:cs="Tahoma"/>
                <w:szCs w:val="22"/>
              </w:rPr>
              <w:t xml:space="preserve">Κόνωνος 54-56, </w:t>
            </w:r>
            <w:r w:rsidRPr="00633438">
              <w:rPr>
                <w:rFonts w:asciiTheme="minorHAnsi" w:hAnsiTheme="minorHAnsi" w:cs="Tahoma"/>
                <w:szCs w:val="22"/>
              </w:rPr>
              <w:br/>
              <w:t>Αθήνα</w:t>
            </w:r>
          </w:p>
        </w:tc>
        <w:tc>
          <w:tcPr>
            <w:tcW w:w="3067" w:type="dxa"/>
            <w:tcBorders>
              <w:top w:val="nil"/>
              <w:left w:val="nil"/>
              <w:bottom w:val="single" w:sz="4" w:space="0" w:color="auto"/>
              <w:right w:val="single" w:sz="4" w:space="0" w:color="auto"/>
            </w:tcBorders>
            <w:shd w:val="clear" w:color="auto" w:fill="auto"/>
            <w:vAlign w:val="center"/>
            <w:hideMark/>
          </w:tcPr>
          <w:p w14:paraId="6406CB5F" w14:textId="77777777" w:rsidR="00633438" w:rsidRPr="00633438" w:rsidRDefault="00633438" w:rsidP="00633438">
            <w:pPr>
              <w:jc w:val="center"/>
              <w:rPr>
                <w:rFonts w:asciiTheme="minorHAnsi" w:hAnsiTheme="minorHAnsi" w:cs="Tahoma"/>
                <w:szCs w:val="22"/>
                <w:lang w:val="el-GR"/>
              </w:rPr>
            </w:pPr>
            <w:r w:rsidRPr="00633438">
              <w:rPr>
                <w:rFonts w:asciiTheme="minorHAnsi" w:hAnsiTheme="minorHAnsi" w:cs="Tahoma"/>
                <w:szCs w:val="22"/>
                <w:lang w:val="el-GR"/>
              </w:rPr>
              <w:t xml:space="preserve">Τοπική Διεύθυνση </w:t>
            </w:r>
            <w:r w:rsidRPr="00633438">
              <w:rPr>
                <w:rFonts w:asciiTheme="minorHAnsi" w:hAnsiTheme="minorHAnsi" w:cs="Tahoma"/>
                <w:szCs w:val="22"/>
              </w:rPr>
              <w:t>e</w:t>
            </w:r>
            <w:r w:rsidRPr="00633438">
              <w:rPr>
                <w:rFonts w:asciiTheme="minorHAnsi" w:hAnsiTheme="minorHAnsi" w:cs="Tahoma"/>
                <w:szCs w:val="22"/>
                <w:lang w:val="el-GR"/>
              </w:rPr>
              <w:t>-ΕΦΚΑ</w:t>
            </w:r>
            <w:r w:rsidRPr="00633438">
              <w:rPr>
                <w:rFonts w:asciiTheme="minorHAnsi" w:hAnsiTheme="minorHAnsi" w:cs="Tahoma"/>
                <w:szCs w:val="22"/>
                <w:lang w:val="el-GR"/>
              </w:rPr>
              <w:br/>
              <w:t xml:space="preserve">Β' Κεντρικού Τομέα Αθήνας (Παγκράτι) </w:t>
            </w:r>
            <w:r w:rsidRPr="00633438">
              <w:rPr>
                <w:rFonts w:asciiTheme="minorHAnsi" w:hAnsiTheme="minorHAnsi" w:cs="Tahoma"/>
                <w:szCs w:val="22"/>
                <w:lang w:val="el-GR"/>
              </w:rPr>
              <w:br/>
              <w:t>&amp; 1η Δ.Υ.ΠΕ. Αττικής</w:t>
            </w:r>
          </w:p>
        </w:tc>
        <w:tc>
          <w:tcPr>
            <w:tcW w:w="1414" w:type="dxa"/>
            <w:tcBorders>
              <w:top w:val="nil"/>
              <w:left w:val="nil"/>
              <w:bottom w:val="single" w:sz="4" w:space="0" w:color="auto"/>
              <w:right w:val="single" w:sz="4" w:space="0" w:color="auto"/>
            </w:tcBorders>
            <w:shd w:val="clear" w:color="auto" w:fill="auto"/>
            <w:vAlign w:val="center"/>
            <w:hideMark/>
          </w:tcPr>
          <w:p w14:paraId="73B4DD71"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35,00%</w:t>
            </w:r>
          </w:p>
        </w:tc>
        <w:tc>
          <w:tcPr>
            <w:tcW w:w="1414" w:type="dxa"/>
            <w:tcBorders>
              <w:top w:val="nil"/>
              <w:left w:val="nil"/>
              <w:bottom w:val="single" w:sz="4" w:space="0" w:color="auto"/>
              <w:right w:val="single" w:sz="4" w:space="0" w:color="auto"/>
            </w:tcBorders>
            <w:shd w:val="clear" w:color="auto" w:fill="auto"/>
            <w:vAlign w:val="center"/>
            <w:hideMark/>
          </w:tcPr>
          <w:p w14:paraId="7CA02166"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65,00%</w:t>
            </w:r>
          </w:p>
        </w:tc>
        <w:tc>
          <w:tcPr>
            <w:tcW w:w="1414" w:type="dxa"/>
            <w:tcBorders>
              <w:top w:val="nil"/>
              <w:left w:val="nil"/>
              <w:bottom w:val="single" w:sz="4" w:space="0" w:color="auto"/>
              <w:right w:val="single" w:sz="4" w:space="0" w:color="auto"/>
            </w:tcBorders>
            <w:shd w:val="clear" w:color="auto" w:fill="auto"/>
            <w:vAlign w:val="center"/>
            <w:hideMark/>
          </w:tcPr>
          <w:p w14:paraId="262E2EE2"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 </w:t>
            </w:r>
          </w:p>
        </w:tc>
      </w:tr>
      <w:tr w:rsidR="00633438" w:rsidRPr="00633438" w14:paraId="6F7F89B1" w14:textId="77777777" w:rsidTr="00633438">
        <w:trPr>
          <w:trHeight w:val="105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97842AD" w14:textId="77777777" w:rsidR="00633438" w:rsidRPr="00633438" w:rsidRDefault="00633438" w:rsidP="00633438">
            <w:pPr>
              <w:jc w:val="center"/>
              <w:rPr>
                <w:rFonts w:asciiTheme="minorHAnsi" w:hAnsiTheme="minorHAnsi" w:cs="Tahoma"/>
                <w:szCs w:val="22"/>
              </w:rPr>
            </w:pPr>
            <w:r w:rsidRPr="00633438">
              <w:rPr>
                <w:rFonts w:asciiTheme="minorHAnsi" w:hAnsiTheme="minorHAnsi" w:cs="Tahoma"/>
                <w:szCs w:val="22"/>
              </w:rPr>
              <w:t>7</w:t>
            </w:r>
          </w:p>
        </w:tc>
        <w:tc>
          <w:tcPr>
            <w:tcW w:w="1843" w:type="dxa"/>
            <w:tcBorders>
              <w:top w:val="nil"/>
              <w:left w:val="nil"/>
              <w:bottom w:val="single" w:sz="4" w:space="0" w:color="auto"/>
              <w:right w:val="single" w:sz="4" w:space="0" w:color="auto"/>
            </w:tcBorders>
            <w:shd w:val="clear" w:color="auto" w:fill="auto"/>
            <w:vAlign w:val="center"/>
            <w:hideMark/>
          </w:tcPr>
          <w:p w14:paraId="25A2D585" w14:textId="77777777" w:rsidR="00633438" w:rsidRPr="00633438" w:rsidRDefault="00633438" w:rsidP="00633438">
            <w:pPr>
              <w:jc w:val="center"/>
              <w:rPr>
                <w:rFonts w:asciiTheme="minorHAnsi" w:hAnsiTheme="minorHAnsi" w:cs="Tahoma"/>
                <w:szCs w:val="22"/>
              </w:rPr>
            </w:pPr>
            <w:r w:rsidRPr="00633438">
              <w:rPr>
                <w:rFonts w:asciiTheme="minorHAnsi" w:hAnsiTheme="minorHAnsi" w:cs="Tahoma"/>
                <w:szCs w:val="22"/>
              </w:rPr>
              <w:t xml:space="preserve">Θηβών 49, </w:t>
            </w:r>
            <w:r w:rsidRPr="00633438">
              <w:rPr>
                <w:rFonts w:asciiTheme="minorHAnsi" w:hAnsiTheme="minorHAnsi" w:cs="Tahoma"/>
                <w:szCs w:val="22"/>
              </w:rPr>
              <w:br/>
              <w:t>Πειραιάς</w:t>
            </w:r>
          </w:p>
        </w:tc>
        <w:tc>
          <w:tcPr>
            <w:tcW w:w="3067" w:type="dxa"/>
            <w:tcBorders>
              <w:top w:val="nil"/>
              <w:left w:val="nil"/>
              <w:bottom w:val="single" w:sz="4" w:space="0" w:color="auto"/>
              <w:right w:val="single" w:sz="4" w:space="0" w:color="auto"/>
            </w:tcBorders>
            <w:shd w:val="clear" w:color="auto" w:fill="auto"/>
            <w:vAlign w:val="center"/>
            <w:hideMark/>
          </w:tcPr>
          <w:p w14:paraId="72E60DA7" w14:textId="77777777" w:rsidR="00633438" w:rsidRPr="00633438" w:rsidRDefault="00633438" w:rsidP="00633438">
            <w:pPr>
              <w:jc w:val="center"/>
              <w:rPr>
                <w:rFonts w:asciiTheme="minorHAnsi" w:hAnsiTheme="minorHAnsi" w:cs="Tahoma"/>
                <w:szCs w:val="22"/>
                <w:lang w:val="el-GR"/>
              </w:rPr>
            </w:pPr>
            <w:r w:rsidRPr="00633438">
              <w:rPr>
                <w:rFonts w:asciiTheme="minorHAnsi" w:hAnsiTheme="minorHAnsi" w:cs="Tahoma"/>
                <w:szCs w:val="22"/>
                <w:lang w:val="el-GR"/>
              </w:rPr>
              <w:t xml:space="preserve">Τοπική Διεύθυνση </w:t>
            </w:r>
            <w:r w:rsidRPr="00633438">
              <w:rPr>
                <w:rFonts w:asciiTheme="minorHAnsi" w:hAnsiTheme="minorHAnsi" w:cs="Tahoma"/>
                <w:szCs w:val="22"/>
              </w:rPr>
              <w:t>e</w:t>
            </w:r>
            <w:r w:rsidRPr="00633438">
              <w:rPr>
                <w:rFonts w:asciiTheme="minorHAnsi" w:hAnsiTheme="minorHAnsi" w:cs="Tahoma"/>
                <w:szCs w:val="22"/>
                <w:lang w:val="el-GR"/>
              </w:rPr>
              <w:t xml:space="preserve">-ΕΦΚΑ </w:t>
            </w:r>
            <w:r w:rsidRPr="00633438">
              <w:rPr>
                <w:rFonts w:asciiTheme="minorHAnsi" w:hAnsiTheme="minorHAnsi" w:cs="Tahoma"/>
                <w:szCs w:val="22"/>
                <w:lang w:val="el-GR"/>
              </w:rPr>
              <w:br/>
              <w:t>Β' Πειραιώς (Πειραιάς),</w:t>
            </w:r>
            <w:r w:rsidRPr="00633438">
              <w:rPr>
                <w:rFonts w:asciiTheme="minorHAnsi" w:hAnsiTheme="minorHAnsi" w:cs="Tahoma"/>
                <w:szCs w:val="22"/>
                <w:lang w:val="el-GR"/>
              </w:rPr>
              <w:br/>
              <w:t xml:space="preserve">Αποκεντρωμένο Τμήμα </w:t>
            </w:r>
            <w:r w:rsidRPr="00633438">
              <w:rPr>
                <w:rFonts w:asciiTheme="minorHAnsi" w:hAnsiTheme="minorHAnsi" w:cs="Tahoma"/>
                <w:szCs w:val="22"/>
                <w:lang w:val="el-GR"/>
              </w:rPr>
              <w:br/>
              <w:t>Κοινωνικής Ασφάλισης Καμινίων</w:t>
            </w:r>
            <w:r w:rsidRPr="00633438">
              <w:rPr>
                <w:rFonts w:asciiTheme="minorHAnsi" w:hAnsiTheme="minorHAnsi" w:cs="Tahoma"/>
                <w:szCs w:val="22"/>
                <w:lang w:val="el-GR"/>
              </w:rPr>
              <w:br/>
              <w:t>&amp; 2η Δ.Υ.ΠΕ. Πειραιώς &amp; Αιγαίου</w:t>
            </w:r>
          </w:p>
        </w:tc>
        <w:tc>
          <w:tcPr>
            <w:tcW w:w="1414" w:type="dxa"/>
            <w:tcBorders>
              <w:top w:val="nil"/>
              <w:left w:val="nil"/>
              <w:bottom w:val="single" w:sz="4" w:space="0" w:color="auto"/>
              <w:right w:val="single" w:sz="4" w:space="0" w:color="auto"/>
            </w:tcBorders>
            <w:shd w:val="clear" w:color="auto" w:fill="auto"/>
            <w:vAlign w:val="center"/>
            <w:hideMark/>
          </w:tcPr>
          <w:p w14:paraId="7EA6C4AA"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38,00%</w:t>
            </w:r>
          </w:p>
        </w:tc>
        <w:tc>
          <w:tcPr>
            <w:tcW w:w="1414" w:type="dxa"/>
            <w:tcBorders>
              <w:top w:val="nil"/>
              <w:left w:val="nil"/>
              <w:bottom w:val="single" w:sz="4" w:space="0" w:color="auto"/>
              <w:right w:val="single" w:sz="4" w:space="0" w:color="auto"/>
            </w:tcBorders>
            <w:shd w:val="clear" w:color="auto" w:fill="auto"/>
            <w:vAlign w:val="center"/>
            <w:hideMark/>
          </w:tcPr>
          <w:p w14:paraId="5ED3977B"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62,00%</w:t>
            </w:r>
          </w:p>
        </w:tc>
        <w:tc>
          <w:tcPr>
            <w:tcW w:w="1414" w:type="dxa"/>
            <w:tcBorders>
              <w:top w:val="nil"/>
              <w:left w:val="nil"/>
              <w:bottom w:val="single" w:sz="4" w:space="0" w:color="auto"/>
              <w:right w:val="single" w:sz="4" w:space="0" w:color="auto"/>
            </w:tcBorders>
            <w:shd w:val="clear" w:color="auto" w:fill="auto"/>
            <w:vAlign w:val="center"/>
            <w:hideMark/>
          </w:tcPr>
          <w:p w14:paraId="76672EE9"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 </w:t>
            </w:r>
          </w:p>
        </w:tc>
      </w:tr>
      <w:tr w:rsidR="00633438" w:rsidRPr="00633438" w14:paraId="342F602F" w14:textId="77777777" w:rsidTr="00633438">
        <w:trPr>
          <w:trHeight w:val="63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0AD23E9E" w14:textId="77777777" w:rsidR="00633438" w:rsidRPr="00633438" w:rsidRDefault="00633438" w:rsidP="00633438">
            <w:pPr>
              <w:jc w:val="center"/>
              <w:rPr>
                <w:rFonts w:asciiTheme="minorHAnsi" w:hAnsiTheme="minorHAnsi" w:cs="Tahoma"/>
                <w:szCs w:val="22"/>
              </w:rPr>
            </w:pPr>
            <w:r w:rsidRPr="00633438">
              <w:rPr>
                <w:rFonts w:asciiTheme="minorHAnsi" w:hAnsiTheme="minorHAnsi" w:cs="Tahoma"/>
                <w:szCs w:val="22"/>
              </w:rPr>
              <w:t>8</w:t>
            </w:r>
          </w:p>
        </w:tc>
        <w:tc>
          <w:tcPr>
            <w:tcW w:w="1843" w:type="dxa"/>
            <w:tcBorders>
              <w:top w:val="nil"/>
              <w:left w:val="nil"/>
              <w:bottom w:val="single" w:sz="4" w:space="0" w:color="auto"/>
              <w:right w:val="single" w:sz="4" w:space="0" w:color="auto"/>
            </w:tcBorders>
            <w:shd w:val="clear" w:color="auto" w:fill="auto"/>
            <w:vAlign w:val="center"/>
            <w:hideMark/>
          </w:tcPr>
          <w:p w14:paraId="3EB8FBDB" w14:textId="77777777" w:rsidR="00633438" w:rsidRPr="00633438" w:rsidRDefault="00633438" w:rsidP="00633438">
            <w:pPr>
              <w:jc w:val="center"/>
              <w:rPr>
                <w:rFonts w:asciiTheme="minorHAnsi" w:hAnsiTheme="minorHAnsi" w:cs="Tahoma"/>
                <w:szCs w:val="22"/>
              </w:rPr>
            </w:pPr>
            <w:r w:rsidRPr="00633438">
              <w:rPr>
                <w:rFonts w:asciiTheme="minorHAnsi" w:hAnsiTheme="minorHAnsi" w:cs="Tahoma"/>
                <w:szCs w:val="22"/>
              </w:rPr>
              <w:t xml:space="preserve">Μπίμπιζα 18, </w:t>
            </w:r>
            <w:r w:rsidRPr="00633438">
              <w:rPr>
                <w:rFonts w:asciiTheme="minorHAnsi" w:hAnsiTheme="minorHAnsi" w:cs="Tahoma"/>
                <w:szCs w:val="22"/>
              </w:rPr>
              <w:br/>
              <w:t>Ίλιον</w:t>
            </w:r>
          </w:p>
        </w:tc>
        <w:tc>
          <w:tcPr>
            <w:tcW w:w="3067" w:type="dxa"/>
            <w:tcBorders>
              <w:top w:val="nil"/>
              <w:left w:val="nil"/>
              <w:bottom w:val="single" w:sz="4" w:space="0" w:color="auto"/>
              <w:right w:val="single" w:sz="4" w:space="0" w:color="auto"/>
            </w:tcBorders>
            <w:shd w:val="clear" w:color="auto" w:fill="auto"/>
            <w:vAlign w:val="center"/>
            <w:hideMark/>
          </w:tcPr>
          <w:p w14:paraId="59A2CCD6" w14:textId="77777777" w:rsidR="00633438" w:rsidRPr="00633438" w:rsidRDefault="00633438" w:rsidP="00633438">
            <w:pPr>
              <w:jc w:val="center"/>
              <w:rPr>
                <w:rFonts w:asciiTheme="minorHAnsi" w:hAnsiTheme="minorHAnsi" w:cs="Tahoma"/>
                <w:szCs w:val="22"/>
                <w:lang w:val="el-GR"/>
              </w:rPr>
            </w:pPr>
            <w:r w:rsidRPr="00633438">
              <w:rPr>
                <w:rFonts w:asciiTheme="minorHAnsi" w:hAnsiTheme="minorHAnsi" w:cs="Tahoma"/>
                <w:szCs w:val="22"/>
                <w:lang w:val="el-GR"/>
              </w:rPr>
              <w:t xml:space="preserve">Τοπική Διεύθυνση </w:t>
            </w:r>
            <w:r w:rsidRPr="00633438">
              <w:rPr>
                <w:rFonts w:asciiTheme="minorHAnsi" w:hAnsiTheme="minorHAnsi" w:cs="Tahoma"/>
                <w:szCs w:val="22"/>
              </w:rPr>
              <w:t>e</w:t>
            </w:r>
            <w:r w:rsidRPr="00633438">
              <w:rPr>
                <w:rFonts w:asciiTheme="minorHAnsi" w:hAnsiTheme="minorHAnsi" w:cs="Tahoma"/>
                <w:szCs w:val="22"/>
                <w:lang w:val="el-GR"/>
              </w:rPr>
              <w:t>-ΕΦΚΑ</w:t>
            </w:r>
            <w:r w:rsidRPr="00633438">
              <w:rPr>
                <w:rFonts w:asciiTheme="minorHAnsi" w:hAnsiTheme="minorHAnsi" w:cs="Tahoma"/>
                <w:szCs w:val="22"/>
                <w:lang w:val="el-GR"/>
              </w:rPr>
              <w:br/>
              <w:t xml:space="preserve"> Γ' Δυτικού Τομέα Αθήνας (Ίλιον)</w:t>
            </w:r>
            <w:r w:rsidRPr="00633438">
              <w:rPr>
                <w:rFonts w:asciiTheme="minorHAnsi" w:hAnsiTheme="minorHAnsi" w:cs="Tahoma"/>
                <w:szCs w:val="22"/>
                <w:lang w:val="el-GR"/>
              </w:rPr>
              <w:br/>
              <w:t>&amp; 2η Δ.Υ.ΠΕ. Πειραιώς &amp; Αιγαίου</w:t>
            </w:r>
          </w:p>
        </w:tc>
        <w:tc>
          <w:tcPr>
            <w:tcW w:w="1414" w:type="dxa"/>
            <w:tcBorders>
              <w:top w:val="nil"/>
              <w:left w:val="nil"/>
              <w:bottom w:val="single" w:sz="4" w:space="0" w:color="auto"/>
              <w:right w:val="single" w:sz="4" w:space="0" w:color="auto"/>
            </w:tcBorders>
            <w:shd w:val="clear" w:color="auto" w:fill="auto"/>
            <w:vAlign w:val="center"/>
            <w:hideMark/>
          </w:tcPr>
          <w:p w14:paraId="55990422"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45,00%</w:t>
            </w:r>
          </w:p>
        </w:tc>
        <w:tc>
          <w:tcPr>
            <w:tcW w:w="1414" w:type="dxa"/>
            <w:tcBorders>
              <w:top w:val="nil"/>
              <w:left w:val="nil"/>
              <w:bottom w:val="single" w:sz="4" w:space="0" w:color="auto"/>
              <w:right w:val="single" w:sz="4" w:space="0" w:color="auto"/>
            </w:tcBorders>
            <w:shd w:val="clear" w:color="auto" w:fill="auto"/>
            <w:vAlign w:val="center"/>
            <w:hideMark/>
          </w:tcPr>
          <w:p w14:paraId="6A4076BF"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55,00%</w:t>
            </w:r>
          </w:p>
        </w:tc>
        <w:tc>
          <w:tcPr>
            <w:tcW w:w="1414" w:type="dxa"/>
            <w:tcBorders>
              <w:top w:val="nil"/>
              <w:left w:val="nil"/>
              <w:bottom w:val="single" w:sz="4" w:space="0" w:color="auto"/>
              <w:right w:val="single" w:sz="4" w:space="0" w:color="auto"/>
            </w:tcBorders>
            <w:shd w:val="clear" w:color="auto" w:fill="auto"/>
            <w:vAlign w:val="center"/>
            <w:hideMark/>
          </w:tcPr>
          <w:p w14:paraId="46187AE4"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 </w:t>
            </w:r>
          </w:p>
        </w:tc>
      </w:tr>
      <w:tr w:rsidR="00633438" w:rsidRPr="00633438" w14:paraId="246A91C3" w14:textId="77777777" w:rsidTr="00633438">
        <w:trPr>
          <w:trHeight w:val="63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1889BF5F" w14:textId="77777777" w:rsidR="00633438" w:rsidRPr="00633438" w:rsidRDefault="00633438" w:rsidP="00633438">
            <w:pPr>
              <w:jc w:val="center"/>
              <w:rPr>
                <w:rFonts w:asciiTheme="minorHAnsi" w:hAnsiTheme="minorHAnsi" w:cs="Tahoma"/>
                <w:szCs w:val="22"/>
              </w:rPr>
            </w:pPr>
            <w:r w:rsidRPr="00633438">
              <w:rPr>
                <w:rFonts w:asciiTheme="minorHAnsi" w:hAnsiTheme="minorHAnsi" w:cs="Tahoma"/>
                <w:szCs w:val="22"/>
              </w:rPr>
              <w:t>9</w:t>
            </w:r>
          </w:p>
        </w:tc>
        <w:tc>
          <w:tcPr>
            <w:tcW w:w="1843" w:type="dxa"/>
            <w:tcBorders>
              <w:top w:val="nil"/>
              <w:left w:val="nil"/>
              <w:bottom w:val="single" w:sz="4" w:space="0" w:color="auto"/>
              <w:right w:val="single" w:sz="4" w:space="0" w:color="auto"/>
            </w:tcBorders>
            <w:shd w:val="clear" w:color="auto" w:fill="auto"/>
            <w:vAlign w:val="center"/>
            <w:hideMark/>
          </w:tcPr>
          <w:p w14:paraId="777F603F" w14:textId="77777777" w:rsidR="00633438" w:rsidRPr="00633438" w:rsidRDefault="00633438" w:rsidP="00633438">
            <w:pPr>
              <w:jc w:val="center"/>
              <w:rPr>
                <w:rFonts w:asciiTheme="minorHAnsi" w:hAnsiTheme="minorHAnsi" w:cs="Tahoma"/>
                <w:szCs w:val="22"/>
                <w:lang w:val="el-GR"/>
              </w:rPr>
            </w:pPr>
            <w:r w:rsidRPr="00633438">
              <w:rPr>
                <w:rFonts w:asciiTheme="minorHAnsi" w:hAnsiTheme="minorHAnsi" w:cs="Tahoma"/>
                <w:szCs w:val="22"/>
                <w:lang w:val="el-GR"/>
              </w:rPr>
              <w:t>Μιχαήλ Βόδα &amp;</w:t>
            </w:r>
            <w:r w:rsidRPr="00633438">
              <w:rPr>
                <w:rFonts w:asciiTheme="minorHAnsi" w:hAnsiTheme="minorHAnsi" w:cs="Tahoma"/>
                <w:szCs w:val="22"/>
                <w:lang w:val="el-GR"/>
              </w:rPr>
              <w:br/>
              <w:t>Δημ.Υψηλάντη 12,</w:t>
            </w:r>
            <w:r w:rsidRPr="00633438">
              <w:rPr>
                <w:rFonts w:asciiTheme="minorHAnsi" w:hAnsiTheme="minorHAnsi" w:cs="Tahoma"/>
                <w:szCs w:val="22"/>
                <w:lang w:val="el-GR"/>
              </w:rPr>
              <w:br/>
              <w:t>Άνω Λιόσια</w:t>
            </w:r>
          </w:p>
        </w:tc>
        <w:tc>
          <w:tcPr>
            <w:tcW w:w="3067" w:type="dxa"/>
            <w:tcBorders>
              <w:top w:val="nil"/>
              <w:left w:val="nil"/>
              <w:bottom w:val="single" w:sz="4" w:space="0" w:color="auto"/>
              <w:right w:val="single" w:sz="4" w:space="0" w:color="auto"/>
            </w:tcBorders>
            <w:shd w:val="clear" w:color="auto" w:fill="auto"/>
            <w:vAlign w:val="center"/>
            <w:hideMark/>
          </w:tcPr>
          <w:p w14:paraId="6C9C4EB0" w14:textId="77777777" w:rsidR="00633438" w:rsidRPr="00633438" w:rsidRDefault="00633438" w:rsidP="00633438">
            <w:pPr>
              <w:jc w:val="center"/>
              <w:rPr>
                <w:rFonts w:asciiTheme="minorHAnsi" w:hAnsiTheme="minorHAnsi" w:cs="Tahoma"/>
                <w:szCs w:val="22"/>
                <w:lang w:val="el-GR"/>
              </w:rPr>
            </w:pPr>
            <w:r w:rsidRPr="00633438">
              <w:rPr>
                <w:rFonts w:asciiTheme="minorHAnsi" w:hAnsiTheme="minorHAnsi" w:cs="Tahoma"/>
                <w:szCs w:val="22"/>
                <w:lang w:val="el-GR"/>
              </w:rPr>
              <w:t xml:space="preserve">Τοπική Διεύθυνση </w:t>
            </w:r>
            <w:r w:rsidRPr="00633438">
              <w:rPr>
                <w:rFonts w:asciiTheme="minorHAnsi" w:hAnsiTheme="minorHAnsi" w:cs="Tahoma"/>
                <w:szCs w:val="22"/>
              </w:rPr>
              <w:t>e</w:t>
            </w:r>
            <w:r w:rsidRPr="00633438">
              <w:rPr>
                <w:rFonts w:asciiTheme="minorHAnsi" w:hAnsiTheme="minorHAnsi" w:cs="Tahoma"/>
                <w:szCs w:val="22"/>
                <w:lang w:val="el-GR"/>
              </w:rPr>
              <w:t>-ΕΦΚΑ</w:t>
            </w:r>
            <w:r w:rsidRPr="00633438">
              <w:rPr>
                <w:rFonts w:asciiTheme="minorHAnsi" w:hAnsiTheme="minorHAnsi" w:cs="Tahoma"/>
                <w:szCs w:val="22"/>
                <w:lang w:val="el-GR"/>
              </w:rPr>
              <w:br/>
              <w:t xml:space="preserve"> Β' Δυτικής Αττικής (Άνω Λιόσια) </w:t>
            </w:r>
            <w:r w:rsidRPr="00633438">
              <w:rPr>
                <w:rFonts w:asciiTheme="minorHAnsi" w:hAnsiTheme="minorHAnsi" w:cs="Tahoma"/>
                <w:szCs w:val="22"/>
                <w:lang w:val="el-GR"/>
              </w:rPr>
              <w:br/>
              <w:t>&amp; 2η Δ.Υ.ΠΕ. Πειραιώς &amp; Αιγαίου</w:t>
            </w:r>
          </w:p>
        </w:tc>
        <w:tc>
          <w:tcPr>
            <w:tcW w:w="1414" w:type="dxa"/>
            <w:tcBorders>
              <w:top w:val="nil"/>
              <w:left w:val="nil"/>
              <w:bottom w:val="single" w:sz="4" w:space="0" w:color="auto"/>
              <w:right w:val="single" w:sz="4" w:space="0" w:color="auto"/>
            </w:tcBorders>
            <w:shd w:val="clear" w:color="auto" w:fill="auto"/>
            <w:vAlign w:val="center"/>
            <w:hideMark/>
          </w:tcPr>
          <w:p w14:paraId="4383B53E"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27,00%</w:t>
            </w:r>
          </w:p>
        </w:tc>
        <w:tc>
          <w:tcPr>
            <w:tcW w:w="1414" w:type="dxa"/>
            <w:tcBorders>
              <w:top w:val="nil"/>
              <w:left w:val="nil"/>
              <w:bottom w:val="single" w:sz="4" w:space="0" w:color="auto"/>
              <w:right w:val="single" w:sz="4" w:space="0" w:color="auto"/>
            </w:tcBorders>
            <w:shd w:val="clear" w:color="auto" w:fill="auto"/>
            <w:vAlign w:val="center"/>
            <w:hideMark/>
          </w:tcPr>
          <w:p w14:paraId="2ECCD661"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73,00%</w:t>
            </w:r>
          </w:p>
        </w:tc>
        <w:tc>
          <w:tcPr>
            <w:tcW w:w="1414" w:type="dxa"/>
            <w:tcBorders>
              <w:top w:val="nil"/>
              <w:left w:val="nil"/>
              <w:bottom w:val="single" w:sz="4" w:space="0" w:color="auto"/>
              <w:right w:val="single" w:sz="4" w:space="0" w:color="auto"/>
            </w:tcBorders>
            <w:shd w:val="clear" w:color="auto" w:fill="auto"/>
            <w:vAlign w:val="center"/>
            <w:hideMark/>
          </w:tcPr>
          <w:p w14:paraId="03490C54"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 </w:t>
            </w:r>
          </w:p>
        </w:tc>
      </w:tr>
      <w:tr w:rsidR="00633438" w:rsidRPr="00633438" w14:paraId="15030849" w14:textId="77777777" w:rsidTr="00633438">
        <w:trPr>
          <w:trHeight w:val="84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766B5DE" w14:textId="77777777" w:rsidR="00633438" w:rsidRPr="00633438" w:rsidRDefault="00633438" w:rsidP="00633438">
            <w:pPr>
              <w:jc w:val="center"/>
              <w:rPr>
                <w:rFonts w:asciiTheme="minorHAnsi" w:hAnsiTheme="minorHAnsi" w:cs="Tahoma"/>
                <w:szCs w:val="22"/>
              </w:rPr>
            </w:pPr>
            <w:r w:rsidRPr="00633438">
              <w:rPr>
                <w:rFonts w:asciiTheme="minorHAnsi" w:hAnsiTheme="minorHAnsi" w:cs="Tahoma"/>
                <w:szCs w:val="22"/>
              </w:rPr>
              <w:t>10</w:t>
            </w:r>
          </w:p>
        </w:tc>
        <w:tc>
          <w:tcPr>
            <w:tcW w:w="1843" w:type="dxa"/>
            <w:tcBorders>
              <w:top w:val="nil"/>
              <w:left w:val="nil"/>
              <w:bottom w:val="single" w:sz="4" w:space="0" w:color="auto"/>
              <w:right w:val="single" w:sz="4" w:space="0" w:color="auto"/>
            </w:tcBorders>
            <w:shd w:val="clear" w:color="auto" w:fill="auto"/>
            <w:vAlign w:val="center"/>
            <w:hideMark/>
          </w:tcPr>
          <w:p w14:paraId="2A5BCFD4" w14:textId="77777777" w:rsidR="00633438" w:rsidRPr="00633438" w:rsidRDefault="00633438" w:rsidP="00633438">
            <w:pPr>
              <w:jc w:val="center"/>
              <w:rPr>
                <w:rFonts w:asciiTheme="minorHAnsi" w:hAnsiTheme="minorHAnsi" w:cs="Tahoma"/>
                <w:szCs w:val="22"/>
              </w:rPr>
            </w:pPr>
            <w:r w:rsidRPr="00633438">
              <w:rPr>
                <w:rFonts w:asciiTheme="minorHAnsi" w:hAnsiTheme="minorHAnsi" w:cs="Tahoma"/>
                <w:szCs w:val="22"/>
              </w:rPr>
              <w:t>Κονίτσης 47,</w:t>
            </w:r>
            <w:r w:rsidRPr="00633438">
              <w:rPr>
                <w:rFonts w:asciiTheme="minorHAnsi" w:hAnsiTheme="minorHAnsi" w:cs="Tahoma"/>
                <w:szCs w:val="22"/>
              </w:rPr>
              <w:br/>
              <w:t>Πετρούπολη</w:t>
            </w:r>
          </w:p>
        </w:tc>
        <w:tc>
          <w:tcPr>
            <w:tcW w:w="3067" w:type="dxa"/>
            <w:tcBorders>
              <w:top w:val="nil"/>
              <w:left w:val="nil"/>
              <w:bottom w:val="single" w:sz="4" w:space="0" w:color="auto"/>
              <w:right w:val="single" w:sz="4" w:space="0" w:color="auto"/>
            </w:tcBorders>
            <w:shd w:val="clear" w:color="auto" w:fill="auto"/>
            <w:vAlign w:val="center"/>
            <w:hideMark/>
          </w:tcPr>
          <w:p w14:paraId="1F40CB1D" w14:textId="77777777" w:rsidR="00633438" w:rsidRPr="00633438" w:rsidRDefault="00633438" w:rsidP="00633438">
            <w:pPr>
              <w:jc w:val="center"/>
              <w:rPr>
                <w:rFonts w:asciiTheme="minorHAnsi" w:hAnsiTheme="minorHAnsi" w:cs="Tahoma"/>
                <w:szCs w:val="22"/>
                <w:lang w:val="el-GR"/>
              </w:rPr>
            </w:pPr>
            <w:r w:rsidRPr="00633438">
              <w:rPr>
                <w:rFonts w:asciiTheme="minorHAnsi" w:hAnsiTheme="minorHAnsi" w:cs="Tahoma"/>
                <w:szCs w:val="22"/>
                <w:lang w:val="el-GR"/>
              </w:rPr>
              <w:t xml:space="preserve">Τοπική Διεύθυνση </w:t>
            </w:r>
            <w:r w:rsidRPr="00633438">
              <w:rPr>
                <w:rFonts w:asciiTheme="minorHAnsi" w:hAnsiTheme="minorHAnsi" w:cs="Tahoma"/>
                <w:szCs w:val="22"/>
              </w:rPr>
              <w:t>e</w:t>
            </w:r>
            <w:r w:rsidRPr="00633438">
              <w:rPr>
                <w:rFonts w:asciiTheme="minorHAnsi" w:hAnsiTheme="minorHAnsi" w:cs="Tahoma"/>
                <w:szCs w:val="22"/>
                <w:lang w:val="el-GR"/>
              </w:rPr>
              <w:t xml:space="preserve">-ΕΦΚΑ </w:t>
            </w:r>
            <w:r w:rsidRPr="00633438">
              <w:rPr>
                <w:rFonts w:asciiTheme="minorHAnsi" w:hAnsiTheme="minorHAnsi" w:cs="Tahoma"/>
                <w:szCs w:val="22"/>
                <w:lang w:val="el-GR"/>
              </w:rPr>
              <w:br/>
              <w:t>Δ' Δυτικού Τομέα Αθήνας (Πετρούπολη)</w:t>
            </w:r>
            <w:r w:rsidRPr="00633438">
              <w:rPr>
                <w:rFonts w:asciiTheme="minorHAnsi" w:hAnsiTheme="minorHAnsi" w:cs="Tahoma"/>
                <w:szCs w:val="22"/>
                <w:lang w:val="el-GR"/>
              </w:rPr>
              <w:br/>
              <w:t>&amp; 2η Δ.Υ.ΠΕ. Πειραιώς &amp; Αιγαίου</w:t>
            </w:r>
            <w:r w:rsidRPr="00633438">
              <w:rPr>
                <w:rFonts w:asciiTheme="minorHAnsi" w:hAnsiTheme="minorHAnsi" w:cs="Tahoma"/>
                <w:szCs w:val="22"/>
                <w:lang w:val="el-GR"/>
              </w:rPr>
              <w:br/>
              <w:t>(μεγάλο κτίριο)</w:t>
            </w:r>
          </w:p>
        </w:tc>
        <w:tc>
          <w:tcPr>
            <w:tcW w:w="1414" w:type="dxa"/>
            <w:tcBorders>
              <w:top w:val="nil"/>
              <w:left w:val="nil"/>
              <w:bottom w:val="single" w:sz="4" w:space="0" w:color="auto"/>
              <w:right w:val="single" w:sz="4" w:space="0" w:color="auto"/>
            </w:tcBorders>
            <w:shd w:val="clear" w:color="auto" w:fill="auto"/>
            <w:vAlign w:val="center"/>
            <w:hideMark/>
          </w:tcPr>
          <w:p w14:paraId="13BCDBDF"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39,00%</w:t>
            </w:r>
          </w:p>
        </w:tc>
        <w:tc>
          <w:tcPr>
            <w:tcW w:w="1414" w:type="dxa"/>
            <w:tcBorders>
              <w:top w:val="nil"/>
              <w:left w:val="nil"/>
              <w:bottom w:val="single" w:sz="4" w:space="0" w:color="auto"/>
              <w:right w:val="single" w:sz="4" w:space="0" w:color="auto"/>
            </w:tcBorders>
            <w:shd w:val="clear" w:color="auto" w:fill="auto"/>
            <w:vAlign w:val="center"/>
            <w:hideMark/>
          </w:tcPr>
          <w:p w14:paraId="4F4BC6AA"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61,00%</w:t>
            </w:r>
          </w:p>
        </w:tc>
        <w:tc>
          <w:tcPr>
            <w:tcW w:w="1414" w:type="dxa"/>
            <w:tcBorders>
              <w:top w:val="nil"/>
              <w:left w:val="nil"/>
              <w:bottom w:val="single" w:sz="4" w:space="0" w:color="auto"/>
              <w:right w:val="single" w:sz="4" w:space="0" w:color="auto"/>
            </w:tcBorders>
            <w:shd w:val="clear" w:color="auto" w:fill="auto"/>
            <w:vAlign w:val="center"/>
            <w:hideMark/>
          </w:tcPr>
          <w:p w14:paraId="29113AA1"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 </w:t>
            </w:r>
          </w:p>
        </w:tc>
      </w:tr>
      <w:tr w:rsidR="00633438" w:rsidRPr="00633438" w14:paraId="4CAFA286" w14:textId="77777777" w:rsidTr="00633438">
        <w:trPr>
          <w:trHeight w:val="84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30618B2C" w14:textId="77777777" w:rsidR="00633438" w:rsidRPr="00633438" w:rsidRDefault="00633438" w:rsidP="00633438">
            <w:pPr>
              <w:jc w:val="center"/>
              <w:rPr>
                <w:rFonts w:asciiTheme="minorHAnsi" w:hAnsiTheme="minorHAnsi" w:cs="Tahoma"/>
                <w:szCs w:val="22"/>
              </w:rPr>
            </w:pPr>
            <w:r w:rsidRPr="00633438">
              <w:rPr>
                <w:rFonts w:asciiTheme="minorHAnsi" w:hAnsiTheme="minorHAnsi" w:cs="Tahoma"/>
                <w:szCs w:val="22"/>
              </w:rPr>
              <w:t>11</w:t>
            </w:r>
          </w:p>
        </w:tc>
        <w:tc>
          <w:tcPr>
            <w:tcW w:w="1843" w:type="dxa"/>
            <w:tcBorders>
              <w:top w:val="nil"/>
              <w:left w:val="nil"/>
              <w:bottom w:val="single" w:sz="4" w:space="0" w:color="auto"/>
              <w:right w:val="single" w:sz="4" w:space="0" w:color="auto"/>
            </w:tcBorders>
            <w:shd w:val="clear" w:color="auto" w:fill="auto"/>
            <w:vAlign w:val="center"/>
            <w:hideMark/>
          </w:tcPr>
          <w:p w14:paraId="2924E8BC" w14:textId="77777777" w:rsidR="00633438" w:rsidRPr="00633438" w:rsidRDefault="00633438" w:rsidP="00633438">
            <w:pPr>
              <w:jc w:val="center"/>
              <w:rPr>
                <w:rFonts w:asciiTheme="minorHAnsi" w:hAnsiTheme="minorHAnsi" w:cs="Tahoma"/>
                <w:szCs w:val="22"/>
                <w:lang w:val="el-GR"/>
              </w:rPr>
            </w:pPr>
            <w:r w:rsidRPr="00633438">
              <w:rPr>
                <w:rFonts w:asciiTheme="minorHAnsi" w:hAnsiTheme="minorHAnsi" w:cs="Tahoma"/>
                <w:szCs w:val="22"/>
                <w:lang w:val="el-GR"/>
              </w:rPr>
              <w:t>Αγραφιώτου 2,</w:t>
            </w:r>
            <w:r w:rsidRPr="00633438">
              <w:rPr>
                <w:rFonts w:asciiTheme="minorHAnsi" w:hAnsiTheme="minorHAnsi" w:cs="Tahoma"/>
                <w:szCs w:val="22"/>
                <w:lang w:val="el-GR"/>
              </w:rPr>
              <w:br/>
              <w:t xml:space="preserve">Β. Αλεξάνδρου </w:t>
            </w:r>
            <w:r w:rsidRPr="00633438">
              <w:rPr>
                <w:rFonts w:asciiTheme="minorHAnsi" w:hAnsiTheme="minorHAnsi" w:cs="Tahoma"/>
                <w:szCs w:val="22"/>
                <w:lang w:val="el-GR"/>
              </w:rPr>
              <w:br/>
              <w:t xml:space="preserve">105 &amp; Σαρανταπόρου, </w:t>
            </w:r>
            <w:r w:rsidRPr="00633438">
              <w:rPr>
                <w:rFonts w:asciiTheme="minorHAnsi" w:hAnsiTheme="minorHAnsi" w:cs="Tahoma"/>
                <w:szCs w:val="22"/>
                <w:lang w:val="el-GR"/>
              </w:rPr>
              <w:br/>
              <w:t>Περιστέρι</w:t>
            </w:r>
          </w:p>
        </w:tc>
        <w:tc>
          <w:tcPr>
            <w:tcW w:w="3067" w:type="dxa"/>
            <w:tcBorders>
              <w:top w:val="nil"/>
              <w:left w:val="nil"/>
              <w:bottom w:val="single" w:sz="4" w:space="0" w:color="auto"/>
              <w:right w:val="single" w:sz="4" w:space="0" w:color="auto"/>
            </w:tcBorders>
            <w:shd w:val="clear" w:color="auto" w:fill="auto"/>
            <w:vAlign w:val="center"/>
            <w:hideMark/>
          </w:tcPr>
          <w:p w14:paraId="08012E4C" w14:textId="77777777" w:rsidR="00633438" w:rsidRPr="00633438" w:rsidRDefault="00633438" w:rsidP="00633438">
            <w:pPr>
              <w:jc w:val="center"/>
              <w:rPr>
                <w:rFonts w:asciiTheme="minorHAnsi" w:hAnsiTheme="minorHAnsi" w:cs="Tahoma"/>
                <w:szCs w:val="22"/>
                <w:lang w:val="el-GR"/>
              </w:rPr>
            </w:pPr>
            <w:r w:rsidRPr="00633438">
              <w:rPr>
                <w:rFonts w:asciiTheme="minorHAnsi" w:hAnsiTheme="minorHAnsi" w:cs="Tahoma"/>
                <w:szCs w:val="22"/>
                <w:lang w:val="el-GR"/>
              </w:rPr>
              <w:t xml:space="preserve">Τοπική Διεύθυνση </w:t>
            </w:r>
            <w:r w:rsidRPr="00633438">
              <w:rPr>
                <w:rFonts w:asciiTheme="minorHAnsi" w:hAnsiTheme="minorHAnsi" w:cs="Tahoma"/>
                <w:szCs w:val="22"/>
              </w:rPr>
              <w:t>e</w:t>
            </w:r>
            <w:r w:rsidRPr="00633438">
              <w:rPr>
                <w:rFonts w:asciiTheme="minorHAnsi" w:hAnsiTheme="minorHAnsi" w:cs="Tahoma"/>
                <w:szCs w:val="22"/>
                <w:lang w:val="el-GR"/>
              </w:rPr>
              <w:t xml:space="preserve">-ΕΦΚΑ </w:t>
            </w:r>
            <w:r w:rsidRPr="00633438">
              <w:rPr>
                <w:rFonts w:asciiTheme="minorHAnsi" w:hAnsiTheme="minorHAnsi" w:cs="Tahoma"/>
                <w:szCs w:val="22"/>
                <w:lang w:val="el-GR"/>
              </w:rPr>
              <w:br/>
              <w:t>Α' Δυτικού Τομέα Αθήνας (Περιστέρι)</w:t>
            </w:r>
            <w:r w:rsidRPr="00633438">
              <w:rPr>
                <w:rFonts w:asciiTheme="minorHAnsi" w:hAnsiTheme="minorHAnsi" w:cs="Tahoma"/>
                <w:szCs w:val="22"/>
                <w:lang w:val="el-GR"/>
              </w:rPr>
              <w:br/>
              <w:t xml:space="preserve">&amp; 2η Δ.Υ.ΠΕ. Πειραιώς &amp; Αιγαίου </w:t>
            </w:r>
            <w:r w:rsidRPr="00633438">
              <w:rPr>
                <w:rFonts w:asciiTheme="minorHAnsi" w:hAnsiTheme="minorHAnsi" w:cs="Tahoma"/>
                <w:szCs w:val="22"/>
                <w:lang w:val="el-GR"/>
              </w:rPr>
              <w:br/>
              <w:t xml:space="preserve">&amp; ΕΟΠΥΥ </w:t>
            </w:r>
          </w:p>
        </w:tc>
        <w:tc>
          <w:tcPr>
            <w:tcW w:w="1414" w:type="dxa"/>
            <w:tcBorders>
              <w:top w:val="nil"/>
              <w:left w:val="nil"/>
              <w:bottom w:val="single" w:sz="4" w:space="0" w:color="auto"/>
              <w:right w:val="single" w:sz="4" w:space="0" w:color="auto"/>
            </w:tcBorders>
            <w:shd w:val="clear" w:color="auto" w:fill="auto"/>
            <w:vAlign w:val="center"/>
            <w:hideMark/>
          </w:tcPr>
          <w:p w14:paraId="3059BD5A"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39,65%</w:t>
            </w:r>
          </w:p>
        </w:tc>
        <w:tc>
          <w:tcPr>
            <w:tcW w:w="1414" w:type="dxa"/>
            <w:tcBorders>
              <w:top w:val="nil"/>
              <w:left w:val="nil"/>
              <w:bottom w:val="single" w:sz="4" w:space="0" w:color="auto"/>
              <w:right w:val="single" w:sz="4" w:space="0" w:color="auto"/>
            </w:tcBorders>
            <w:shd w:val="clear" w:color="auto" w:fill="auto"/>
            <w:vAlign w:val="center"/>
            <w:hideMark/>
          </w:tcPr>
          <w:p w14:paraId="7DC1F1D2"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58,75%</w:t>
            </w:r>
          </w:p>
        </w:tc>
        <w:tc>
          <w:tcPr>
            <w:tcW w:w="1414" w:type="dxa"/>
            <w:tcBorders>
              <w:top w:val="nil"/>
              <w:left w:val="nil"/>
              <w:bottom w:val="single" w:sz="4" w:space="0" w:color="auto"/>
              <w:right w:val="single" w:sz="4" w:space="0" w:color="auto"/>
            </w:tcBorders>
            <w:shd w:val="clear" w:color="auto" w:fill="auto"/>
            <w:vAlign w:val="center"/>
            <w:hideMark/>
          </w:tcPr>
          <w:p w14:paraId="1466F41C"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1,60%</w:t>
            </w:r>
          </w:p>
        </w:tc>
      </w:tr>
      <w:tr w:rsidR="00633438" w:rsidRPr="00633438" w14:paraId="7F6B5E61" w14:textId="77777777" w:rsidTr="00633438">
        <w:trPr>
          <w:trHeight w:val="420"/>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08FACC0B" w14:textId="77777777" w:rsidR="00633438" w:rsidRPr="00633438" w:rsidRDefault="00633438" w:rsidP="00633438">
            <w:pPr>
              <w:jc w:val="center"/>
              <w:rPr>
                <w:rFonts w:asciiTheme="minorHAnsi" w:hAnsiTheme="minorHAnsi" w:cs="Tahoma"/>
                <w:szCs w:val="22"/>
              </w:rPr>
            </w:pPr>
            <w:r w:rsidRPr="00633438">
              <w:rPr>
                <w:rFonts w:asciiTheme="minorHAnsi" w:hAnsiTheme="minorHAnsi" w:cs="Tahoma"/>
                <w:szCs w:val="22"/>
              </w:rPr>
              <w:t>12</w:t>
            </w:r>
          </w:p>
        </w:tc>
        <w:tc>
          <w:tcPr>
            <w:tcW w:w="1843" w:type="dxa"/>
            <w:tcBorders>
              <w:top w:val="nil"/>
              <w:left w:val="nil"/>
              <w:bottom w:val="single" w:sz="4" w:space="0" w:color="auto"/>
              <w:right w:val="single" w:sz="4" w:space="0" w:color="auto"/>
            </w:tcBorders>
            <w:shd w:val="clear" w:color="auto" w:fill="auto"/>
            <w:vAlign w:val="center"/>
            <w:hideMark/>
          </w:tcPr>
          <w:p w14:paraId="187281EA" w14:textId="77777777" w:rsidR="00633438" w:rsidRPr="00633438" w:rsidRDefault="00633438" w:rsidP="00633438">
            <w:pPr>
              <w:jc w:val="center"/>
              <w:rPr>
                <w:rFonts w:asciiTheme="minorHAnsi" w:hAnsiTheme="minorHAnsi" w:cs="Tahoma"/>
                <w:szCs w:val="22"/>
              </w:rPr>
            </w:pPr>
            <w:r w:rsidRPr="00633438">
              <w:rPr>
                <w:rFonts w:asciiTheme="minorHAnsi" w:hAnsiTheme="minorHAnsi" w:cs="Tahoma"/>
                <w:szCs w:val="22"/>
              </w:rPr>
              <w:t xml:space="preserve">Κεφαλληνίας 12-14, </w:t>
            </w:r>
            <w:r w:rsidRPr="00633438">
              <w:rPr>
                <w:rFonts w:asciiTheme="minorHAnsi" w:hAnsiTheme="minorHAnsi" w:cs="Tahoma"/>
                <w:szCs w:val="22"/>
              </w:rPr>
              <w:br/>
              <w:t>Αθήνα</w:t>
            </w:r>
          </w:p>
        </w:tc>
        <w:tc>
          <w:tcPr>
            <w:tcW w:w="3067" w:type="dxa"/>
            <w:tcBorders>
              <w:top w:val="nil"/>
              <w:left w:val="nil"/>
              <w:bottom w:val="single" w:sz="4" w:space="0" w:color="auto"/>
              <w:right w:val="single" w:sz="4" w:space="0" w:color="auto"/>
            </w:tcBorders>
            <w:shd w:val="clear" w:color="auto" w:fill="auto"/>
            <w:vAlign w:val="center"/>
            <w:hideMark/>
          </w:tcPr>
          <w:p w14:paraId="7BEE9F28" w14:textId="77777777" w:rsidR="00633438" w:rsidRPr="00633438" w:rsidRDefault="00633438" w:rsidP="00633438">
            <w:pPr>
              <w:jc w:val="center"/>
              <w:rPr>
                <w:rFonts w:asciiTheme="minorHAnsi" w:hAnsiTheme="minorHAnsi" w:cs="Tahoma"/>
                <w:szCs w:val="22"/>
                <w:lang w:val="el-GR"/>
              </w:rPr>
            </w:pPr>
            <w:r w:rsidRPr="00633438">
              <w:rPr>
                <w:rFonts w:asciiTheme="minorHAnsi" w:hAnsiTheme="minorHAnsi" w:cs="Tahoma"/>
                <w:szCs w:val="22"/>
                <w:lang w:val="el-GR"/>
              </w:rPr>
              <w:t xml:space="preserve">Τοπική Διεύθυνση </w:t>
            </w:r>
            <w:r w:rsidRPr="00633438">
              <w:rPr>
                <w:rFonts w:asciiTheme="minorHAnsi" w:hAnsiTheme="minorHAnsi" w:cs="Tahoma"/>
                <w:szCs w:val="22"/>
              </w:rPr>
              <w:t>e</w:t>
            </w:r>
            <w:r w:rsidRPr="00633438">
              <w:rPr>
                <w:rFonts w:asciiTheme="minorHAnsi" w:hAnsiTheme="minorHAnsi" w:cs="Tahoma"/>
                <w:szCs w:val="22"/>
                <w:lang w:val="el-GR"/>
              </w:rPr>
              <w:t>-ΕΦΚΑ</w:t>
            </w:r>
            <w:r w:rsidRPr="00633438">
              <w:rPr>
                <w:rFonts w:asciiTheme="minorHAnsi" w:hAnsiTheme="minorHAnsi" w:cs="Tahoma"/>
                <w:szCs w:val="22"/>
                <w:lang w:val="el-GR"/>
              </w:rPr>
              <w:br/>
              <w:t xml:space="preserve"> Δ' Κεντρικού Τομέα Αθήνας (Πατήσια)</w:t>
            </w:r>
          </w:p>
        </w:tc>
        <w:tc>
          <w:tcPr>
            <w:tcW w:w="1414" w:type="dxa"/>
            <w:tcBorders>
              <w:top w:val="nil"/>
              <w:left w:val="nil"/>
              <w:bottom w:val="single" w:sz="4" w:space="0" w:color="auto"/>
              <w:right w:val="single" w:sz="4" w:space="0" w:color="auto"/>
            </w:tcBorders>
            <w:shd w:val="clear" w:color="auto" w:fill="auto"/>
            <w:vAlign w:val="center"/>
            <w:hideMark/>
          </w:tcPr>
          <w:p w14:paraId="0C5CC7BB"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100,00%</w:t>
            </w:r>
          </w:p>
        </w:tc>
        <w:tc>
          <w:tcPr>
            <w:tcW w:w="1414" w:type="dxa"/>
            <w:tcBorders>
              <w:top w:val="nil"/>
              <w:left w:val="nil"/>
              <w:bottom w:val="single" w:sz="4" w:space="0" w:color="auto"/>
              <w:right w:val="single" w:sz="4" w:space="0" w:color="auto"/>
            </w:tcBorders>
            <w:shd w:val="clear" w:color="auto" w:fill="auto"/>
            <w:vAlign w:val="center"/>
            <w:hideMark/>
          </w:tcPr>
          <w:p w14:paraId="5E6710B2"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 </w:t>
            </w:r>
          </w:p>
        </w:tc>
        <w:tc>
          <w:tcPr>
            <w:tcW w:w="1414" w:type="dxa"/>
            <w:tcBorders>
              <w:top w:val="nil"/>
              <w:left w:val="nil"/>
              <w:bottom w:val="single" w:sz="4" w:space="0" w:color="auto"/>
              <w:right w:val="single" w:sz="4" w:space="0" w:color="auto"/>
            </w:tcBorders>
            <w:shd w:val="clear" w:color="auto" w:fill="auto"/>
            <w:vAlign w:val="center"/>
            <w:hideMark/>
          </w:tcPr>
          <w:p w14:paraId="32F86C9C"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 </w:t>
            </w:r>
          </w:p>
        </w:tc>
      </w:tr>
      <w:tr w:rsidR="00633438" w:rsidRPr="00633438" w14:paraId="3EFADC5C" w14:textId="77777777" w:rsidTr="00633438">
        <w:trPr>
          <w:trHeight w:val="630"/>
          <w:jc w:val="center"/>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0BAE7" w14:textId="77777777" w:rsidR="00633438" w:rsidRPr="00633438" w:rsidRDefault="00633438" w:rsidP="00633438">
            <w:pPr>
              <w:jc w:val="center"/>
              <w:rPr>
                <w:rFonts w:asciiTheme="minorHAnsi" w:hAnsiTheme="minorHAnsi" w:cs="Tahoma"/>
                <w:szCs w:val="22"/>
              </w:rPr>
            </w:pPr>
            <w:r w:rsidRPr="00633438">
              <w:rPr>
                <w:rFonts w:asciiTheme="minorHAnsi" w:hAnsiTheme="minorHAnsi" w:cs="Tahoma"/>
                <w:szCs w:val="22"/>
              </w:rPr>
              <w:t>13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DDF1FEF" w14:textId="77777777" w:rsidR="00633438" w:rsidRPr="00633438" w:rsidRDefault="00633438" w:rsidP="00633438">
            <w:pPr>
              <w:jc w:val="center"/>
              <w:rPr>
                <w:rFonts w:asciiTheme="minorHAnsi" w:hAnsiTheme="minorHAnsi" w:cs="Tahoma"/>
                <w:szCs w:val="22"/>
              </w:rPr>
            </w:pPr>
            <w:r w:rsidRPr="00633438">
              <w:rPr>
                <w:rFonts w:asciiTheme="minorHAnsi" w:hAnsiTheme="minorHAnsi" w:cs="Tahoma"/>
                <w:szCs w:val="22"/>
              </w:rPr>
              <w:t xml:space="preserve">Πανόρμου &amp; </w:t>
            </w:r>
            <w:r w:rsidRPr="00633438">
              <w:rPr>
                <w:rFonts w:asciiTheme="minorHAnsi" w:hAnsiTheme="minorHAnsi" w:cs="Tahoma"/>
                <w:szCs w:val="22"/>
              </w:rPr>
              <w:br/>
              <w:t>Καρύστου 7, Αθήνα</w:t>
            </w:r>
          </w:p>
        </w:tc>
        <w:tc>
          <w:tcPr>
            <w:tcW w:w="3067" w:type="dxa"/>
            <w:tcBorders>
              <w:top w:val="single" w:sz="4" w:space="0" w:color="auto"/>
              <w:left w:val="nil"/>
              <w:bottom w:val="single" w:sz="4" w:space="0" w:color="auto"/>
              <w:right w:val="single" w:sz="4" w:space="0" w:color="auto"/>
            </w:tcBorders>
            <w:shd w:val="clear" w:color="auto" w:fill="auto"/>
            <w:vAlign w:val="center"/>
            <w:hideMark/>
          </w:tcPr>
          <w:p w14:paraId="73D902DD" w14:textId="77777777" w:rsidR="00633438" w:rsidRPr="00633438" w:rsidRDefault="00633438" w:rsidP="00633438">
            <w:pPr>
              <w:jc w:val="center"/>
              <w:rPr>
                <w:rFonts w:asciiTheme="minorHAnsi" w:hAnsiTheme="minorHAnsi" w:cs="Tahoma"/>
                <w:szCs w:val="22"/>
                <w:lang w:val="el-GR"/>
              </w:rPr>
            </w:pPr>
            <w:r w:rsidRPr="00633438">
              <w:rPr>
                <w:rFonts w:asciiTheme="minorHAnsi" w:hAnsiTheme="minorHAnsi" w:cs="Tahoma"/>
                <w:szCs w:val="22"/>
                <w:lang w:val="el-GR"/>
              </w:rPr>
              <w:t xml:space="preserve">Τοπική Διεύθυνση </w:t>
            </w:r>
            <w:r w:rsidRPr="00633438">
              <w:rPr>
                <w:rFonts w:asciiTheme="minorHAnsi" w:hAnsiTheme="minorHAnsi" w:cs="Tahoma"/>
                <w:szCs w:val="22"/>
              </w:rPr>
              <w:t>e</w:t>
            </w:r>
            <w:r w:rsidRPr="00633438">
              <w:rPr>
                <w:rFonts w:asciiTheme="minorHAnsi" w:hAnsiTheme="minorHAnsi" w:cs="Tahoma"/>
                <w:szCs w:val="22"/>
                <w:lang w:val="el-GR"/>
              </w:rPr>
              <w:t>-ΕΦΚΑ</w:t>
            </w:r>
            <w:r w:rsidRPr="00633438">
              <w:rPr>
                <w:rFonts w:asciiTheme="minorHAnsi" w:hAnsiTheme="minorHAnsi" w:cs="Tahoma"/>
                <w:szCs w:val="22"/>
                <w:lang w:val="el-GR"/>
              </w:rPr>
              <w:br/>
              <w:t xml:space="preserve"> Ε' Κεντρικού Τομέα </w:t>
            </w:r>
            <w:r w:rsidRPr="00633438">
              <w:rPr>
                <w:rFonts w:asciiTheme="minorHAnsi" w:hAnsiTheme="minorHAnsi" w:cs="Tahoma"/>
                <w:szCs w:val="22"/>
                <w:lang w:val="el-GR"/>
              </w:rPr>
              <w:br/>
              <w:t>Αθήνας (Αλεξάνδρας)</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674FDFFA"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100,00%</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7E507839"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 </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70210CF4"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 </w:t>
            </w:r>
          </w:p>
        </w:tc>
      </w:tr>
      <w:tr w:rsidR="00633438" w:rsidRPr="00633438" w14:paraId="71386832" w14:textId="77777777" w:rsidTr="00633438">
        <w:trPr>
          <w:trHeight w:val="630"/>
          <w:jc w:val="center"/>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488AB" w14:textId="77777777" w:rsidR="00633438" w:rsidRPr="00633438" w:rsidRDefault="00633438" w:rsidP="00633438">
            <w:pPr>
              <w:jc w:val="center"/>
              <w:rPr>
                <w:rFonts w:asciiTheme="minorHAnsi" w:hAnsiTheme="minorHAnsi" w:cs="Tahoma"/>
                <w:szCs w:val="22"/>
              </w:rPr>
            </w:pPr>
            <w:r w:rsidRPr="00633438">
              <w:rPr>
                <w:rFonts w:asciiTheme="minorHAnsi" w:hAnsiTheme="minorHAnsi" w:cs="Tahoma"/>
                <w:szCs w:val="22"/>
              </w:rPr>
              <w:t xml:space="preserve"> 14</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25BDA65" w14:textId="77777777" w:rsidR="00633438" w:rsidRPr="00633438" w:rsidRDefault="00633438" w:rsidP="00633438">
            <w:pPr>
              <w:jc w:val="center"/>
              <w:rPr>
                <w:rFonts w:asciiTheme="minorHAnsi" w:hAnsiTheme="minorHAnsi" w:cs="Tahoma"/>
                <w:szCs w:val="22"/>
                <w:lang w:val="el-GR"/>
              </w:rPr>
            </w:pPr>
            <w:r w:rsidRPr="00633438">
              <w:rPr>
                <w:rFonts w:asciiTheme="minorHAnsi" w:hAnsiTheme="minorHAnsi" w:cs="Tahoma"/>
                <w:szCs w:val="22"/>
                <w:lang w:val="el-GR"/>
              </w:rPr>
              <w:t xml:space="preserve">Θεμιστοκλέους </w:t>
            </w:r>
            <w:r w:rsidRPr="00633438">
              <w:rPr>
                <w:rFonts w:asciiTheme="minorHAnsi" w:hAnsiTheme="minorHAnsi" w:cs="Tahoma"/>
                <w:szCs w:val="22"/>
                <w:lang w:val="el-GR"/>
              </w:rPr>
              <w:br/>
              <w:t xml:space="preserve">&amp; Νάξου 32 </w:t>
            </w:r>
            <w:r w:rsidRPr="00633438">
              <w:rPr>
                <w:rFonts w:asciiTheme="minorHAnsi" w:hAnsiTheme="minorHAnsi" w:cs="Tahoma"/>
                <w:szCs w:val="22"/>
                <w:lang w:val="el-GR"/>
              </w:rPr>
              <w:br/>
              <w:t>Αγ. Ιωάννης Ρέντης</w:t>
            </w:r>
          </w:p>
        </w:tc>
        <w:tc>
          <w:tcPr>
            <w:tcW w:w="3067" w:type="dxa"/>
            <w:tcBorders>
              <w:top w:val="single" w:sz="4" w:space="0" w:color="auto"/>
              <w:left w:val="nil"/>
              <w:bottom w:val="single" w:sz="4" w:space="0" w:color="auto"/>
              <w:right w:val="single" w:sz="4" w:space="0" w:color="auto"/>
            </w:tcBorders>
            <w:shd w:val="clear" w:color="auto" w:fill="auto"/>
            <w:vAlign w:val="center"/>
            <w:hideMark/>
          </w:tcPr>
          <w:p w14:paraId="08D6191B" w14:textId="77777777" w:rsidR="00633438" w:rsidRPr="00633438" w:rsidRDefault="00633438" w:rsidP="00633438">
            <w:pPr>
              <w:jc w:val="center"/>
              <w:rPr>
                <w:rFonts w:asciiTheme="minorHAnsi" w:hAnsiTheme="minorHAnsi" w:cs="Tahoma"/>
                <w:szCs w:val="22"/>
                <w:lang w:val="el-GR"/>
              </w:rPr>
            </w:pPr>
            <w:r w:rsidRPr="00633438">
              <w:rPr>
                <w:rFonts w:asciiTheme="minorHAnsi" w:hAnsiTheme="minorHAnsi" w:cs="Tahoma"/>
                <w:szCs w:val="22"/>
                <w:lang w:val="el-GR"/>
              </w:rPr>
              <w:t xml:space="preserve">Τοπική Διεύθυνση </w:t>
            </w:r>
            <w:r w:rsidRPr="00633438">
              <w:rPr>
                <w:rFonts w:asciiTheme="minorHAnsi" w:hAnsiTheme="minorHAnsi" w:cs="Tahoma"/>
                <w:szCs w:val="22"/>
              </w:rPr>
              <w:t>e</w:t>
            </w:r>
            <w:r w:rsidRPr="00633438">
              <w:rPr>
                <w:rFonts w:asciiTheme="minorHAnsi" w:hAnsiTheme="minorHAnsi" w:cs="Tahoma"/>
                <w:szCs w:val="22"/>
                <w:lang w:val="el-GR"/>
              </w:rPr>
              <w:t xml:space="preserve">-ΕΦΚΑ </w:t>
            </w:r>
            <w:r w:rsidRPr="00633438">
              <w:rPr>
                <w:rFonts w:asciiTheme="minorHAnsi" w:hAnsiTheme="minorHAnsi" w:cs="Tahoma"/>
                <w:szCs w:val="22"/>
                <w:lang w:val="el-GR"/>
              </w:rPr>
              <w:br/>
              <w:t>Ε' Πειραιώς (Άγ. Ιωάννης Ρέντης)</w:t>
            </w:r>
            <w:r w:rsidRPr="00633438">
              <w:rPr>
                <w:rFonts w:asciiTheme="minorHAnsi" w:hAnsiTheme="minorHAnsi" w:cs="Tahoma"/>
                <w:szCs w:val="22"/>
                <w:lang w:val="el-GR"/>
              </w:rPr>
              <w:br/>
              <w:t>&amp; 2η Δ.Υ.ΠΕ. Πειραιώς &amp; Αιγαίου</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188DCE11"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54,08%</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132730EE"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45,92%</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618CCA43" w14:textId="77777777" w:rsidR="00633438" w:rsidRPr="00633438" w:rsidRDefault="00633438" w:rsidP="00633438">
            <w:pPr>
              <w:jc w:val="center"/>
              <w:rPr>
                <w:rFonts w:asciiTheme="minorHAnsi" w:hAnsiTheme="minorHAnsi" w:cs="Arial"/>
                <w:szCs w:val="22"/>
              </w:rPr>
            </w:pPr>
            <w:r w:rsidRPr="00633438">
              <w:rPr>
                <w:rFonts w:asciiTheme="minorHAnsi" w:hAnsiTheme="minorHAnsi" w:cs="Arial"/>
                <w:szCs w:val="22"/>
              </w:rPr>
              <w:t> </w:t>
            </w:r>
          </w:p>
        </w:tc>
      </w:tr>
    </w:tbl>
    <w:p w14:paraId="4A09D235" w14:textId="3FF15849" w:rsidR="00633438" w:rsidRDefault="00633438" w:rsidP="00633438">
      <w:pPr>
        <w:rPr>
          <w:rFonts w:asciiTheme="minorHAnsi" w:eastAsiaTheme="minorHAnsi" w:hAnsiTheme="minorHAnsi" w:cs="Tahoma"/>
          <w:b/>
          <w:szCs w:val="22"/>
          <w:u w:val="single"/>
          <w:lang w:val="el-GR" w:eastAsia="en-US"/>
        </w:rPr>
      </w:pPr>
    </w:p>
    <w:p w14:paraId="39A0828B" w14:textId="23C6E68A" w:rsidR="00633438" w:rsidRPr="00633438" w:rsidRDefault="00633438" w:rsidP="00AA4D06">
      <w:pPr>
        <w:suppressAutoHyphens w:val="0"/>
        <w:spacing w:after="0"/>
        <w:jc w:val="left"/>
        <w:rPr>
          <w:rFonts w:asciiTheme="minorHAnsi" w:eastAsiaTheme="minorHAnsi" w:hAnsiTheme="minorHAnsi" w:cs="Tahoma"/>
          <w:b/>
          <w:szCs w:val="22"/>
          <w:u w:val="single"/>
          <w:lang w:val="el-GR" w:eastAsia="en-US"/>
        </w:rPr>
      </w:pPr>
      <w:r>
        <w:rPr>
          <w:rFonts w:asciiTheme="minorHAnsi" w:eastAsiaTheme="minorHAnsi" w:hAnsiTheme="minorHAnsi" w:cs="Tahoma"/>
          <w:b/>
          <w:szCs w:val="22"/>
          <w:u w:val="single"/>
          <w:lang w:val="el-GR" w:eastAsia="en-US"/>
        </w:rPr>
        <w:br w:type="page"/>
      </w:r>
    </w:p>
    <w:p w14:paraId="64DB3AC5" w14:textId="2089D556" w:rsidR="005363F3" w:rsidRPr="00142897" w:rsidRDefault="005363F3" w:rsidP="00393094">
      <w:pPr>
        <w:pStyle w:val="20"/>
        <w:pBdr>
          <w:top w:val="none" w:sz="0" w:space="0" w:color="auto"/>
          <w:left w:val="none" w:sz="0" w:space="0" w:color="auto"/>
          <w:right w:val="none" w:sz="0" w:space="0" w:color="auto"/>
        </w:pBdr>
        <w:tabs>
          <w:tab w:val="clear" w:pos="567"/>
          <w:tab w:val="left" w:pos="0"/>
        </w:tabs>
        <w:spacing w:before="0" w:after="0"/>
        <w:ind w:left="0" w:firstLine="0"/>
        <w:rPr>
          <w:rFonts w:asciiTheme="minorHAnsi" w:eastAsia="Arial Unicode MS" w:hAnsiTheme="minorHAnsi" w:cstheme="minorHAnsi"/>
          <w:color w:val="000000"/>
          <w:sz w:val="28"/>
          <w:szCs w:val="28"/>
          <w:lang w:val="el-GR"/>
        </w:rPr>
      </w:pPr>
      <w:bookmarkStart w:id="150" w:name="_Toc115787628"/>
      <w:bookmarkStart w:id="151" w:name="_Toc116471132"/>
      <w:bookmarkStart w:id="152" w:name="_Toc211856591"/>
      <w:r w:rsidRPr="00142897">
        <w:rPr>
          <w:rFonts w:asciiTheme="minorHAnsi" w:eastAsia="Arial Unicode MS" w:hAnsiTheme="minorHAnsi" w:cstheme="minorHAnsi"/>
          <w:color w:val="000000"/>
          <w:sz w:val="28"/>
          <w:szCs w:val="28"/>
          <w:lang w:val="el-GR"/>
        </w:rPr>
        <w:lastRenderedPageBreak/>
        <w:t>ΠΑΡΑΡΤΗΜΑ</w:t>
      </w:r>
      <w:r w:rsidR="00310CBE" w:rsidRPr="00D446EF">
        <w:rPr>
          <w:rFonts w:asciiTheme="minorHAnsi" w:eastAsia="Arial Unicode MS" w:hAnsiTheme="minorHAnsi" w:cstheme="minorHAnsi"/>
          <w:color w:val="000000"/>
          <w:sz w:val="28"/>
          <w:szCs w:val="28"/>
          <w:lang w:val="el-GR"/>
        </w:rPr>
        <w:t xml:space="preserve"> </w:t>
      </w:r>
      <w:r w:rsidR="00310CBE">
        <w:rPr>
          <w:rFonts w:asciiTheme="minorHAnsi" w:eastAsia="Arial Unicode MS" w:hAnsiTheme="minorHAnsi" w:cstheme="minorHAnsi"/>
          <w:color w:val="000000"/>
          <w:sz w:val="28"/>
          <w:szCs w:val="28"/>
          <w:lang w:val="en-US"/>
        </w:rPr>
        <w:t>V</w:t>
      </w:r>
      <w:r w:rsidRPr="00142897">
        <w:rPr>
          <w:rFonts w:asciiTheme="minorHAnsi" w:eastAsia="Arial Unicode MS" w:hAnsiTheme="minorHAnsi" w:cstheme="minorHAnsi"/>
          <w:color w:val="000000"/>
          <w:sz w:val="28"/>
          <w:szCs w:val="28"/>
          <w:lang w:val="el-GR"/>
        </w:rPr>
        <w:t xml:space="preserve">  – Υποδείγματα </w:t>
      </w:r>
      <w:r w:rsidRPr="00310CBE">
        <w:rPr>
          <w:rFonts w:asciiTheme="minorHAnsi" w:eastAsia="Arial Unicode MS" w:hAnsiTheme="minorHAnsi" w:cstheme="minorHAnsi"/>
          <w:color w:val="000000"/>
          <w:sz w:val="28"/>
          <w:szCs w:val="28"/>
          <w:lang w:val="el-GR"/>
        </w:rPr>
        <w:t>Εγγυητικών Ε</w:t>
      </w:r>
      <w:r w:rsidRPr="00142897">
        <w:rPr>
          <w:rFonts w:asciiTheme="minorHAnsi" w:eastAsia="Arial Unicode MS" w:hAnsiTheme="minorHAnsi" w:cstheme="minorHAnsi"/>
          <w:color w:val="000000"/>
          <w:sz w:val="28"/>
          <w:szCs w:val="28"/>
          <w:lang w:val="el-GR"/>
        </w:rPr>
        <w:t>πιστολών</w:t>
      </w:r>
      <w:bookmarkEnd w:id="144"/>
      <w:bookmarkEnd w:id="150"/>
      <w:bookmarkEnd w:id="151"/>
      <w:bookmarkEnd w:id="152"/>
    </w:p>
    <w:p w14:paraId="496A875C" w14:textId="77777777" w:rsidR="007B67B7" w:rsidRPr="001E4739" w:rsidRDefault="007B67B7" w:rsidP="001946C2">
      <w:pPr>
        <w:pStyle w:val="normalwithoutspacing"/>
        <w:spacing w:after="0"/>
        <w:rPr>
          <w:rFonts w:asciiTheme="minorHAnsi" w:eastAsia="Arial Unicode MS" w:hAnsiTheme="minorHAnsi" w:cstheme="minorHAnsi"/>
          <w:b/>
          <w:szCs w:val="22"/>
          <w:u w:val="single"/>
        </w:rPr>
      </w:pPr>
    </w:p>
    <w:p w14:paraId="16D7AE90" w14:textId="77777777" w:rsidR="005363F3" w:rsidRPr="00034033" w:rsidRDefault="005363F3" w:rsidP="00034033">
      <w:pPr>
        <w:pStyle w:val="normalwithoutspacing"/>
        <w:rPr>
          <w:rFonts w:asciiTheme="minorHAnsi" w:eastAsia="Arial Unicode MS" w:hAnsiTheme="minorHAnsi" w:cstheme="minorHAnsi"/>
          <w:b/>
          <w:sz w:val="24"/>
          <w:u w:val="single"/>
        </w:rPr>
      </w:pPr>
      <w:r w:rsidRPr="00034033">
        <w:rPr>
          <w:rFonts w:asciiTheme="minorHAnsi" w:eastAsia="Arial Unicode MS" w:hAnsiTheme="minorHAnsi" w:cstheme="minorHAnsi"/>
          <w:b/>
          <w:sz w:val="24"/>
          <w:u w:val="single"/>
        </w:rPr>
        <w:t>Εγγυητική Επιστολή Συμμετοχής</w:t>
      </w:r>
    </w:p>
    <w:p w14:paraId="6B50917E"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ΕΚΔΟΤΗΣ.......................................................................</w:t>
      </w:r>
    </w:p>
    <w:p w14:paraId="0CEA7E0C"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Ημερομηνία έκδοσης...........................</w:t>
      </w:r>
    </w:p>
    <w:p w14:paraId="0DBA4D55" w14:textId="77777777" w:rsidR="004951A6" w:rsidRPr="004951A6" w:rsidRDefault="004951A6" w:rsidP="004951A6">
      <w:pPr>
        <w:pStyle w:val="normalwithoutspacing"/>
        <w:spacing w:after="0"/>
        <w:rPr>
          <w:rFonts w:asciiTheme="minorHAnsi" w:eastAsia="Arial Unicode MS" w:hAnsiTheme="minorHAnsi" w:cstheme="minorHAnsi"/>
          <w:szCs w:val="22"/>
        </w:rPr>
      </w:pPr>
      <w:r w:rsidRPr="004951A6">
        <w:rPr>
          <w:rFonts w:asciiTheme="minorHAnsi" w:eastAsia="Arial Unicode MS" w:hAnsiTheme="minorHAnsi" w:cstheme="minorHAnsi"/>
          <w:szCs w:val="22"/>
        </w:rPr>
        <w:t>Προς: e-Ε.Φ.Κ.Α./Π.Υ.Σ.Υ. ΑΤΤΙΚΗΣ</w:t>
      </w:r>
      <w:r w:rsidRPr="004951A6">
        <w:rPr>
          <w:rFonts w:asciiTheme="minorHAnsi" w:eastAsia="Arial Unicode MS" w:hAnsiTheme="minorHAnsi" w:cstheme="minorHAnsi"/>
          <w:szCs w:val="22"/>
        </w:rPr>
        <w:tab/>
      </w:r>
      <w:r w:rsidRPr="004951A6">
        <w:rPr>
          <w:rFonts w:asciiTheme="minorHAnsi" w:eastAsia="Arial Unicode MS" w:hAnsiTheme="minorHAnsi" w:cstheme="minorHAnsi"/>
          <w:szCs w:val="22"/>
        </w:rPr>
        <w:tab/>
      </w:r>
    </w:p>
    <w:p w14:paraId="3F35605E" w14:textId="77777777" w:rsidR="004951A6" w:rsidRPr="004951A6" w:rsidRDefault="004951A6" w:rsidP="004951A6">
      <w:pPr>
        <w:pStyle w:val="normalwithoutspacing"/>
        <w:spacing w:after="0"/>
        <w:rPr>
          <w:rFonts w:asciiTheme="minorHAnsi" w:eastAsia="Arial Unicode MS" w:hAnsiTheme="minorHAnsi" w:cstheme="minorHAnsi"/>
          <w:szCs w:val="22"/>
        </w:rPr>
      </w:pPr>
      <w:r w:rsidRPr="004951A6">
        <w:rPr>
          <w:rFonts w:asciiTheme="minorHAnsi" w:eastAsia="Arial Unicode MS" w:hAnsiTheme="minorHAnsi" w:cstheme="minorHAnsi"/>
          <w:szCs w:val="22"/>
        </w:rPr>
        <w:t xml:space="preserve">ΤΜΗΜΑ ΥΠΟΣΤΗΡΙΞΗΣ </w:t>
      </w:r>
    </w:p>
    <w:p w14:paraId="57C7B11D" w14:textId="7DBEC040" w:rsidR="005363F3" w:rsidRPr="004951A6" w:rsidRDefault="004951A6" w:rsidP="004951A6">
      <w:pPr>
        <w:pStyle w:val="normalwithoutspacing"/>
        <w:spacing w:after="0"/>
        <w:rPr>
          <w:rFonts w:asciiTheme="minorHAnsi" w:eastAsia="Arial Unicode MS" w:hAnsiTheme="minorHAnsi" w:cstheme="minorHAnsi"/>
          <w:szCs w:val="22"/>
        </w:rPr>
      </w:pPr>
      <w:r w:rsidRPr="004951A6">
        <w:rPr>
          <w:rFonts w:asciiTheme="minorHAnsi" w:eastAsia="Arial Unicode MS" w:hAnsiTheme="minorHAnsi" w:cstheme="minorHAnsi"/>
          <w:szCs w:val="22"/>
        </w:rPr>
        <w:t>ΑΓΗΣΙΛΑΟΥ 48, Τ.Κ 10436 - ΑΘΗΝΑ</w:t>
      </w:r>
    </w:p>
    <w:p w14:paraId="22E27E67"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661804B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Εγγυητική επιστολή μας υπ’ αρ................ για ευρώ.......................</w:t>
      </w:r>
    </w:p>
    <w:p w14:paraId="4278DAE2"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3171EF1D"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Με την παρούσα εγγυόμαστε, ανέκκλητα και ανεπιφύλακτα παραιτούμενοι του δικαιώματος της διαιρέσεως και διζήσεως, υπέρ </w:t>
      </w:r>
    </w:p>
    <w:p w14:paraId="7AEEEB4C"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w:t>
      </w:r>
      <w:r w:rsidRPr="001E4739">
        <w:rPr>
          <w:rFonts w:asciiTheme="minorHAnsi" w:eastAsia="Arial Unicode MS" w:hAnsiTheme="minorHAnsi" w:cstheme="minorHAnsi"/>
          <w:color w:val="FF0000"/>
          <w:szCs w:val="22"/>
        </w:rPr>
        <w:t>Σε περίπτωση μεμονωμένης εταιρίας</w:t>
      </w:r>
      <w:r w:rsidRPr="001E4739">
        <w:rPr>
          <w:rFonts w:asciiTheme="minorHAnsi" w:eastAsia="Arial Unicode MS" w:hAnsiTheme="minorHAnsi" w:cstheme="minorHAnsi"/>
          <w:szCs w:val="22"/>
        </w:rPr>
        <w:t>: της Εταιρίας ……….. οδός …………. αριθμός … ΤΚ ……….., ΑΦΜ …..}</w:t>
      </w:r>
    </w:p>
    <w:p w14:paraId="3AC5B28E"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w:t>
      </w:r>
      <w:r w:rsidRPr="001E4739">
        <w:rPr>
          <w:rFonts w:asciiTheme="minorHAnsi" w:eastAsia="Arial Unicode MS" w:hAnsiTheme="minorHAnsi" w:cstheme="minorHAnsi"/>
          <w:color w:val="FF0000"/>
          <w:szCs w:val="22"/>
        </w:rPr>
        <w:t>ή σε περίπτωση Ένωσης ή Κοινοπραξίας</w:t>
      </w:r>
      <w:r w:rsidRPr="001E4739">
        <w:rPr>
          <w:rFonts w:asciiTheme="minorHAnsi" w:eastAsia="Arial Unicode MS" w:hAnsiTheme="minorHAnsi" w:cstheme="minorHAnsi"/>
          <w:szCs w:val="22"/>
        </w:rPr>
        <w:t xml:space="preserve">: των Εταιριών </w:t>
      </w:r>
    </w:p>
    <w:p w14:paraId="4D5FB373"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α)…….….... οδός............................. αριθμός.................ΤΚ……………… ΑΦΜ …….</w:t>
      </w:r>
    </w:p>
    <w:p w14:paraId="6B740FA7"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β)……….…. οδός............................. αριθμός.................ΤΚ……………… ΑΦΜ ……</w:t>
      </w:r>
    </w:p>
    <w:p w14:paraId="5E89617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γ)………….. οδός............................. αριθμός.................ΤΚ……………… ΑΦΜ ……</w:t>
      </w:r>
    </w:p>
    <w:p w14:paraId="576C1BEB"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6977E77A"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και μέχρι του ποσού των ευρώ........................., για τη συμμετοχή στο διενεργούμενο διαγωνισμό της (συμπληρώνετε την καταληκτική ημερομηνία υποβολής προσφορών)….…………. με αντικείμενο (συμπληρώνετε τον τίτλο του έργου) ……………….. συνολικής αξίας (συμπληρώνετε τον προϋπολογισμό με διευκρίνιση εάν περιλαμβάνει ή όχι τον Φ.Π.Α.) ..................................., σύμφωνα με τη με αριθμό................... Διακήρυξή σας. </w:t>
      </w:r>
    </w:p>
    <w:p w14:paraId="37F81CBF"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Η παρούσα εγγύηση καλύπτει καθ’ όλο το χρόνο ισχύος της μόνο τις από τη συμμετοχή στον ανωτέρω διαγωνισμό απορρέουσες υποχρεώσεις</w:t>
      </w:r>
    </w:p>
    <w:p w14:paraId="447394AB"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{Σε περίπτωση μεμονωμένης εταιρίας: της εν λόγω Εταιρίας.}</w:t>
      </w:r>
    </w:p>
    <w:p w14:paraId="211B3053"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{ή 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2B19AF94"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137188ED"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Η παρούσα ισχύει μέχρι και την ………………(Σημείωση προς την Τράπεζα: ο χρόνος ισχύος πρέπει να είναι μεγαλύτερος τουλάχιστον κατά ένα (1) μήνα του χρόνου ισχύος της Προσφοράς).</w:t>
      </w:r>
    </w:p>
    <w:p w14:paraId="059E9C8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14:paraId="30E6C16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Σε περίπτωση κατάπτωσης της εγγύησης, το ποσό της κατάπτωσης υπόκειται στο εκάστοτε ισχύον πάγιο τέλος χαρτοσήμου.</w:t>
      </w:r>
    </w:p>
    <w:p w14:paraId="1F9568C7"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41E15928"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7D263C94"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(Εξουσιοδοτημένη υπογραφή)</w:t>
      </w:r>
    </w:p>
    <w:p w14:paraId="3EEEECEE" w14:textId="77777777" w:rsidR="005363F3" w:rsidRPr="001E4739" w:rsidRDefault="005363F3" w:rsidP="001946C2">
      <w:pPr>
        <w:pStyle w:val="normalwithoutspacing"/>
        <w:spacing w:after="0"/>
        <w:rPr>
          <w:rFonts w:asciiTheme="minorHAnsi" w:eastAsia="Arial Unicode MS" w:hAnsiTheme="minorHAnsi" w:cstheme="minorHAnsi"/>
          <w:b/>
          <w:szCs w:val="22"/>
          <w:u w:val="single"/>
        </w:rPr>
      </w:pPr>
    </w:p>
    <w:p w14:paraId="6F044757" w14:textId="77777777" w:rsidR="005363F3" w:rsidRPr="001E4739" w:rsidRDefault="005363F3" w:rsidP="001946C2">
      <w:pPr>
        <w:pStyle w:val="normalwithoutspacing"/>
        <w:spacing w:after="0"/>
        <w:rPr>
          <w:rFonts w:asciiTheme="minorHAnsi" w:eastAsia="Arial Unicode MS" w:hAnsiTheme="minorHAnsi" w:cstheme="minorHAnsi"/>
          <w:b/>
          <w:szCs w:val="22"/>
          <w:u w:val="single"/>
        </w:rPr>
      </w:pPr>
    </w:p>
    <w:p w14:paraId="1231CF7E" w14:textId="77777777" w:rsidR="003F433E" w:rsidRDefault="003F433E" w:rsidP="001946C2">
      <w:pPr>
        <w:pStyle w:val="normalwithoutspacing"/>
        <w:spacing w:after="0"/>
        <w:rPr>
          <w:rFonts w:asciiTheme="minorHAnsi" w:eastAsia="Arial Unicode MS" w:hAnsiTheme="minorHAnsi" w:cstheme="minorHAnsi"/>
          <w:b/>
          <w:szCs w:val="22"/>
          <w:u w:val="single"/>
        </w:rPr>
      </w:pPr>
    </w:p>
    <w:p w14:paraId="0C182DA5" w14:textId="77777777" w:rsidR="0052673E" w:rsidRDefault="0052673E" w:rsidP="001946C2">
      <w:pPr>
        <w:pStyle w:val="normalwithoutspacing"/>
        <w:spacing w:after="0"/>
        <w:rPr>
          <w:rFonts w:asciiTheme="minorHAnsi" w:eastAsia="Arial Unicode MS" w:hAnsiTheme="minorHAnsi" w:cstheme="minorHAnsi"/>
          <w:b/>
          <w:szCs w:val="22"/>
          <w:u w:val="single"/>
        </w:rPr>
      </w:pPr>
    </w:p>
    <w:p w14:paraId="169BC599" w14:textId="77777777" w:rsidR="0052673E" w:rsidRDefault="0052673E" w:rsidP="001946C2">
      <w:pPr>
        <w:pStyle w:val="normalwithoutspacing"/>
        <w:spacing w:after="0"/>
        <w:rPr>
          <w:rFonts w:asciiTheme="minorHAnsi" w:eastAsia="Arial Unicode MS" w:hAnsiTheme="minorHAnsi" w:cstheme="minorHAnsi"/>
          <w:b/>
          <w:szCs w:val="22"/>
          <w:u w:val="single"/>
        </w:rPr>
      </w:pPr>
    </w:p>
    <w:p w14:paraId="70F829F6" w14:textId="77777777" w:rsidR="0052673E" w:rsidRDefault="0052673E" w:rsidP="001946C2">
      <w:pPr>
        <w:pStyle w:val="normalwithoutspacing"/>
        <w:spacing w:after="0"/>
        <w:rPr>
          <w:rFonts w:asciiTheme="minorHAnsi" w:eastAsia="Arial Unicode MS" w:hAnsiTheme="minorHAnsi" w:cstheme="minorHAnsi"/>
          <w:b/>
          <w:szCs w:val="22"/>
          <w:u w:val="single"/>
        </w:rPr>
      </w:pPr>
    </w:p>
    <w:p w14:paraId="7B6EC916" w14:textId="77777777" w:rsidR="0052673E" w:rsidRPr="001E4739" w:rsidRDefault="0052673E" w:rsidP="001946C2">
      <w:pPr>
        <w:pStyle w:val="normalwithoutspacing"/>
        <w:spacing w:after="0"/>
        <w:rPr>
          <w:rFonts w:asciiTheme="minorHAnsi" w:eastAsia="Arial Unicode MS" w:hAnsiTheme="minorHAnsi" w:cstheme="minorHAnsi"/>
          <w:b/>
          <w:szCs w:val="22"/>
          <w:u w:val="single"/>
        </w:rPr>
      </w:pPr>
    </w:p>
    <w:p w14:paraId="1BF1C40E" w14:textId="77777777" w:rsidR="003F433E" w:rsidRPr="001E4739" w:rsidRDefault="003F433E" w:rsidP="001946C2">
      <w:pPr>
        <w:pStyle w:val="normalwithoutspacing"/>
        <w:spacing w:after="0"/>
        <w:rPr>
          <w:rFonts w:asciiTheme="minorHAnsi" w:eastAsia="Arial Unicode MS" w:hAnsiTheme="minorHAnsi" w:cstheme="minorHAnsi"/>
          <w:b/>
          <w:szCs w:val="22"/>
          <w:u w:val="single"/>
        </w:rPr>
      </w:pPr>
    </w:p>
    <w:p w14:paraId="5062B57E" w14:textId="547A0D5C" w:rsidR="005363F3" w:rsidRPr="008C4D43" w:rsidRDefault="005363F3" w:rsidP="008C4D43">
      <w:pPr>
        <w:suppressAutoHyphens w:val="0"/>
        <w:spacing w:after="0"/>
        <w:jc w:val="left"/>
        <w:rPr>
          <w:rFonts w:asciiTheme="minorHAnsi" w:eastAsia="Arial Unicode MS" w:hAnsiTheme="minorHAnsi" w:cstheme="minorHAnsi"/>
          <w:b/>
          <w:sz w:val="24"/>
          <w:u w:val="single"/>
          <w:lang w:val="el-GR"/>
        </w:rPr>
      </w:pPr>
      <w:r w:rsidRPr="008C4D43">
        <w:rPr>
          <w:rFonts w:asciiTheme="minorHAnsi" w:eastAsia="Arial Unicode MS" w:hAnsiTheme="minorHAnsi" w:cstheme="minorHAnsi"/>
          <w:b/>
          <w:sz w:val="24"/>
          <w:u w:val="single"/>
          <w:lang w:val="el-GR"/>
        </w:rPr>
        <w:t>Εγγυητική Επιστολή Καλής Εκτέλεσης Σύμβασης</w:t>
      </w:r>
    </w:p>
    <w:p w14:paraId="75D98DFE" w14:textId="77777777" w:rsidR="005363F3" w:rsidRPr="001E4739" w:rsidRDefault="005363F3" w:rsidP="001946C2">
      <w:pPr>
        <w:pStyle w:val="normalwithoutspacing"/>
        <w:spacing w:after="0"/>
        <w:rPr>
          <w:rFonts w:asciiTheme="minorHAnsi" w:eastAsia="Arial Unicode MS" w:hAnsiTheme="minorHAnsi" w:cstheme="minorHAnsi"/>
          <w:b/>
          <w:szCs w:val="22"/>
          <w:u w:val="single"/>
        </w:rPr>
      </w:pPr>
    </w:p>
    <w:p w14:paraId="362946B4"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ΕΚΔΟΤΗΣ.......................................................................</w:t>
      </w:r>
    </w:p>
    <w:p w14:paraId="688A43ED"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Ημερομηνία έκδοσης...........................</w:t>
      </w:r>
    </w:p>
    <w:p w14:paraId="37973B42" w14:textId="77777777" w:rsidR="004951A6" w:rsidRPr="004951A6" w:rsidRDefault="004951A6" w:rsidP="004951A6">
      <w:pPr>
        <w:pStyle w:val="normalwithoutspacing"/>
        <w:spacing w:after="0"/>
        <w:rPr>
          <w:rFonts w:asciiTheme="minorHAnsi" w:eastAsia="Arial Unicode MS" w:hAnsiTheme="minorHAnsi" w:cstheme="minorHAnsi"/>
          <w:szCs w:val="22"/>
        </w:rPr>
      </w:pPr>
      <w:r w:rsidRPr="004951A6">
        <w:rPr>
          <w:rFonts w:asciiTheme="minorHAnsi" w:eastAsia="Arial Unicode MS" w:hAnsiTheme="minorHAnsi" w:cstheme="minorHAnsi"/>
          <w:szCs w:val="22"/>
        </w:rPr>
        <w:t>Προς: e-Ε.Φ.Κ.Α./Π.Υ.Σ.Υ. ΑΤΤΙΚΗΣ</w:t>
      </w:r>
      <w:r w:rsidRPr="004951A6">
        <w:rPr>
          <w:rFonts w:asciiTheme="minorHAnsi" w:eastAsia="Arial Unicode MS" w:hAnsiTheme="minorHAnsi" w:cstheme="minorHAnsi"/>
          <w:szCs w:val="22"/>
        </w:rPr>
        <w:tab/>
      </w:r>
      <w:r w:rsidRPr="004951A6">
        <w:rPr>
          <w:rFonts w:asciiTheme="minorHAnsi" w:eastAsia="Arial Unicode MS" w:hAnsiTheme="minorHAnsi" w:cstheme="minorHAnsi"/>
          <w:szCs w:val="22"/>
        </w:rPr>
        <w:tab/>
      </w:r>
    </w:p>
    <w:p w14:paraId="3FC922C7" w14:textId="77777777" w:rsidR="004951A6" w:rsidRPr="004951A6" w:rsidRDefault="004951A6" w:rsidP="004951A6">
      <w:pPr>
        <w:pStyle w:val="normalwithoutspacing"/>
        <w:spacing w:after="0"/>
        <w:rPr>
          <w:rFonts w:asciiTheme="minorHAnsi" w:eastAsia="Arial Unicode MS" w:hAnsiTheme="minorHAnsi" w:cstheme="minorHAnsi"/>
          <w:szCs w:val="22"/>
        </w:rPr>
      </w:pPr>
      <w:r w:rsidRPr="004951A6">
        <w:rPr>
          <w:rFonts w:asciiTheme="minorHAnsi" w:eastAsia="Arial Unicode MS" w:hAnsiTheme="minorHAnsi" w:cstheme="minorHAnsi"/>
          <w:szCs w:val="22"/>
        </w:rPr>
        <w:t xml:space="preserve">ΤΜΗΜΑ ΥΠΟΣΤΗΡΙΞΗΣ </w:t>
      </w:r>
    </w:p>
    <w:p w14:paraId="2247F0EE" w14:textId="77777777" w:rsidR="004951A6" w:rsidRPr="004951A6" w:rsidRDefault="004951A6" w:rsidP="004951A6">
      <w:pPr>
        <w:pStyle w:val="normalwithoutspacing"/>
        <w:spacing w:after="0"/>
        <w:rPr>
          <w:rFonts w:asciiTheme="minorHAnsi" w:eastAsia="Arial Unicode MS" w:hAnsiTheme="minorHAnsi" w:cstheme="minorHAnsi"/>
          <w:szCs w:val="22"/>
        </w:rPr>
      </w:pPr>
      <w:r w:rsidRPr="004951A6">
        <w:rPr>
          <w:rFonts w:asciiTheme="minorHAnsi" w:eastAsia="Arial Unicode MS" w:hAnsiTheme="minorHAnsi" w:cstheme="minorHAnsi"/>
          <w:szCs w:val="22"/>
        </w:rPr>
        <w:t>ΑΓΗΣΙΛΑΟΥ 48, Τ.Κ 10436 - ΑΘΗΝΑ</w:t>
      </w:r>
    </w:p>
    <w:p w14:paraId="6CE55C91"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361D0D7A"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Εγγυητική επιστολή μας υπ’ αρ................. για ευρώ.......................</w:t>
      </w:r>
    </w:p>
    <w:p w14:paraId="139AE34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Με την παρούσα εγγυόμαστε, ανέκκλητα και ανεπιφύλακτα παραιτούμενοι του δικαιώματος της διαιρέσεως και διζήσεως, υπέρ </w:t>
      </w:r>
    </w:p>
    <w:p w14:paraId="380CF79A"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w:t>
      </w:r>
      <w:r w:rsidRPr="001E4739">
        <w:rPr>
          <w:rFonts w:asciiTheme="minorHAnsi" w:eastAsia="Arial Unicode MS" w:hAnsiTheme="minorHAnsi" w:cstheme="minorHAnsi"/>
          <w:color w:val="FF0000"/>
          <w:szCs w:val="22"/>
        </w:rPr>
        <w:t>Σε περίπτωση μεμονωμένης εταιρίας</w:t>
      </w:r>
      <w:r w:rsidRPr="001E4739">
        <w:rPr>
          <w:rFonts w:asciiTheme="minorHAnsi" w:eastAsia="Arial Unicode MS" w:hAnsiTheme="minorHAnsi" w:cstheme="minorHAnsi"/>
          <w:szCs w:val="22"/>
        </w:rPr>
        <w:t xml:space="preserve"> : της Εταιρίας …………… Οδός …………. Αριθμός ……. Τ.Κ. ……… ΑΦΜ ……..} </w:t>
      </w:r>
    </w:p>
    <w:p w14:paraId="6483914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w:t>
      </w:r>
      <w:r w:rsidRPr="001E4739">
        <w:rPr>
          <w:rFonts w:asciiTheme="minorHAnsi" w:eastAsia="Arial Unicode MS" w:hAnsiTheme="minorHAnsi" w:cstheme="minorHAnsi"/>
          <w:color w:val="FF0000"/>
          <w:szCs w:val="22"/>
        </w:rPr>
        <w:t>ή σε περίπτωση Ένωσης ή Κοινοπραξίας</w:t>
      </w:r>
      <w:r w:rsidRPr="001E4739">
        <w:rPr>
          <w:rFonts w:asciiTheme="minorHAnsi" w:eastAsia="Arial Unicode MS" w:hAnsiTheme="minorHAnsi" w:cstheme="minorHAnsi"/>
          <w:szCs w:val="22"/>
        </w:rPr>
        <w:t xml:space="preserve"> : των Εταιριών </w:t>
      </w:r>
    </w:p>
    <w:p w14:paraId="2668614D"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0D699607"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α) ……………… οδός ……………… αριθμός ………………. Τ.Κ. ………….. ΑΦΜ …</w:t>
      </w:r>
    </w:p>
    <w:p w14:paraId="26AD2FDC"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β) ……………… οδός ……………… αριθμός ………………. Τ.Κ. ………….. ΑΦΜ …</w:t>
      </w:r>
    </w:p>
    <w:p w14:paraId="5D11CFEE"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γ) ……………… οδός ……………… αριθμός ………………. Τ.Κ. ………….. ΑΦΜ …</w:t>
      </w:r>
    </w:p>
    <w:p w14:paraId="0F62C278"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5ACB2360"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14:paraId="3E18F30A"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και μέχρι του ποσού των ευρώ........................., για την καλή εκτέλεση της σύμβασης με αριθμό................... που αφορά στο διαγωνισμό της (συμπληρώνετε την καταληκτική ημερομηνία υποβολής προσφορών)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14:paraId="5E30A65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0B69498C"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61372459"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Σε περίπτωση κατάπτωσης της εγγύησης, το ποσό της κατάπτωσης υπόκειται στο εκάστοτε ισχύον πάγιο τέλος χαρτοσήμου. </w:t>
      </w:r>
    </w:p>
    <w:p w14:paraId="1B7A55C8"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 </w:t>
      </w:r>
    </w:p>
    <w:p w14:paraId="3F399F44"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209FC3BB"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2C24901C" w14:textId="77777777" w:rsidR="005363F3" w:rsidRPr="001E4739" w:rsidRDefault="005363F3" w:rsidP="003F433E">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(Εξουσιοδοτημένη υπογραφή)</w:t>
      </w:r>
      <w:r w:rsidRPr="001E4739">
        <w:rPr>
          <w:rFonts w:asciiTheme="minorHAnsi" w:eastAsia="Arial Unicode MS" w:hAnsiTheme="minorHAnsi" w:cstheme="minorHAnsi"/>
          <w:szCs w:val="22"/>
        </w:rPr>
        <w:br w:type="page"/>
      </w:r>
    </w:p>
    <w:p w14:paraId="11B95E56" w14:textId="60F76CB2" w:rsidR="005363F3" w:rsidRPr="00311426" w:rsidRDefault="005363F3" w:rsidP="001946C2">
      <w:pPr>
        <w:pStyle w:val="20"/>
        <w:pBdr>
          <w:top w:val="none" w:sz="0" w:space="0" w:color="auto"/>
          <w:left w:val="none" w:sz="0" w:space="0" w:color="auto"/>
          <w:right w:val="none" w:sz="0" w:space="0" w:color="auto"/>
        </w:pBdr>
        <w:tabs>
          <w:tab w:val="clear" w:pos="567"/>
          <w:tab w:val="left" w:pos="0"/>
        </w:tabs>
        <w:spacing w:before="0" w:after="0"/>
        <w:ind w:left="0" w:firstLine="0"/>
        <w:rPr>
          <w:rFonts w:asciiTheme="minorHAnsi" w:eastAsia="Arial Unicode MS" w:hAnsiTheme="minorHAnsi" w:cstheme="minorHAnsi"/>
          <w:color w:val="000000"/>
          <w:sz w:val="28"/>
          <w:szCs w:val="28"/>
          <w:lang w:val="el-GR"/>
        </w:rPr>
      </w:pPr>
      <w:bookmarkStart w:id="153" w:name="_Toc211856592"/>
      <w:r w:rsidRPr="00311426">
        <w:rPr>
          <w:rFonts w:asciiTheme="minorHAnsi" w:eastAsia="Arial Unicode MS" w:hAnsiTheme="minorHAnsi" w:cstheme="minorHAnsi"/>
          <w:color w:val="000000"/>
          <w:sz w:val="28"/>
          <w:szCs w:val="28"/>
          <w:lang w:val="el-GR"/>
        </w:rPr>
        <w:lastRenderedPageBreak/>
        <w:t>ΠΑΡΑΡΤΗΜΑ V</w:t>
      </w:r>
      <w:r w:rsidR="00633438">
        <w:rPr>
          <w:rFonts w:asciiTheme="minorHAnsi" w:eastAsia="Arial Unicode MS" w:hAnsiTheme="minorHAnsi" w:cstheme="minorHAnsi"/>
          <w:color w:val="000000"/>
          <w:sz w:val="28"/>
          <w:szCs w:val="28"/>
          <w:lang w:val="en-US"/>
        </w:rPr>
        <w:t>I</w:t>
      </w:r>
      <w:r w:rsidRPr="00311426">
        <w:rPr>
          <w:rFonts w:asciiTheme="minorHAnsi" w:eastAsia="Arial Unicode MS" w:hAnsiTheme="minorHAnsi" w:cstheme="minorHAnsi"/>
          <w:color w:val="000000"/>
          <w:sz w:val="28"/>
          <w:szCs w:val="28"/>
          <w:lang w:val="el-GR"/>
        </w:rPr>
        <w:t xml:space="preserve"> – Υπόδειγμα Τυποποιημένου Εντύπου Προδικαστικής Προσφυγής</w:t>
      </w:r>
      <w:bookmarkEnd w:id="153"/>
      <w:r w:rsidRPr="00311426">
        <w:rPr>
          <w:rFonts w:asciiTheme="minorHAnsi" w:eastAsia="Arial Unicode MS" w:hAnsiTheme="minorHAnsi" w:cstheme="minorHAnsi"/>
          <w:color w:val="000000"/>
          <w:sz w:val="28"/>
          <w:szCs w:val="28"/>
          <w:lang w:val="el-GR"/>
        </w:rPr>
        <w:t xml:space="preserve"> </w:t>
      </w:r>
    </w:p>
    <w:p w14:paraId="0F64CCC2" w14:textId="77777777" w:rsidR="005363F3" w:rsidRPr="001E4739" w:rsidRDefault="005363F3" w:rsidP="001946C2">
      <w:pPr>
        <w:spacing w:after="0"/>
        <w:rPr>
          <w:rFonts w:asciiTheme="minorHAnsi" w:eastAsia="Arial Unicode MS" w:hAnsiTheme="minorHAnsi" w:cstheme="minorHAnsi"/>
          <w:szCs w:val="22"/>
          <w:lang w:val="el-GR"/>
        </w:rPr>
      </w:pPr>
    </w:p>
    <w:p w14:paraId="290FD4D7" w14:textId="77777777" w:rsidR="006173AF" w:rsidRPr="001E4739" w:rsidRDefault="006173AF" w:rsidP="006173AF">
      <w:pPr>
        <w:spacing w:after="0"/>
        <w:rPr>
          <w:rFonts w:asciiTheme="minorHAnsi" w:eastAsia="Arial Unicode MS" w:hAnsiTheme="minorHAnsi" w:cstheme="minorHAnsi"/>
          <w:sz w:val="21"/>
          <w:szCs w:val="21"/>
          <w:lang w:val="el-GR"/>
        </w:rPr>
      </w:pPr>
    </w:p>
    <w:tbl>
      <w:tblPr>
        <w:tblW w:w="2835"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835"/>
      </w:tblGrid>
      <w:tr w:rsidR="006173AF" w:rsidRPr="001E4739" w14:paraId="76F471E1" w14:textId="77777777" w:rsidTr="00E34263">
        <w:trPr>
          <w:jc w:val="center"/>
        </w:trPr>
        <w:tc>
          <w:tcPr>
            <w:tcW w:w="8296" w:type="dxa"/>
            <w:tcBorders>
              <w:top w:val="single" w:sz="4" w:space="0" w:color="auto"/>
              <w:bottom w:val="single" w:sz="4" w:space="0" w:color="auto"/>
            </w:tcBorders>
          </w:tcPr>
          <w:p w14:paraId="5F6515F1" w14:textId="77777777" w:rsidR="006173AF" w:rsidRPr="001E4739" w:rsidRDefault="006173AF" w:rsidP="00E34263">
            <w:pPr>
              <w:spacing w:after="0"/>
              <w:jc w:val="center"/>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t>Αριθμός Προσφυγής</w:t>
            </w:r>
          </w:p>
          <w:p w14:paraId="4407B696" w14:textId="65B77F9D" w:rsidR="006173AF" w:rsidRPr="001E4739" w:rsidRDefault="006173AF" w:rsidP="00E34263">
            <w:pPr>
              <w:spacing w:after="0"/>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rPr>
              <w:t xml:space="preserve">                 /</w:t>
            </w:r>
            <w:r w:rsidRPr="001E4739">
              <w:rPr>
                <w:rFonts w:asciiTheme="minorHAnsi" w:eastAsia="Arial Unicode MS" w:hAnsiTheme="minorHAnsi" w:cstheme="minorHAnsi"/>
                <w:sz w:val="21"/>
                <w:szCs w:val="21"/>
                <w:lang w:val="el-GR"/>
              </w:rPr>
              <w:t>20</w:t>
            </w:r>
            <w:r w:rsidRPr="001E4739">
              <w:rPr>
                <w:rFonts w:asciiTheme="minorHAnsi" w:eastAsia="Arial Unicode MS" w:hAnsiTheme="minorHAnsi" w:cstheme="minorHAnsi"/>
                <w:sz w:val="21"/>
                <w:szCs w:val="21"/>
              </w:rPr>
              <w:t>2</w:t>
            </w:r>
            <w:r w:rsidR="00E12651">
              <w:rPr>
                <w:rFonts w:asciiTheme="minorHAnsi" w:eastAsia="Arial Unicode MS" w:hAnsiTheme="minorHAnsi" w:cstheme="minorHAnsi"/>
                <w:sz w:val="21"/>
                <w:szCs w:val="21"/>
                <w:lang w:val="el-GR"/>
              </w:rPr>
              <w:t>5</w:t>
            </w:r>
          </w:p>
        </w:tc>
      </w:tr>
    </w:tbl>
    <w:p w14:paraId="1AC1B954" w14:textId="77777777" w:rsidR="006173AF" w:rsidRPr="001E4739" w:rsidRDefault="006173AF" w:rsidP="006173AF">
      <w:pPr>
        <w:spacing w:after="0"/>
        <w:rPr>
          <w:rFonts w:asciiTheme="minorHAnsi" w:eastAsia="Arial Unicode MS" w:hAnsiTheme="minorHAnsi" w:cstheme="minorHAnsi"/>
          <w:sz w:val="21"/>
          <w:szCs w:val="21"/>
        </w:rPr>
      </w:pPr>
    </w:p>
    <w:p w14:paraId="14EF9745" w14:textId="77777777" w:rsidR="006173AF" w:rsidRPr="001E4739" w:rsidRDefault="006173AF" w:rsidP="006173AF">
      <w:pPr>
        <w:spacing w:after="0"/>
        <w:jc w:val="center"/>
        <w:rPr>
          <w:rFonts w:asciiTheme="minorHAnsi" w:eastAsia="Arial Unicode MS" w:hAnsiTheme="minorHAnsi" w:cstheme="minorHAnsi"/>
          <w:b/>
          <w:spacing w:val="20"/>
          <w:sz w:val="21"/>
          <w:szCs w:val="21"/>
          <w:lang w:val="el-GR"/>
        </w:rPr>
      </w:pPr>
      <w:r w:rsidRPr="001E4739">
        <w:rPr>
          <w:rFonts w:asciiTheme="minorHAnsi" w:eastAsia="Arial Unicode MS" w:hAnsiTheme="minorHAnsi" w:cstheme="minorHAnsi"/>
          <w:b/>
          <w:spacing w:val="20"/>
          <w:sz w:val="21"/>
          <w:szCs w:val="21"/>
          <w:lang w:val="el-GR"/>
        </w:rPr>
        <w:t>ΠΡΟΣΦΥΓΗ</w:t>
      </w:r>
    </w:p>
    <w:p w14:paraId="468AFE0B" w14:textId="16E4DF27" w:rsidR="006173AF" w:rsidRPr="001E4739" w:rsidRDefault="006173AF" w:rsidP="006173AF">
      <w:pPr>
        <w:spacing w:after="0"/>
        <w:jc w:val="center"/>
        <w:rPr>
          <w:rFonts w:asciiTheme="minorHAnsi" w:eastAsia="Arial Unicode MS" w:hAnsiTheme="minorHAnsi" w:cstheme="minorHAnsi"/>
          <w:b/>
          <w:spacing w:val="20"/>
          <w:sz w:val="21"/>
          <w:szCs w:val="21"/>
          <w:lang w:val="el-GR"/>
        </w:rPr>
      </w:pPr>
      <w:r w:rsidRPr="001E4739">
        <w:rPr>
          <w:rFonts w:asciiTheme="minorHAnsi" w:eastAsia="Arial Unicode MS" w:hAnsiTheme="minorHAnsi" w:cstheme="minorHAnsi"/>
          <w:b/>
          <w:spacing w:val="20"/>
          <w:sz w:val="21"/>
          <w:szCs w:val="21"/>
          <w:lang w:val="el-GR"/>
        </w:rPr>
        <w:t xml:space="preserve">ΕΝΩΠΙΟΝ ΤΗΣ </w:t>
      </w:r>
      <w:r w:rsidR="007F18D7" w:rsidRPr="007F18D7">
        <w:rPr>
          <w:rFonts w:asciiTheme="minorHAnsi" w:eastAsia="Arial Unicode MS" w:hAnsiTheme="minorHAnsi" w:cstheme="minorHAnsi"/>
          <w:b/>
          <w:spacing w:val="20"/>
          <w:sz w:val="21"/>
          <w:szCs w:val="21"/>
          <w:lang w:val="el-GR"/>
        </w:rPr>
        <w:t>Ε.Α.ΔΗ.ΣΥ</w:t>
      </w:r>
      <w:r w:rsidRPr="001E4739">
        <w:rPr>
          <w:rFonts w:asciiTheme="minorHAnsi" w:eastAsia="Arial Unicode MS" w:hAnsiTheme="minorHAnsi" w:cstheme="minorHAnsi"/>
          <w:b/>
          <w:spacing w:val="20"/>
          <w:sz w:val="21"/>
          <w:szCs w:val="21"/>
          <w:lang w:val="el-GR"/>
        </w:rPr>
        <w:t>.</w:t>
      </w:r>
    </w:p>
    <w:p w14:paraId="5D40CCE0" w14:textId="77777777" w:rsidR="006173AF" w:rsidRPr="001E4739" w:rsidRDefault="006173AF" w:rsidP="006173AF">
      <w:pPr>
        <w:spacing w:after="0"/>
        <w:rPr>
          <w:rFonts w:asciiTheme="minorHAnsi" w:eastAsia="Arial Unicode MS" w:hAnsiTheme="minorHAnsi" w:cstheme="minorHAnsi"/>
          <w:b/>
          <w:spacing w:val="20"/>
          <w:sz w:val="21"/>
          <w:szCs w:val="21"/>
          <w:lang w:val="el-GR"/>
        </w:rPr>
      </w:pPr>
    </w:p>
    <w:tbl>
      <w:tblPr>
        <w:tblW w:w="0" w:type="auto"/>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296"/>
      </w:tblGrid>
      <w:tr w:rsidR="006173AF" w:rsidRPr="001E4739" w14:paraId="69B0C8A9" w14:textId="77777777" w:rsidTr="00E34263">
        <w:trPr>
          <w:jc w:val="center"/>
        </w:trPr>
        <w:tc>
          <w:tcPr>
            <w:tcW w:w="8296" w:type="dxa"/>
            <w:tcBorders>
              <w:top w:val="single" w:sz="4" w:space="0" w:color="auto"/>
            </w:tcBorders>
          </w:tcPr>
          <w:p w14:paraId="1A00A843" w14:textId="77777777" w:rsidR="006173AF" w:rsidRPr="001E4739" w:rsidRDefault="006173AF" w:rsidP="00C90AAF">
            <w:pPr>
              <w:numPr>
                <w:ilvl w:val="0"/>
                <w:numId w:val="3"/>
              </w:numPr>
              <w:suppressAutoHyphens w:val="0"/>
              <w:spacing w:after="0"/>
              <w:contextualSpacing/>
              <w:jc w:val="left"/>
              <w:rPr>
                <w:rFonts w:asciiTheme="minorHAnsi" w:eastAsia="Arial Unicode MS" w:hAnsiTheme="minorHAnsi" w:cstheme="minorHAnsi"/>
                <w:sz w:val="21"/>
                <w:szCs w:val="21"/>
                <w:lang w:val="el-GR" w:eastAsia="el-GR"/>
              </w:rPr>
            </w:pPr>
            <w:r w:rsidRPr="001E4739">
              <w:rPr>
                <w:rFonts w:asciiTheme="minorHAnsi" w:eastAsia="Arial Unicode MS" w:hAnsiTheme="minorHAnsi" w:cstheme="minorHAnsi"/>
                <w:sz w:val="21"/>
                <w:szCs w:val="21"/>
                <w:lang w:val="el-GR" w:eastAsia="el-GR"/>
              </w:rPr>
              <w:t>ΣΤΟΙΧΕΙΑ ΠΡΟΣΦΕΥΓΟΝΤΟΣ</w:t>
            </w:r>
          </w:p>
          <w:p w14:paraId="2643C19F"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Ονομασία φυσικού ή νομικού προσώπου που ασκεί την Προσφυγή:</w:t>
            </w:r>
          </w:p>
          <w:p w14:paraId="1067BBD8"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Διεύθυνση : ________________________________________________________</w:t>
            </w:r>
          </w:p>
          <w:p w14:paraId="769E0117"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Αρ. Τηλεφώνου : ______________________  Αρ. Φαξ : _____________________</w:t>
            </w:r>
          </w:p>
          <w:p w14:paraId="269CD554" w14:textId="77777777" w:rsidR="006173AF" w:rsidRPr="001E4739" w:rsidRDefault="006173AF" w:rsidP="00E34263">
            <w:pPr>
              <w:spacing w:after="0"/>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lang w:val="en-US"/>
              </w:rPr>
              <w:t>e</w:t>
            </w:r>
            <w:r w:rsidRPr="001E4739">
              <w:rPr>
                <w:rFonts w:asciiTheme="minorHAnsi" w:eastAsia="Arial Unicode MS" w:hAnsiTheme="minorHAnsi" w:cstheme="minorHAnsi"/>
                <w:sz w:val="21"/>
                <w:szCs w:val="21"/>
              </w:rPr>
              <w:t>-</w:t>
            </w:r>
            <w:r w:rsidRPr="001E4739">
              <w:rPr>
                <w:rFonts w:asciiTheme="minorHAnsi" w:eastAsia="Arial Unicode MS" w:hAnsiTheme="minorHAnsi" w:cstheme="minorHAnsi"/>
                <w:sz w:val="21"/>
                <w:szCs w:val="21"/>
                <w:lang w:val="en-US"/>
              </w:rPr>
              <w:t>mail</w:t>
            </w:r>
            <w:r w:rsidRPr="001E4739">
              <w:rPr>
                <w:rFonts w:asciiTheme="minorHAnsi" w:eastAsia="Arial Unicode MS" w:hAnsiTheme="minorHAnsi" w:cstheme="minorHAnsi"/>
                <w:sz w:val="21"/>
                <w:szCs w:val="21"/>
              </w:rPr>
              <w:t xml:space="preserve"> : ______________________</w:t>
            </w:r>
          </w:p>
        </w:tc>
      </w:tr>
      <w:tr w:rsidR="006173AF" w:rsidRPr="001E4739" w14:paraId="2B11585E" w14:textId="77777777" w:rsidTr="00E34263">
        <w:trPr>
          <w:jc w:val="center"/>
        </w:trPr>
        <w:tc>
          <w:tcPr>
            <w:tcW w:w="8296" w:type="dxa"/>
            <w:tcBorders>
              <w:bottom w:val="single" w:sz="4" w:space="0" w:color="auto"/>
            </w:tcBorders>
          </w:tcPr>
          <w:p w14:paraId="3E0EF0BC" w14:textId="77777777" w:rsidR="006173AF" w:rsidRPr="001E4739" w:rsidRDefault="006173AF" w:rsidP="00C90AAF">
            <w:pPr>
              <w:numPr>
                <w:ilvl w:val="0"/>
                <w:numId w:val="3"/>
              </w:numPr>
              <w:suppressAutoHyphens w:val="0"/>
              <w:spacing w:after="0"/>
              <w:contextualSpacing/>
              <w:jc w:val="left"/>
              <w:rPr>
                <w:rFonts w:asciiTheme="minorHAnsi" w:eastAsia="Arial Unicode MS" w:hAnsiTheme="minorHAnsi" w:cstheme="minorHAnsi"/>
                <w:sz w:val="21"/>
                <w:szCs w:val="21"/>
                <w:lang w:val="el-GR" w:eastAsia="el-GR"/>
              </w:rPr>
            </w:pPr>
            <w:r w:rsidRPr="001E4739">
              <w:rPr>
                <w:rFonts w:asciiTheme="minorHAnsi" w:eastAsia="Arial Unicode MS" w:hAnsiTheme="minorHAnsi" w:cstheme="minorHAnsi"/>
                <w:sz w:val="21"/>
                <w:szCs w:val="21"/>
                <w:lang w:val="el-GR" w:eastAsia="el-GR"/>
              </w:rPr>
              <w:tab/>
              <w:t>ΑΝΑΘΕΤΟΥΣΑ ΑΡΧΗ</w:t>
            </w:r>
          </w:p>
          <w:p w14:paraId="5E362101"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Ονομασία : _________________________________________________________</w:t>
            </w:r>
          </w:p>
          <w:p w14:paraId="5D9D12DB"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Διεύθυνση : _________________________________________________________</w:t>
            </w:r>
          </w:p>
          <w:p w14:paraId="6DE9402F"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Αρ. Τηλεφώνου : _________________________ Αρ. Φαξ : ___________________</w:t>
            </w:r>
          </w:p>
          <w:p w14:paraId="2850491B"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n-US"/>
              </w:rPr>
              <w:t>e</w:t>
            </w:r>
            <w:r w:rsidRPr="001E4739">
              <w:rPr>
                <w:rFonts w:asciiTheme="minorHAnsi" w:eastAsia="Arial Unicode MS" w:hAnsiTheme="minorHAnsi" w:cstheme="minorHAnsi"/>
                <w:sz w:val="21"/>
                <w:szCs w:val="21"/>
                <w:lang w:val="el-GR"/>
              </w:rPr>
              <w:t>-</w:t>
            </w:r>
            <w:r w:rsidRPr="001E4739">
              <w:rPr>
                <w:rFonts w:asciiTheme="minorHAnsi" w:eastAsia="Arial Unicode MS" w:hAnsiTheme="minorHAnsi" w:cstheme="minorHAnsi"/>
                <w:sz w:val="21"/>
                <w:szCs w:val="21"/>
                <w:lang w:val="en-US"/>
              </w:rPr>
              <w:t>mail</w:t>
            </w:r>
            <w:r w:rsidRPr="001E4739">
              <w:rPr>
                <w:rFonts w:asciiTheme="minorHAnsi" w:eastAsia="Arial Unicode MS" w:hAnsiTheme="minorHAnsi" w:cstheme="minorHAnsi"/>
                <w:sz w:val="21"/>
                <w:szCs w:val="21"/>
                <w:lang w:val="el-GR"/>
              </w:rPr>
              <w:t xml:space="preserve"> : ___________________________</w:t>
            </w:r>
          </w:p>
        </w:tc>
      </w:tr>
    </w:tbl>
    <w:p w14:paraId="5377D388" w14:textId="77777777" w:rsidR="006173AF" w:rsidRPr="001E4739" w:rsidRDefault="006173AF" w:rsidP="006173AF">
      <w:pPr>
        <w:spacing w:after="0"/>
        <w:rPr>
          <w:rFonts w:asciiTheme="minorHAnsi" w:eastAsia="Arial Unicode MS" w:hAnsiTheme="minorHAnsi" w:cstheme="minorHAnsi"/>
          <w:sz w:val="21"/>
          <w:szCs w:val="21"/>
          <w:lang w:val="el-GR"/>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9"/>
        <w:gridCol w:w="4636"/>
      </w:tblGrid>
      <w:tr w:rsidR="006173AF" w:rsidRPr="001E4739" w14:paraId="205655CA" w14:textId="77777777" w:rsidTr="00E34263">
        <w:trPr>
          <w:jc w:val="center"/>
        </w:trPr>
        <w:tc>
          <w:tcPr>
            <w:tcW w:w="4579" w:type="dxa"/>
          </w:tcPr>
          <w:p w14:paraId="36FAE9E4" w14:textId="77777777" w:rsidR="006173AF" w:rsidRPr="001E4739" w:rsidRDefault="006173AF" w:rsidP="00C90AAF">
            <w:pPr>
              <w:numPr>
                <w:ilvl w:val="0"/>
                <w:numId w:val="3"/>
              </w:numPr>
              <w:suppressAutoHyphens w:val="0"/>
              <w:spacing w:after="0"/>
              <w:contextualSpacing/>
              <w:jc w:val="center"/>
              <w:rPr>
                <w:rFonts w:asciiTheme="minorHAnsi" w:eastAsia="Arial Unicode MS" w:hAnsiTheme="minorHAnsi" w:cstheme="minorHAnsi"/>
                <w:sz w:val="21"/>
                <w:szCs w:val="21"/>
                <w:lang w:val="en-US" w:eastAsia="el-GR"/>
              </w:rPr>
            </w:pPr>
            <w:r w:rsidRPr="001E4739">
              <w:rPr>
                <w:rFonts w:asciiTheme="minorHAnsi" w:eastAsia="Arial Unicode MS" w:hAnsiTheme="minorHAnsi" w:cstheme="minorHAnsi"/>
                <w:sz w:val="21"/>
                <w:szCs w:val="21"/>
                <w:lang w:val="el-GR" w:eastAsia="el-GR"/>
              </w:rPr>
              <w:t>ΑΡΙΘΜΟΣ ΠΡΟΚΗΡΥΞΗΣ ΣΥΜΒΑΣΗΣ</w:t>
            </w:r>
          </w:p>
          <w:p w14:paraId="52EB8F5E" w14:textId="77777777" w:rsidR="006173AF" w:rsidRPr="001E4739" w:rsidRDefault="006173AF" w:rsidP="00E34263">
            <w:pPr>
              <w:spacing w:after="0"/>
              <w:rPr>
                <w:rFonts w:asciiTheme="minorHAnsi" w:eastAsia="Arial Unicode MS" w:hAnsiTheme="minorHAnsi" w:cstheme="minorHAnsi"/>
                <w:sz w:val="21"/>
                <w:szCs w:val="21"/>
                <w:lang w:val="en-US"/>
              </w:rPr>
            </w:pPr>
          </w:p>
          <w:p w14:paraId="31E7E430" w14:textId="77777777" w:rsidR="006173AF" w:rsidRPr="001E4739" w:rsidRDefault="006173AF" w:rsidP="00E34263">
            <w:pPr>
              <w:spacing w:after="0"/>
              <w:rPr>
                <w:rFonts w:asciiTheme="minorHAnsi" w:eastAsia="Arial Unicode MS" w:hAnsiTheme="minorHAnsi" w:cstheme="minorHAnsi"/>
                <w:sz w:val="21"/>
                <w:szCs w:val="21"/>
                <w:lang w:val="en-US"/>
              </w:rPr>
            </w:pPr>
          </w:p>
        </w:tc>
        <w:tc>
          <w:tcPr>
            <w:tcW w:w="4636" w:type="dxa"/>
          </w:tcPr>
          <w:p w14:paraId="2829D384" w14:textId="77777777" w:rsidR="006173AF" w:rsidRPr="001E4739" w:rsidRDefault="006173AF" w:rsidP="00E34263">
            <w:pPr>
              <w:spacing w:after="0"/>
              <w:jc w:val="center"/>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t>(5) ΠΡΟΫΠΟΛΟΓΙΖΟΜΕΝΗ ΔΑΠΑΝΗ</w:t>
            </w:r>
          </w:p>
          <w:p w14:paraId="67A42CC4" w14:textId="77777777" w:rsidR="006173AF" w:rsidRPr="001E4739" w:rsidRDefault="006173AF" w:rsidP="00E34263">
            <w:pPr>
              <w:spacing w:after="0"/>
              <w:jc w:val="center"/>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t>ΣΥΜΦΩΝΑ ΜΕ ΤΗ ΣΥΜΒΑΣΗ</w:t>
            </w:r>
          </w:p>
        </w:tc>
      </w:tr>
      <w:tr w:rsidR="006173AF" w:rsidRPr="001E4739" w14:paraId="0B295A4E" w14:textId="77777777" w:rsidTr="00E34263">
        <w:trPr>
          <w:jc w:val="center"/>
        </w:trPr>
        <w:tc>
          <w:tcPr>
            <w:tcW w:w="4579" w:type="dxa"/>
          </w:tcPr>
          <w:p w14:paraId="2B25E027" w14:textId="77777777" w:rsidR="006173AF" w:rsidRPr="001E4739" w:rsidRDefault="006173AF" w:rsidP="00C90AAF">
            <w:pPr>
              <w:numPr>
                <w:ilvl w:val="0"/>
                <w:numId w:val="3"/>
              </w:numPr>
              <w:suppressAutoHyphens w:val="0"/>
              <w:spacing w:after="0"/>
              <w:ind w:left="357" w:hanging="357"/>
              <w:contextualSpacing/>
              <w:jc w:val="center"/>
              <w:rPr>
                <w:rFonts w:asciiTheme="minorHAnsi" w:eastAsia="Arial Unicode MS" w:hAnsiTheme="minorHAnsi" w:cstheme="minorHAnsi"/>
                <w:sz w:val="21"/>
                <w:szCs w:val="21"/>
                <w:lang w:val="el-GR" w:eastAsia="el-GR"/>
              </w:rPr>
            </w:pPr>
            <w:r w:rsidRPr="001E4739">
              <w:rPr>
                <w:rFonts w:asciiTheme="minorHAnsi" w:eastAsia="Arial Unicode MS" w:hAnsiTheme="minorHAnsi" w:cstheme="minorHAnsi"/>
                <w:sz w:val="21"/>
                <w:szCs w:val="21"/>
                <w:lang w:val="el-GR" w:eastAsia="el-GR"/>
              </w:rPr>
              <w:t>ΚΑΤΗΓΟΡΙΑ ΣΥΜΒΑΣΗΣ</w:t>
            </w:r>
          </w:p>
          <w:p w14:paraId="671513BA" w14:textId="77777777" w:rsidR="006173AF" w:rsidRPr="001E4739" w:rsidRDefault="006173AF" w:rsidP="00E34263">
            <w:pPr>
              <w:suppressAutoHyphens w:val="0"/>
              <w:spacing w:after="0"/>
              <w:ind w:left="360"/>
              <w:jc w:val="center"/>
              <w:rPr>
                <w:rFonts w:asciiTheme="minorHAnsi" w:eastAsia="Arial Unicode MS" w:hAnsiTheme="minorHAnsi" w:cstheme="minorHAnsi"/>
                <w:sz w:val="21"/>
                <w:szCs w:val="21"/>
                <w:lang w:val="el-GR" w:eastAsia="el-GR"/>
              </w:rPr>
            </w:pPr>
            <w:r w:rsidRPr="001E4739">
              <w:rPr>
                <w:rFonts w:asciiTheme="minorHAnsi" w:eastAsia="Arial Unicode MS" w:hAnsiTheme="minorHAnsi" w:cstheme="minorHAnsi"/>
                <w:sz w:val="21"/>
                <w:szCs w:val="21"/>
                <w:lang w:val="el-GR" w:eastAsia="el-GR"/>
              </w:rPr>
              <w:t>(ΕΡΓΟ, ΠΡΟΜΗΘΕΙΕΣ, ΥΠΗΡΕΣΙΕΣ)</w:t>
            </w:r>
          </w:p>
          <w:p w14:paraId="2EA2C56D" w14:textId="77777777" w:rsidR="006173AF" w:rsidRPr="001E4739" w:rsidRDefault="006173AF" w:rsidP="00E34263">
            <w:pPr>
              <w:suppressAutoHyphens w:val="0"/>
              <w:spacing w:after="0"/>
              <w:ind w:left="360"/>
              <w:jc w:val="center"/>
              <w:rPr>
                <w:rFonts w:asciiTheme="minorHAnsi" w:eastAsia="Arial Unicode MS" w:hAnsiTheme="minorHAnsi" w:cstheme="minorHAnsi"/>
                <w:sz w:val="21"/>
                <w:szCs w:val="21"/>
                <w:lang w:val="el-GR" w:eastAsia="el-GR"/>
              </w:rPr>
            </w:pPr>
          </w:p>
        </w:tc>
        <w:tc>
          <w:tcPr>
            <w:tcW w:w="4636" w:type="dxa"/>
          </w:tcPr>
          <w:p w14:paraId="357CADEE" w14:textId="77777777" w:rsidR="006173AF" w:rsidRPr="001E4739" w:rsidRDefault="006173AF" w:rsidP="00E34263">
            <w:pPr>
              <w:spacing w:after="0"/>
              <w:jc w:val="center"/>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t>(6) ΠΟΣΟ ΚΑΤΑΚΥΡΩΘΕΙΣΑΣ ΠΡΟΣΦΟΡΑΣ</w:t>
            </w:r>
          </w:p>
        </w:tc>
      </w:tr>
      <w:tr w:rsidR="006173AF" w:rsidRPr="001E4739" w14:paraId="376DA842" w14:textId="77777777" w:rsidTr="00E34263">
        <w:trPr>
          <w:jc w:val="center"/>
        </w:trPr>
        <w:tc>
          <w:tcPr>
            <w:tcW w:w="4579" w:type="dxa"/>
          </w:tcPr>
          <w:p w14:paraId="4C7A29D1" w14:textId="77777777" w:rsidR="006173AF" w:rsidRPr="001E4739" w:rsidRDefault="006173AF" w:rsidP="00E34263">
            <w:pPr>
              <w:spacing w:after="0"/>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(7) ΠΑΡΑΒΟΛΟ ΚΑΙ ΠΡΑΞΗ ΕΞΟΦΛΗΣΗΣ</w:t>
            </w:r>
          </w:p>
          <w:p w14:paraId="05A31BB5" w14:textId="77777777" w:rsidR="006173AF" w:rsidRPr="001E4739" w:rsidRDefault="006173AF" w:rsidP="00E34263">
            <w:pPr>
              <w:spacing w:after="0"/>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ΠΑΡΑΒΟΛΟΥ</w:t>
            </w:r>
          </w:p>
          <w:p w14:paraId="5D6AADFE" w14:textId="77777777" w:rsidR="006173AF" w:rsidRPr="001E4739" w:rsidRDefault="006173AF" w:rsidP="00E34263">
            <w:pPr>
              <w:spacing w:after="0"/>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(επισυνάπτεται στο παρόν έντυπο)</w:t>
            </w:r>
          </w:p>
          <w:p w14:paraId="60A1CECD"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tc>
        <w:tc>
          <w:tcPr>
            <w:tcW w:w="4636" w:type="dxa"/>
          </w:tcPr>
          <w:p w14:paraId="3A876D08" w14:textId="77777777" w:rsidR="006173AF" w:rsidRPr="001E4739" w:rsidRDefault="006173AF" w:rsidP="00E34263">
            <w:pPr>
              <w:spacing w:after="0"/>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 xml:space="preserve">(8) ΕΞΟΥΣΙΟΔΟΤΗΣΗ ΣΕ ΠΕΡΙΠΤΩΣΗ </w:t>
            </w:r>
          </w:p>
          <w:p w14:paraId="786EAE95" w14:textId="77777777" w:rsidR="006173AF" w:rsidRPr="001E4739" w:rsidRDefault="006173AF" w:rsidP="00E34263">
            <w:pPr>
              <w:spacing w:after="0"/>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ΚΑΤΑΘΕΣΗΣ ΑΠΟ ΔΙΚΗΓΟΡΟ</w:t>
            </w:r>
          </w:p>
          <w:p w14:paraId="492C92CC" w14:textId="77777777" w:rsidR="006173AF" w:rsidRPr="001E4739" w:rsidRDefault="006173AF" w:rsidP="00E34263">
            <w:pPr>
              <w:spacing w:after="0"/>
              <w:jc w:val="center"/>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t>(επισυνάπτεται στο παρόν έντυπο)</w:t>
            </w:r>
          </w:p>
          <w:p w14:paraId="4E0881F0" w14:textId="77777777" w:rsidR="006173AF" w:rsidRPr="001E4739" w:rsidRDefault="006173AF" w:rsidP="00E34263">
            <w:pPr>
              <w:spacing w:after="0"/>
              <w:jc w:val="center"/>
              <w:rPr>
                <w:rFonts w:asciiTheme="minorHAnsi" w:eastAsia="Arial Unicode MS" w:hAnsiTheme="minorHAnsi" w:cstheme="minorHAnsi"/>
                <w:sz w:val="21"/>
                <w:szCs w:val="21"/>
              </w:rPr>
            </w:pPr>
          </w:p>
        </w:tc>
      </w:tr>
    </w:tbl>
    <w:p w14:paraId="04DCBE2D" w14:textId="77777777" w:rsidR="006173AF" w:rsidRPr="001E4739" w:rsidRDefault="006173AF" w:rsidP="006173AF">
      <w:pPr>
        <w:spacing w:after="0"/>
        <w:rPr>
          <w:rFonts w:asciiTheme="minorHAnsi" w:eastAsia="Arial Unicode MS" w:hAnsiTheme="minorHAnsi" w:cstheme="minorHAnsi"/>
          <w:sz w:val="21"/>
          <w:szCs w:val="21"/>
        </w:rPr>
      </w:pPr>
    </w:p>
    <w:tbl>
      <w:tblPr>
        <w:tblpPr w:leftFromText="180" w:rightFromText="180" w:vertAnchor="text" w:horzAnchor="margin" w:tblpXSpec="center" w:tblpY="159"/>
        <w:tblW w:w="917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5"/>
      </w:tblGrid>
      <w:tr w:rsidR="006173AF" w:rsidRPr="001E4739" w14:paraId="21100B80" w14:textId="77777777" w:rsidTr="00E34263">
        <w:trPr>
          <w:trHeight w:val="10912"/>
        </w:trPr>
        <w:tc>
          <w:tcPr>
            <w:tcW w:w="9175" w:type="dxa"/>
            <w:tcBorders>
              <w:top w:val="single" w:sz="4" w:space="0" w:color="auto"/>
              <w:bottom w:val="single" w:sz="4" w:space="0" w:color="auto"/>
            </w:tcBorders>
          </w:tcPr>
          <w:p w14:paraId="237881CA"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lastRenderedPageBreak/>
              <w:t>(9) ΣΤΟΙΧΕΙΑ ΔΙΑΚΗΡΥΞΗΣ ΣΥΜΒΑΣΗΣ</w:t>
            </w:r>
          </w:p>
          <w:p w14:paraId="6117FA1F" w14:textId="77777777" w:rsidR="006173AF" w:rsidRPr="001E4739" w:rsidRDefault="006173AF" w:rsidP="00E34263">
            <w:pPr>
              <w:spacing w:after="0"/>
              <w:rPr>
                <w:rFonts w:asciiTheme="minorHAnsi" w:eastAsia="Arial Unicode MS" w:hAnsiTheme="minorHAnsi" w:cstheme="minorHAnsi"/>
                <w:sz w:val="21"/>
                <w:szCs w:val="21"/>
                <w:lang w:val="el-GR"/>
              </w:rPr>
            </w:pPr>
          </w:p>
          <w:p w14:paraId="6FE36BFF"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Α. Ονομασία και συνοπτική περιγραφή της Διακήρυξης Σύμβασης</w:t>
            </w:r>
          </w:p>
          <w:p w14:paraId="02B315B1" w14:textId="77777777" w:rsidR="006173AF" w:rsidRPr="001E4739" w:rsidRDefault="006173AF" w:rsidP="00E34263">
            <w:pPr>
              <w:pBdr>
                <w:bottom w:val="single" w:sz="12" w:space="1" w:color="auto"/>
              </w:pBdr>
              <w:spacing w:after="0"/>
              <w:rPr>
                <w:rFonts w:asciiTheme="minorHAnsi" w:eastAsia="Arial Unicode MS" w:hAnsiTheme="minorHAnsi" w:cstheme="minorHAnsi"/>
                <w:sz w:val="21"/>
                <w:szCs w:val="21"/>
                <w:lang w:val="el-GR"/>
              </w:rPr>
            </w:pPr>
          </w:p>
          <w:p w14:paraId="2B53EB1D" w14:textId="77777777" w:rsidR="006173AF" w:rsidRPr="001E4739" w:rsidRDefault="006173AF" w:rsidP="00E34263">
            <w:pPr>
              <w:spacing w:after="0"/>
              <w:rPr>
                <w:rFonts w:asciiTheme="minorHAnsi" w:eastAsia="Arial Unicode MS" w:hAnsiTheme="minorHAnsi" w:cstheme="minorHAnsi"/>
                <w:sz w:val="21"/>
                <w:szCs w:val="21"/>
                <w:lang w:val="el-GR"/>
              </w:rPr>
            </w:pPr>
          </w:p>
          <w:p w14:paraId="4D6F79C6" w14:textId="77777777" w:rsidR="006173AF" w:rsidRPr="001E4739" w:rsidRDefault="006173AF" w:rsidP="00E34263">
            <w:pPr>
              <w:pBdr>
                <w:bottom w:val="single" w:sz="12" w:space="1" w:color="auto"/>
              </w:pBdr>
              <w:spacing w:after="0"/>
              <w:rPr>
                <w:rFonts w:asciiTheme="minorHAnsi" w:eastAsia="Arial Unicode MS" w:hAnsiTheme="minorHAnsi" w:cstheme="minorHAnsi"/>
                <w:sz w:val="21"/>
                <w:szCs w:val="21"/>
                <w:lang w:val="el-GR"/>
              </w:rPr>
            </w:pPr>
          </w:p>
          <w:p w14:paraId="489F814A" w14:textId="77777777" w:rsidR="006173AF" w:rsidRPr="001E4739" w:rsidRDefault="006173AF" w:rsidP="00E34263">
            <w:pPr>
              <w:spacing w:after="0"/>
              <w:rPr>
                <w:rFonts w:asciiTheme="minorHAnsi" w:eastAsia="Arial Unicode MS" w:hAnsiTheme="minorHAnsi" w:cstheme="minorHAnsi"/>
                <w:sz w:val="21"/>
                <w:szCs w:val="21"/>
                <w:lang w:val="el-GR"/>
              </w:rPr>
            </w:pPr>
          </w:p>
          <w:p w14:paraId="2A2FBDFD" w14:textId="77777777" w:rsidR="006173AF" w:rsidRPr="001E4739" w:rsidRDefault="006173AF" w:rsidP="00E34263">
            <w:pPr>
              <w:pBdr>
                <w:bottom w:val="single" w:sz="12" w:space="1" w:color="auto"/>
              </w:pBdr>
              <w:spacing w:after="0"/>
              <w:rPr>
                <w:rFonts w:asciiTheme="minorHAnsi" w:eastAsia="Arial Unicode MS" w:hAnsiTheme="minorHAnsi" w:cstheme="minorHAnsi"/>
                <w:sz w:val="21"/>
                <w:szCs w:val="21"/>
                <w:lang w:val="el-GR"/>
              </w:rPr>
            </w:pPr>
          </w:p>
          <w:p w14:paraId="04985F0B" w14:textId="77777777" w:rsidR="006173AF" w:rsidRPr="001E4739" w:rsidRDefault="006173AF" w:rsidP="00E34263">
            <w:pPr>
              <w:spacing w:after="0"/>
              <w:rPr>
                <w:rFonts w:asciiTheme="minorHAnsi" w:eastAsia="Arial Unicode MS" w:hAnsiTheme="minorHAnsi" w:cstheme="minorHAnsi"/>
                <w:sz w:val="21"/>
                <w:szCs w:val="21"/>
                <w:lang w:val="el-GR"/>
              </w:rPr>
            </w:pPr>
          </w:p>
          <w:p w14:paraId="6482CB16" w14:textId="77777777" w:rsidR="006173AF" w:rsidRPr="001E4739" w:rsidRDefault="006173AF" w:rsidP="00E34263">
            <w:pPr>
              <w:pBdr>
                <w:bottom w:val="single" w:sz="12" w:space="1" w:color="auto"/>
              </w:pBdr>
              <w:spacing w:after="0"/>
              <w:rPr>
                <w:rFonts w:asciiTheme="minorHAnsi" w:eastAsia="Arial Unicode MS" w:hAnsiTheme="minorHAnsi" w:cstheme="minorHAnsi"/>
                <w:sz w:val="21"/>
                <w:szCs w:val="21"/>
                <w:lang w:val="el-GR"/>
              </w:rPr>
            </w:pPr>
          </w:p>
          <w:p w14:paraId="08B5FDA3" w14:textId="77777777" w:rsidR="006173AF" w:rsidRPr="001E4739" w:rsidRDefault="006173AF" w:rsidP="00E34263">
            <w:pPr>
              <w:spacing w:after="0"/>
              <w:rPr>
                <w:rFonts w:asciiTheme="minorHAnsi" w:eastAsia="Arial Unicode MS" w:hAnsiTheme="minorHAnsi" w:cstheme="minorHAnsi"/>
                <w:sz w:val="21"/>
                <w:szCs w:val="21"/>
                <w:lang w:val="el-GR"/>
              </w:rPr>
            </w:pPr>
          </w:p>
          <w:p w14:paraId="48D0063E" w14:textId="77777777" w:rsidR="006173AF" w:rsidRPr="001E4739" w:rsidRDefault="006173AF" w:rsidP="00E34263">
            <w:pPr>
              <w:spacing w:after="0"/>
              <w:rPr>
                <w:rFonts w:asciiTheme="minorHAnsi" w:eastAsia="Arial Unicode MS" w:hAnsiTheme="minorHAnsi" w:cstheme="minorHAnsi"/>
                <w:sz w:val="21"/>
                <w:szCs w:val="21"/>
                <w:lang w:val="el-GR"/>
              </w:rPr>
            </w:pPr>
          </w:p>
          <w:p w14:paraId="6F8C62EB"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Β. Ημερομηνία προκήρυξης και δημοσίευσης των όρων της διαδικασίας σύναψης της</w:t>
            </w:r>
          </w:p>
          <w:p w14:paraId="77BBCEDF"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σύμβασης</w:t>
            </w:r>
          </w:p>
          <w:p w14:paraId="7AFC4ACD" w14:textId="77777777" w:rsidR="006173AF" w:rsidRPr="001E4739" w:rsidRDefault="006173AF" w:rsidP="00E34263">
            <w:pPr>
              <w:spacing w:after="0"/>
              <w:rPr>
                <w:rFonts w:asciiTheme="minorHAnsi" w:eastAsia="Arial Unicode MS" w:hAnsiTheme="minorHAnsi" w:cstheme="minorHAnsi"/>
                <w:sz w:val="21"/>
                <w:szCs w:val="21"/>
                <w:lang w:val="el-GR"/>
              </w:rPr>
            </w:pPr>
          </w:p>
          <w:p w14:paraId="3BCE9C2D"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_________________________________________</w:t>
            </w:r>
          </w:p>
          <w:p w14:paraId="004A2E03" w14:textId="77777777" w:rsidR="006173AF" w:rsidRPr="001E4739" w:rsidRDefault="006173AF" w:rsidP="00E34263">
            <w:pPr>
              <w:spacing w:after="0"/>
              <w:rPr>
                <w:rFonts w:asciiTheme="minorHAnsi" w:eastAsia="Arial Unicode MS" w:hAnsiTheme="minorHAnsi" w:cstheme="minorHAnsi"/>
                <w:sz w:val="21"/>
                <w:szCs w:val="21"/>
                <w:lang w:val="el-GR"/>
              </w:rPr>
            </w:pPr>
          </w:p>
          <w:p w14:paraId="38D3DD64"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Γ. Ημερομηνία υποβολής της προσφοράς του προσφεύγοντος</w:t>
            </w:r>
          </w:p>
          <w:p w14:paraId="32E116ED"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_________________________________________</w:t>
            </w:r>
          </w:p>
          <w:p w14:paraId="003962E9" w14:textId="77777777" w:rsidR="006173AF" w:rsidRPr="001E4739" w:rsidRDefault="006173AF" w:rsidP="00E34263">
            <w:pPr>
              <w:spacing w:after="0"/>
              <w:rPr>
                <w:rFonts w:asciiTheme="minorHAnsi" w:eastAsia="Arial Unicode MS" w:hAnsiTheme="minorHAnsi" w:cstheme="minorHAnsi"/>
                <w:sz w:val="21"/>
                <w:szCs w:val="21"/>
                <w:lang w:val="el-GR"/>
              </w:rPr>
            </w:pPr>
          </w:p>
          <w:p w14:paraId="34942BD5"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Δ. Ημερομηνία κατά την οποία ο προσφεύγων έλαβε γνώση της προσβαλλόμενης πράξης ή απόφασης</w:t>
            </w:r>
          </w:p>
          <w:p w14:paraId="33626425" w14:textId="77777777" w:rsidR="006173AF" w:rsidRPr="001E4739" w:rsidRDefault="006173AF" w:rsidP="00E34263">
            <w:pPr>
              <w:spacing w:after="0"/>
              <w:rPr>
                <w:rFonts w:asciiTheme="minorHAnsi" w:eastAsia="Arial Unicode MS" w:hAnsiTheme="minorHAnsi" w:cstheme="minorHAnsi"/>
                <w:sz w:val="21"/>
                <w:szCs w:val="21"/>
                <w:lang w:val="el-GR"/>
              </w:rPr>
            </w:pPr>
          </w:p>
          <w:p w14:paraId="60A8B888" w14:textId="77777777" w:rsidR="006173AF" w:rsidRPr="001E4739" w:rsidRDefault="006173AF" w:rsidP="00E34263">
            <w:pPr>
              <w:spacing w:after="0"/>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t>________________________________________</w:t>
            </w:r>
          </w:p>
          <w:p w14:paraId="43BC121F" w14:textId="77777777" w:rsidR="006173AF" w:rsidRPr="001E4739" w:rsidRDefault="006173AF" w:rsidP="00E34263">
            <w:pPr>
              <w:spacing w:after="0"/>
              <w:rPr>
                <w:rFonts w:asciiTheme="minorHAnsi" w:eastAsia="Arial Unicode MS" w:hAnsiTheme="minorHAnsi" w:cstheme="minorHAnsi"/>
                <w:sz w:val="21"/>
                <w:szCs w:val="21"/>
              </w:rPr>
            </w:pPr>
          </w:p>
        </w:tc>
      </w:tr>
    </w:tbl>
    <w:p w14:paraId="7F95F7FA" w14:textId="77777777" w:rsidR="006173AF" w:rsidRPr="001E4739" w:rsidRDefault="006173AF" w:rsidP="006173AF">
      <w:pPr>
        <w:spacing w:after="0"/>
        <w:rPr>
          <w:rFonts w:asciiTheme="minorHAnsi" w:eastAsia="Arial Unicode MS" w:hAnsiTheme="minorHAnsi" w:cstheme="minorHAnsi"/>
          <w:sz w:val="21"/>
          <w:szCs w:val="21"/>
        </w:rPr>
      </w:pPr>
    </w:p>
    <w:p w14:paraId="375720CA" w14:textId="77777777" w:rsidR="006173AF" w:rsidRPr="001E4739" w:rsidRDefault="006173AF" w:rsidP="006173AF">
      <w:pPr>
        <w:spacing w:after="0"/>
        <w:rPr>
          <w:rFonts w:asciiTheme="minorHAnsi" w:eastAsia="Arial Unicode MS" w:hAnsiTheme="minorHAnsi" w:cstheme="minorHAnsi"/>
          <w:sz w:val="21"/>
          <w:szCs w:val="21"/>
        </w:rPr>
      </w:pPr>
    </w:p>
    <w:p w14:paraId="2491BFAC" w14:textId="77777777" w:rsidR="006173AF" w:rsidRPr="001E4739" w:rsidRDefault="006173AF" w:rsidP="006173AF">
      <w:pPr>
        <w:spacing w:after="0"/>
        <w:rPr>
          <w:rFonts w:asciiTheme="minorHAnsi" w:eastAsia="Arial Unicode MS" w:hAnsiTheme="minorHAnsi" w:cstheme="minorHAnsi"/>
          <w:sz w:val="21"/>
          <w:szCs w:val="21"/>
        </w:rPr>
      </w:pPr>
    </w:p>
    <w:p w14:paraId="0672FE9B" w14:textId="77777777" w:rsidR="006173AF" w:rsidRPr="001E4739" w:rsidRDefault="006173AF" w:rsidP="006173AF">
      <w:pPr>
        <w:spacing w:after="0"/>
        <w:rPr>
          <w:rFonts w:asciiTheme="minorHAnsi" w:eastAsia="Arial Unicode MS" w:hAnsiTheme="minorHAnsi" w:cstheme="minorHAnsi"/>
          <w:sz w:val="21"/>
          <w:szCs w:val="21"/>
        </w:rPr>
      </w:pPr>
      <w:r w:rsidRPr="001E4739">
        <w:rPr>
          <w:rFonts w:asciiTheme="minorHAnsi" w:eastAsia="Arial Unicode MS" w:hAnsiTheme="minorHAnsi" w:cstheme="minorHAnsi"/>
          <w:sz w:val="21"/>
          <w:szCs w:val="21"/>
        </w:rPr>
        <w:br w:type="page"/>
      </w:r>
    </w:p>
    <w:tbl>
      <w:tblPr>
        <w:tblW w:w="8705" w:type="dxa"/>
        <w:tblInd w:w="50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705"/>
      </w:tblGrid>
      <w:tr w:rsidR="006173AF" w:rsidRPr="00052A70" w14:paraId="5E0C6986" w14:textId="77777777" w:rsidTr="0032317C">
        <w:trPr>
          <w:trHeight w:val="13155"/>
        </w:trPr>
        <w:tc>
          <w:tcPr>
            <w:tcW w:w="8705" w:type="dxa"/>
            <w:tcBorders>
              <w:top w:val="single" w:sz="4" w:space="0" w:color="auto"/>
            </w:tcBorders>
          </w:tcPr>
          <w:p w14:paraId="049E40FA"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lastRenderedPageBreak/>
              <w:t>(10) ΛΟΓΟΙ ΕΠΙ ΤΩΝ ΟΠΟΙΩΝ ΒΑΣΙΖΕΤΑΙ Η ΠΡΟΣΦΥΓΗ</w:t>
            </w:r>
          </w:p>
          <w:p w14:paraId="462F60EE" w14:textId="77777777" w:rsidR="006173AF" w:rsidRPr="001E4739" w:rsidRDefault="006173AF" w:rsidP="00E34263">
            <w:pPr>
              <w:spacing w:after="0"/>
              <w:rPr>
                <w:rFonts w:asciiTheme="minorHAnsi" w:eastAsia="Arial Unicode MS" w:hAnsiTheme="minorHAnsi" w:cstheme="minorHAnsi"/>
                <w:sz w:val="21"/>
                <w:szCs w:val="21"/>
                <w:lang w:val="el-GR"/>
              </w:rPr>
            </w:pPr>
          </w:p>
          <w:p w14:paraId="22A66773" w14:textId="77777777" w:rsidR="006173AF" w:rsidRPr="001E4739" w:rsidRDefault="006173AF" w:rsidP="00E34263">
            <w:pPr>
              <w:spacing w:after="0"/>
              <w:rPr>
                <w:rFonts w:asciiTheme="minorHAnsi" w:eastAsia="Arial Unicode MS" w:hAnsiTheme="minorHAnsi" w:cstheme="minorHAnsi"/>
                <w:sz w:val="21"/>
                <w:szCs w:val="21"/>
                <w:lang w:val="el-GR"/>
              </w:rPr>
            </w:pPr>
          </w:p>
          <w:p w14:paraId="64DB6A36"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Να προσδιορίσετε ειδικά τους νομικούς και πραγματικούς λόγους επί των οποίων βασίζεται η προσφυγή</w:t>
            </w:r>
          </w:p>
          <w:p w14:paraId="508685BD"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53C5819F"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5B0A820F"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3D2C565C"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68F9EA40"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569C897E"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4E53845C"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7509923D"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0B3C1FAE"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1C9810E2"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10CC6A32"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0D12CD92"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2564FF81"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2EAACACF"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693343F5"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6EC30942"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4B472176"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02DB88B5"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3B183D41"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p w14:paraId="2BF2B49E" w14:textId="77777777" w:rsidR="006173AF" w:rsidRPr="001E4739" w:rsidRDefault="006173AF" w:rsidP="00E34263">
            <w:pPr>
              <w:spacing w:after="0"/>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(εάν ο χώρος που υπάρχει δεν είναι επαρκής επισυνάψτε συμπληρωματική σελίδα ή σελίδες)</w:t>
            </w:r>
          </w:p>
          <w:p w14:paraId="1907DF40" w14:textId="77777777" w:rsidR="006173AF" w:rsidRPr="001E4739" w:rsidRDefault="006173AF" w:rsidP="00E34263">
            <w:pPr>
              <w:spacing w:after="0"/>
              <w:rPr>
                <w:rFonts w:asciiTheme="minorHAnsi" w:eastAsia="Arial Unicode MS" w:hAnsiTheme="minorHAnsi" w:cstheme="minorHAnsi"/>
                <w:sz w:val="21"/>
                <w:szCs w:val="21"/>
                <w:lang w:val="el-GR"/>
              </w:rPr>
            </w:pPr>
          </w:p>
        </w:tc>
      </w:tr>
      <w:tr w:rsidR="006173AF" w:rsidRPr="00052A70" w14:paraId="14A73FE1" w14:textId="77777777" w:rsidTr="0032317C">
        <w:trPr>
          <w:trHeight w:val="12153"/>
        </w:trPr>
        <w:tc>
          <w:tcPr>
            <w:tcW w:w="8705" w:type="dxa"/>
          </w:tcPr>
          <w:p w14:paraId="1D391A44"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lastRenderedPageBreak/>
              <w:t>(11) ΑΙΤΗΜΑ ΤΗΣ ΠΡΟΣΦΥΓΗΣ</w:t>
            </w:r>
          </w:p>
          <w:p w14:paraId="32B15B5A" w14:textId="77777777" w:rsidR="006173AF" w:rsidRPr="001E4739" w:rsidRDefault="006173AF" w:rsidP="00E34263">
            <w:pPr>
              <w:spacing w:after="0"/>
              <w:rPr>
                <w:rFonts w:asciiTheme="minorHAnsi" w:eastAsia="Arial Unicode MS" w:hAnsiTheme="minorHAnsi" w:cstheme="minorHAnsi"/>
                <w:sz w:val="21"/>
                <w:szCs w:val="21"/>
                <w:lang w:val="el-GR"/>
              </w:rPr>
            </w:pPr>
          </w:p>
          <w:p w14:paraId="590A4B75" w14:textId="77777777" w:rsidR="006173AF" w:rsidRPr="001E4739" w:rsidRDefault="006173AF" w:rsidP="00E34263">
            <w:pPr>
              <w:spacing w:after="0"/>
              <w:rPr>
                <w:rFonts w:asciiTheme="minorHAnsi" w:eastAsia="Arial Unicode MS" w:hAnsiTheme="minorHAnsi" w:cstheme="minorHAnsi"/>
                <w:sz w:val="21"/>
                <w:szCs w:val="21"/>
                <w:lang w:val="el-GR"/>
              </w:rPr>
            </w:pPr>
          </w:p>
          <w:p w14:paraId="7AFDB772"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Να προσδιορίσετε ειδικά το αίτημα της προσφυγής.</w:t>
            </w:r>
          </w:p>
          <w:p w14:paraId="7273787D" w14:textId="77777777" w:rsidR="006173AF" w:rsidRPr="001E4739" w:rsidRDefault="006173AF" w:rsidP="00E34263">
            <w:pPr>
              <w:pBdr>
                <w:bottom w:val="single" w:sz="12" w:space="1" w:color="auto"/>
              </w:pBdr>
              <w:spacing w:after="0"/>
              <w:rPr>
                <w:rFonts w:asciiTheme="minorHAnsi" w:eastAsia="Arial Unicode MS" w:hAnsiTheme="minorHAnsi" w:cstheme="minorHAnsi"/>
                <w:sz w:val="21"/>
                <w:szCs w:val="21"/>
                <w:lang w:val="el-GR"/>
              </w:rPr>
            </w:pPr>
          </w:p>
          <w:p w14:paraId="52E238CA" w14:textId="77777777" w:rsidR="006173AF" w:rsidRPr="001E4739" w:rsidRDefault="006173AF" w:rsidP="00E34263">
            <w:pPr>
              <w:spacing w:after="0"/>
              <w:rPr>
                <w:rFonts w:asciiTheme="minorHAnsi" w:eastAsia="Arial Unicode MS" w:hAnsiTheme="minorHAnsi" w:cstheme="minorHAnsi"/>
                <w:sz w:val="21"/>
                <w:szCs w:val="21"/>
                <w:lang w:val="el-GR"/>
              </w:rPr>
            </w:pPr>
          </w:p>
          <w:p w14:paraId="4BA96E15" w14:textId="77777777" w:rsidR="006173AF" w:rsidRPr="001E4739" w:rsidRDefault="006173AF" w:rsidP="00E34263">
            <w:pPr>
              <w:spacing w:after="0"/>
              <w:rPr>
                <w:rFonts w:asciiTheme="minorHAnsi" w:eastAsia="Arial Unicode MS" w:hAnsiTheme="minorHAnsi" w:cstheme="minorHAnsi"/>
                <w:sz w:val="21"/>
                <w:szCs w:val="21"/>
                <w:lang w:val="el-GR"/>
              </w:rPr>
            </w:pPr>
          </w:p>
          <w:p w14:paraId="3DF0E728" w14:textId="77777777" w:rsidR="006173AF" w:rsidRPr="001E4739" w:rsidRDefault="006173AF" w:rsidP="00E34263">
            <w:pPr>
              <w:spacing w:after="0"/>
              <w:rPr>
                <w:rFonts w:asciiTheme="minorHAnsi" w:eastAsia="Arial Unicode MS" w:hAnsiTheme="minorHAnsi" w:cstheme="minorHAnsi"/>
                <w:sz w:val="21"/>
                <w:szCs w:val="21"/>
                <w:lang w:val="el-GR"/>
              </w:rPr>
            </w:pPr>
          </w:p>
          <w:p w14:paraId="5DE0C6F7" w14:textId="77777777" w:rsidR="006173AF" w:rsidRPr="001E4739" w:rsidRDefault="006173AF" w:rsidP="00E34263">
            <w:pPr>
              <w:spacing w:after="0"/>
              <w:rPr>
                <w:rFonts w:asciiTheme="minorHAnsi" w:eastAsia="Arial Unicode MS" w:hAnsiTheme="minorHAnsi" w:cstheme="minorHAnsi"/>
                <w:sz w:val="21"/>
                <w:szCs w:val="21"/>
                <w:lang w:val="el-GR"/>
              </w:rPr>
            </w:pPr>
          </w:p>
          <w:p w14:paraId="133DDEFB" w14:textId="77777777" w:rsidR="006173AF" w:rsidRPr="001E4739" w:rsidRDefault="006173AF" w:rsidP="00E34263">
            <w:pPr>
              <w:spacing w:after="0"/>
              <w:rPr>
                <w:rFonts w:asciiTheme="minorHAnsi" w:eastAsia="Arial Unicode MS" w:hAnsiTheme="minorHAnsi" w:cstheme="minorHAnsi"/>
                <w:sz w:val="21"/>
                <w:szCs w:val="21"/>
                <w:lang w:val="el-GR"/>
              </w:rPr>
            </w:pPr>
          </w:p>
          <w:p w14:paraId="479FF037" w14:textId="77777777" w:rsidR="006173AF" w:rsidRPr="001E4739" w:rsidRDefault="006173AF" w:rsidP="00E34263">
            <w:pPr>
              <w:spacing w:after="0"/>
              <w:rPr>
                <w:rFonts w:asciiTheme="minorHAnsi" w:eastAsia="Arial Unicode MS" w:hAnsiTheme="minorHAnsi" w:cstheme="minorHAnsi"/>
                <w:sz w:val="21"/>
                <w:szCs w:val="21"/>
                <w:lang w:val="el-GR"/>
              </w:rPr>
            </w:pPr>
          </w:p>
          <w:p w14:paraId="5DCF4E30" w14:textId="77777777" w:rsidR="006173AF" w:rsidRPr="001E4739" w:rsidRDefault="006173AF" w:rsidP="00E34263">
            <w:pPr>
              <w:spacing w:after="0"/>
              <w:rPr>
                <w:rFonts w:asciiTheme="minorHAnsi" w:eastAsia="Arial Unicode MS" w:hAnsiTheme="minorHAnsi" w:cstheme="minorHAnsi"/>
                <w:sz w:val="21"/>
                <w:szCs w:val="21"/>
                <w:lang w:val="el-GR"/>
              </w:rPr>
            </w:pPr>
          </w:p>
          <w:p w14:paraId="74F769F7" w14:textId="77777777" w:rsidR="006173AF" w:rsidRPr="001E4739" w:rsidRDefault="006173AF" w:rsidP="00E34263">
            <w:pPr>
              <w:spacing w:after="0"/>
              <w:rPr>
                <w:rFonts w:asciiTheme="minorHAnsi" w:eastAsia="Arial Unicode MS" w:hAnsiTheme="minorHAnsi" w:cstheme="minorHAnsi"/>
                <w:sz w:val="21"/>
                <w:szCs w:val="21"/>
                <w:lang w:val="el-GR"/>
              </w:rPr>
            </w:pPr>
          </w:p>
          <w:p w14:paraId="52A92376" w14:textId="77777777" w:rsidR="006173AF" w:rsidRPr="001E4739" w:rsidRDefault="006173AF" w:rsidP="00E34263">
            <w:pPr>
              <w:spacing w:after="0"/>
              <w:rPr>
                <w:rFonts w:asciiTheme="minorHAnsi" w:eastAsia="Arial Unicode MS" w:hAnsiTheme="minorHAnsi" w:cstheme="minorHAnsi"/>
                <w:sz w:val="21"/>
                <w:szCs w:val="21"/>
                <w:lang w:val="el-GR"/>
              </w:rPr>
            </w:pPr>
          </w:p>
          <w:p w14:paraId="3DC25416" w14:textId="77777777" w:rsidR="006173AF" w:rsidRPr="001E4739" w:rsidRDefault="006173AF" w:rsidP="00E34263">
            <w:pPr>
              <w:spacing w:after="0"/>
              <w:rPr>
                <w:rFonts w:asciiTheme="minorHAnsi" w:eastAsia="Arial Unicode MS" w:hAnsiTheme="minorHAnsi" w:cstheme="minorHAnsi"/>
                <w:sz w:val="21"/>
                <w:szCs w:val="21"/>
                <w:lang w:val="el-GR"/>
              </w:rPr>
            </w:pPr>
          </w:p>
          <w:p w14:paraId="6320B13F" w14:textId="77777777" w:rsidR="006173AF" w:rsidRPr="001E4739" w:rsidRDefault="006173AF" w:rsidP="00E34263">
            <w:pPr>
              <w:spacing w:after="0"/>
              <w:rPr>
                <w:rFonts w:asciiTheme="minorHAnsi" w:eastAsia="Arial Unicode MS" w:hAnsiTheme="minorHAnsi" w:cstheme="minorHAnsi"/>
                <w:sz w:val="21"/>
                <w:szCs w:val="21"/>
                <w:lang w:val="el-GR"/>
              </w:rPr>
            </w:pPr>
          </w:p>
          <w:p w14:paraId="783CB53F" w14:textId="77777777" w:rsidR="006173AF" w:rsidRPr="001E4739" w:rsidRDefault="006173AF" w:rsidP="00E34263">
            <w:pPr>
              <w:spacing w:after="0"/>
              <w:rPr>
                <w:rFonts w:asciiTheme="minorHAnsi" w:eastAsia="Arial Unicode MS" w:hAnsiTheme="minorHAnsi" w:cstheme="minorHAnsi"/>
                <w:sz w:val="21"/>
                <w:szCs w:val="21"/>
                <w:lang w:val="el-GR"/>
              </w:rPr>
            </w:pPr>
          </w:p>
          <w:p w14:paraId="4C02194A" w14:textId="77777777" w:rsidR="006173AF" w:rsidRPr="001E4739" w:rsidRDefault="006173AF" w:rsidP="00E34263">
            <w:pPr>
              <w:spacing w:after="0"/>
              <w:rPr>
                <w:rFonts w:asciiTheme="minorHAnsi" w:eastAsia="Arial Unicode MS" w:hAnsiTheme="minorHAnsi" w:cstheme="minorHAnsi"/>
                <w:sz w:val="21"/>
                <w:szCs w:val="21"/>
                <w:lang w:val="el-GR"/>
              </w:rPr>
            </w:pPr>
          </w:p>
          <w:p w14:paraId="0790F8D7" w14:textId="77777777" w:rsidR="006173AF" w:rsidRPr="001E4739" w:rsidRDefault="006173AF" w:rsidP="00E34263">
            <w:pPr>
              <w:spacing w:after="0"/>
              <w:rPr>
                <w:rFonts w:asciiTheme="minorHAnsi" w:eastAsia="Arial Unicode MS" w:hAnsiTheme="minorHAnsi" w:cstheme="minorHAnsi"/>
                <w:sz w:val="21"/>
                <w:szCs w:val="21"/>
                <w:lang w:val="el-GR"/>
              </w:rPr>
            </w:pPr>
          </w:p>
          <w:p w14:paraId="5FA6F21F" w14:textId="77777777" w:rsidR="006173AF" w:rsidRPr="001E4739" w:rsidRDefault="006173AF" w:rsidP="00E34263">
            <w:pPr>
              <w:spacing w:after="0"/>
              <w:rPr>
                <w:rFonts w:asciiTheme="minorHAnsi" w:eastAsia="Arial Unicode MS" w:hAnsiTheme="minorHAnsi" w:cstheme="minorHAnsi"/>
                <w:sz w:val="21"/>
                <w:szCs w:val="21"/>
                <w:lang w:val="el-GR"/>
              </w:rPr>
            </w:pPr>
          </w:p>
          <w:p w14:paraId="22A37AF0" w14:textId="77777777" w:rsidR="006173AF" w:rsidRPr="001E4739" w:rsidRDefault="006173AF" w:rsidP="00E34263">
            <w:pPr>
              <w:spacing w:after="0"/>
              <w:rPr>
                <w:rFonts w:asciiTheme="minorHAnsi" w:eastAsia="Arial Unicode MS" w:hAnsiTheme="minorHAnsi" w:cstheme="minorHAnsi"/>
                <w:sz w:val="21"/>
                <w:szCs w:val="21"/>
                <w:lang w:val="el-GR"/>
              </w:rPr>
            </w:pPr>
          </w:p>
          <w:p w14:paraId="74AFFD56" w14:textId="77777777" w:rsidR="006173AF" w:rsidRPr="001E4739" w:rsidRDefault="006173AF" w:rsidP="00E34263">
            <w:pPr>
              <w:spacing w:after="0"/>
              <w:rPr>
                <w:rFonts w:asciiTheme="minorHAnsi" w:eastAsia="Arial Unicode MS" w:hAnsiTheme="minorHAnsi" w:cstheme="minorHAnsi"/>
                <w:sz w:val="21"/>
                <w:szCs w:val="21"/>
                <w:lang w:val="el-GR"/>
              </w:rPr>
            </w:pPr>
          </w:p>
          <w:p w14:paraId="1E96B645" w14:textId="77777777" w:rsidR="006173AF" w:rsidRPr="001E4739" w:rsidRDefault="006173AF" w:rsidP="00E34263">
            <w:pPr>
              <w:spacing w:after="0"/>
              <w:rPr>
                <w:rFonts w:asciiTheme="minorHAnsi" w:eastAsia="Arial Unicode MS" w:hAnsiTheme="minorHAnsi" w:cstheme="minorHAnsi"/>
                <w:sz w:val="21"/>
                <w:szCs w:val="21"/>
                <w:lang w:val="el-GR"/>
              </w:rPr>
            </w:pPr>
          </w:p>
          <w:p w14:paraId="16DB2972" w14:textId="77777777" w:rsidR="006173AF" w:rsidRPr="001E4739" w:rsidRDefault="006173AF" w:rsidP="00E34263">
            <w:pPr>
              <w:spacing w:after="0"/>
              <w:rPr>
                <w:rFonts w:asciiTheme="minorHAnsi" w:eastAsia="Arial Unicode MS" w:hAnsiTheme="minorHAnsi" w:cstheme="minorHAnsi"/>
                <w:sz w:val="21"/>
                <w:szCs w:val="21"/>
                <w:lang w:val="el-GR"/>
              </w:rPr>
            </w:pPr>
          </w:p>
          <w:p w14:paraId="70D1AC9D" w14:textId="77777777" w:rsidR="006173AF" w:rsidRPr="001E4739" w:rsidRDefault="006173AF" w:rsidP="00E34263">
            <w:pPr>
              <w:spacing w:after="0"/>
              <w:rPr>
                <w:rFonts w:asciiTheme="minorHAnsi" w:eastAsia="Arial Unicode MS" w:hAnsiTheme="minorHAnsi" w:cstheme="minorHAnsi"/>
                <w:sz w:val="21"/>
                <w:szCs w:val="21"/>
                <w:lang w:val="el-GR"/>
              </w:rPr>
            </w:pPr>
          </w:p>
          <w:p w14:paraId="36D7F7B3" w14:textId="77777777" w:rsidR="006173AF" w:rsidRPr="001E4739" w:rsidRDefault="006173AF" w:rsidP="00E34263">
            <w:pPr>
              <w:spacing w:after="0"/>
              <w:rPr>
                <w:rFonts w:asciiTheme="minorHAnsi" w:eastAsia="Arial Unicode MS" w:hAnsiTheme="minorHAnsi" w:cstheme="minorHAnsi"/>
                <w:sz w:val="21"/>
                <w:szCs w:val="21"/>
                <w:lang w:val="el-GR"/>
              </w:rPr>
            </w:pPr>
          </w:p>
          <w:p w14:paraId="164660D3" w14:textId="77777777" w:rsidR="006173AF" w:rsidRPr="001E4739" w:rsidRDefault="006173AF" w:rsidP="00E34263">
            <w:pPr>
              <w:spacing w:after="0"/>
              <w:rPr>
                <w:rFonts w:asciiTheme="minorHAnsi" w:eastAsia="Arial Unicode MS" w:hAnsiTheme="minorHAnsi" w:cstheme="minorHAnsi"/>
                <w:sz w:val="21"/>
                <w:szCs w:val="21"/>
                <w:lang w:val="el-GR"/>
              </w:rPr>
            </w:pPr>
          </w:p>
          <w:p w14:paraId="24FD4D7B" w14:textId="77777777" w:rsidR="006173AF" w:rsidRPr="001E4739" w:rsidRDefault="006173AF" w:rsidP="00E34263">
            <w:pPr>
              <w:spacing w:after="0"/>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(εάν ο χώρος που υπάρχει δεν είναι επαρκής επισυνάψτε συμπληρωματική σελίδα ή σελίδες)</w:t>
            </w:r>
          </w:p>
          <w:p w14:paraId="24921E75" w14:textId="77777777" w:rsidR="006173AF" w:rsidRPr="001E4739" w:rsidRDefault="006173AF" w:rsidP="00E34263">
            <w:pPr>
              <w:spacing w:after="0"/>
              <w:jc w:val="center"/>
              <w:rPr>
                <w:rFonts w:asciiTheme="minorHAnsi" w:eastAsia="Arial Unicode MS" w:hAnsiTheme="minorHAnsi" w:cstheme="minorHAnsi"/>
                <w:sz w:val="21"/>
                <w:szCs w:val="21"/>
                <w:lang w:val="el-GR"/>
              </w:rPr>
            </w:pPr>
          </w:p>
        </w:tc>
      </w:tr>
      <w:tr w:rsidR="006173AF" w:rsidRPr="00052A70" w14:paraId="3AC8C40E" w14:textId="77777777" w:rsidTr="0032317C">
        <w:trPr>
          <w:trHeight w:val="12871"/>
        </w:trPr>
        <w:tc>
          <w:tcPr>
            <w:tcW w:w="8705" w:type="dxa"/>
            <w:tcBorders>
              <w:bottom w:val="single" w:sz="4" w:space="0" w:color="auto"/>
            </w:tcBorders>
          </w:tcPr>
          <w:p w14:paraId="6F4A5840"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lastRenderedPageBreak/>
              <w:t>(12) ΑΙΤΗΜΑ ΑΝΑΣΤΟΛΗΣ – ΠΡΟΣΩΡΙΝΩΝ ΜΕΤΡΩΝ</w:t>
            </w:r>
          </w:p>
          <w:p w14:paraId="12289453" w14:textId="77777777" w:rsidR="006173AF" w:rsidRPr="001E4739" w:rsidRDefault="006173AF" w:rsidP="00E34263">
            <w:pPr>
              <w:spacing w:after="0"/>
              <w:rPr>
                <w:rFonts w:asciiTheme="minorHAnsi" w:eastAsia="Arial Unicode MS" w:hAnsiTheme="minorHAnsi" w:cstheme="minorHAnsi"/>
                <w:sz w:val="21"/>
                <w:szCs w:val="21"/>
                <w:lang w:val="el-GR"/>
              </w:rPr>
            </w:pPr>
          </w:p>
          <w:p w14:paraId="39CEFE68" w14:textId="77777777" w:rsidR="006173AF" w:rsidRPr="001E4739" w:rsidRDefault="006173AF" w:rsidP="00E34263">
            <w:pPr>
              <w:spacing w:after="0"/>
              <w:rPr>
                <w:rFonts w:asciiTheme="minorHAnsi" w:eastAsia="Arial Unicode MS" w:hAnsiTheme="minorHAnsi" w:cstheme="minorHAnsi"/>
                <w:sz w:val="21"/>
                <w:szCs w:val="21"/>
                <w:lang w:val="el-GR"/>
              </w:rPr>
            </w:pPr>
          </w:p>
          <w:p w14:paraId="5502B5D8"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Να προσδιορίσετε ειδικά το αίτημα (αιτήματα) και να το (τα) αιτιολογήσετε.</w:t>
            </w:r>
          </w:p>
          <w:p w14:paraId="6407060B" w14:textId="77777777" w:rsidR="006173AF" w:rsidRPr="001E4739" w:rsidRDefault="006173AF" w:rsidP="00E34263">
            <w:pPr>
              <w:spacing w:after="0"/>
              <w:rPr>
                <w:rFonts w:asciiTheme="minorHAnsi" w:eastAsia="Arial Unicode MS" w:hAnsiTheme="minorHAnsi" w:cstheme="minorHAnsi"/>
                <w:sz w:val="21"/>
                <w:szCs w:val="21"/>
                <w:lang w:val="el-GR"/>
              </w:rPr>
            </w:pPr>
          </w:p>
          <w:p w14:paraId="7C7FC762" w14:textId="77777777" w:rsidR="006173AF" w:rsidRPr="001E4739" w:rsidRDefault="006173AF" w:rsidP="00E34263">
            <w:pPr>
              <w:spacing w:after="0"/>
              <w:rPr>
                <w:rFonts w:asciiTheme="minorHAnsi" w:eastAsia="Arial Unicode MS" w:hAnsiTheme="minorHAnsi" w:cstheme="minorHAnsi"/>
                <w:sz w:val="21"/>
                <w:szCs w:val="21"/>
                <w:lang w:val="el-GR"/>
              </w:rPr>
            </w:pPr>
          </w:p>
          <w:p w14:paraId="4D10F050" w14:textId="77777777" w:rsidR="006173AF" w:rsidRPr="001E4739" w:rsidRDefault="006173AF" w:rsidP="00E34263">
            <w:pPr>
              <w:spacing w:after="0"/>
              <w:rPr>
                <w:rFonts w:asciiTheme="minorHAnsi" w:eastAsia="Arial Unicode MS" w:hAnsiTheme="minorHAnsi" w:cstheme="minorHAnsi"/>
                <w:sz w:val="21"/>
                <w:szCs w:val="21"/>
                <w:lang w:val="el-GR"/>
              </w:rPr>
            </w:pPr>
          </w:p>
          <w:p w14:paraId="1DE014B1" w14:textId="77777777" w:rsidR="006173AF" w:rsidRPr="001E4739" w:rsidRDefault="006173AF" w:rsidP="00E34263">
            <w:pPr>
              <w:spacing w:after="0"/>
              <w:rPr>
                <w:rFonts w:asciiTheme="minorHAnsi" w:eastAsia="Arial Unicode MS" w:hAnsiTheme="minorHAnsi" w:cstheme="minorHAnsi"/>
                <w:sz w:val="21"/>
                <w:szCs w:val="21"/>
                <w:lang w:val="el-GR"/>
              </w:rPr>
            </w:pPr>
          </w:p>
          <w:p w14:paraId="388685CB" w14:textId="77777777" w:rsidR="006173AF" w:rsidRPr="001E4739" w:rsidRDefault="006173AF" w:rsidP="00E34263">
            <w:pPr>
              <w:spacing w:after="0"/>
              <w:rPr>
                <w:rFonts w:asciiTheme="minorHAnsi" w:eastAsia="Arial Unicode MS" w:hAnsiTheme="minorHAnsi" w:cstheme="minorHAnsi"/>
                <w:sz w:val="21"/>
                <w:szCs w:val="21"/>
                <w:lang w:val="el-GR"/>
              </w:rPr>
            </w:pPr>
          </w:p>
          <w:p w14:paraId="1BC79F21" w14:textId="77777777" w:rsidR="006173AF" w:rsidRPr="001E4739" w:rsidRDefault="006173AF" w:rsidP="00E34263">
            <w:pPr>
              <w:spacing w:after="0"/>
              <w:rPr>
                <w:rFonts w:asciiTheme="minorHAnsi" w:eastAsia="Arial Unicode MS" w:hAnsiTheme="minorHAnsi" w:cstheme="minorHAnsi"/>
                <w:sz w:val="21"/>
                <w:szCs w:val="21"/>
                <w:lang w:val="el-GR"/>
              </w:rPr>
            </w:pPr>
          </w:p>
          <w:p w14:paraId="54307B6C" w14:textId="77777777" w:rsidR="006173AF" w:rsidRPr="001E4739" w:rsidRDefault="006173AF" w:rsidP="00E34263">
            <w:pPr>
              <w:spacing w:after="0"/>
              <w:rPr>
                <w:rFonts w:asciiTheme="minorHAnsi" w:eastAsia="Arial Unicode MS" w:hAnsiTheme="minorHAnsi" w:cstheme="minorHAnsi"/>
                <w:sz w:val="21"/>
                <w:szCs w:val="21"/>
                <w:lang w:val="el-GR"/>
              </w:rPr>
            </w:pPr>
          </w:p>
          <w:p w14:paraId="62FBAE2E" w14:textId="77777777" w:rsidR="006173AF" w:rsidRPr="001E4739" w:rsidRDefault="006173AF" w:rsidP="00E34263">
            <w:pPr>
              <w:spacing w:after="0"/>
              <w:rPr>
                <w:rFonts w:asciiTheme="minorHAnsi" w:eastAsia="Arial Unicode MS" w:hAnsiTheme="minorHAnsi" w:cstheme="minorHAnsi"/>
                <w:sz w:val="21"/>
                <w:szCs w:val="21"/>
                <w:lang w:val="el-GR"/>
              </w:rPr>
            </w:pPr>
          </w:p>
          <w:p w14:paraId="6C5613A5" w14:textId="77777777" w:rsidR="006173AF" w:rsidRPr="001E4739" w:rsidRDefault="006173AF" w:rsidP="00E34263">
            <w:pPr>
              <w:spacing w:after="0"/>
              <w:rPr>
                <w:rFonts w:asciiTheme="minorHAnsi" w:eastAsia="Arial Unicode MS" w:hAnsiTheme="minorHAnsi" w:cstheme="minorHAnsi"/>
                <w:sz w:val="21"/>
                <w:szCs w:val="21"/>
                <w:lang w:val="el-GR"/>
              </w:rPr>
            </w:pPr>
          </w:p>
          <w:p w14:paraId="3D3C813A" w14:textId="77777777" w:rsidR="006173AF" w:rsidRPr="001E4739" w:rsidRDefault="006173AF" w:rsidP="00E34263">
            <w:pPr>
              <w:spacing w:after="0"/>
              <w:rPr>
                <w:rFonts w:asciiTheme="minorHAnsi" w:eastAsia="Arial Unicode MS" w:hAnsiTheme="minorHAnsi" w:cstheme="minorHAnsi"/>
                <w:sz w:val="21"/>
                <w:szCs w:val="21"/>
                <w:lang w:val="el-GR"/>
              </w:rPr>
            </w:pPr>
          </w:p>
          <w:p w14:paraId="55365148" w14:textId="77777777" w:rsidR="006173AF" w:rsidRPr="001E4739" w:rsidRDefault="006173AF" w:rsidP="00E34263">
            <w:pPr>
              <w:spacing w:after="0"/>
              <w:rPr>
                <w:rFonts w:asciiTheme="minorHAnsi" w:eastAsia="Arial Unicode MS" w:hAnsiTheme="minorHAnsi" w:cstheme="minorHAnsi"/>
                <w:sz w:val="21"/>
                <w:szCs w:val="21"/>
                <w:lang w:val="el-GR"/>
              </w:rPr>
            </w:pPr>
          </w:p>
          <w:p w14:paraId="1FD90E60" w14:textId="77777777" w:rsidR="006173AF" w:rsidRPr="001E4739" w:rsidRDefault="006173AF" w:rsidP="00E34263">
            <w:pPr>
              <w:spacing w:after="0"/>
              <w:rPr>
                <w:rFonts w:asciiTheme="minorHAnsi" w:eastAsia="Arial Unicode MS" w:hAnsiTheme="minorHAnsi" w:cstheme="minorHAnsi"/>
                <w:sz w:val="21"/>
                <w:szCs w:val="21"/>
                <w:lang w:val="el-GR"/>
              </w:rPr>
            </w:pPr>
          </w:p>
          <w:p w14:paraId="65093CD5" w14:textId="77777777" w:rsidR="006173AF" w:rsidRPr="001E4739" w:rsidRDefault="006173AF" w:rsidP="00E34263">
            <w:pPr>
              <w:spacing w:after="0"/>
              <w:rPr>
                <w:rFonts w:asciiTheme="minorHAnsi" w:eastAsia="Arial Unicode MS" w:hAnsiTheme="minorHAnsi" w:cstheme="minorHAnsi"/>
                <w:sz w:val="21"/>
                <w:szCs w:val="21"/>
                <w:lang w:val="el-GR"/>
              </w:rPr>
            </w:pPr>
          </w:p>
          <w:p w14:paraId="2E6FADEB" w14:textId="77777777" w:rsidR="006173AF" w:rsidRPr="001E4739" w:rsidRDefault="006173AF" w:rsidP="00E34263">
            <w:pPr>
              <w:spacing w:after="0"/>
              <w:rPr>
                <w:rFonts w:asciiTheme="minorHAnsi" w:eastAsia="Arial Unicode MS" w:hAnsiTheme="minorHAnsi" w:cstheme="minorHAnsi"/>
                <w:sz w:val="21"/>
                <w:szCs w:val="21"/>
                <w:lang w:val="el-GR"/>
              </w:rPr>
            </w:pPr>
          </w:p>
          <w:p w14:paraId="0D6FD17D" w14:textId="77777777" w:rsidR="006173AF" w:rsidRPr="001E4739" w:rsidRDefault="006173AF" w:rsidP="00E34263">
            <w:pPr>
              <w:spacing w:after="0"/>
              <w:rPr>
                <w:rFonts w:asciiTheme="minorHAnsi" w:eastAsia="Arial Unicode MS" w:hAnsiTheme="minorHAnsi" w:cstheme="minorHAnsi"/>
                <w:sz w:val="21"/>
                <w:szCs w:val="21"/>
                <w:lang w:val="el-GR"/>
              </w:rPr>
            </w:pPr>
          </w:p>
          <w:p w14:paraId="15C455F8" w14:textId="77777777" w:rsidR="006173AF" w:rsidRPr="001E4739" w:rsidRDefault="006173AF" w:rsidP="00E34263">
            <w:pPr>
              <w:spacing w:after="0"/>
              <w:rPr>
                <w:rFonts w:asciiTheme="minorHAnsi" w:eastAsia="Arial Unicode MS" w:hAnsiTheme="minorHAnsi" w:cstheme="minorHAnsi"/>
                <w:sz w:val="21"/>
                <w:szCs w:val="21"/>
                <w:lang w:val="el-GR"/>
              </w:rPr>
            </w:pPr>
          </w:p>
          <w:p w14:paraId="2822CF5B" w14:textId="77777777" w:rsidR="006173AF" w:rsidRPr="001E4739" w:rsidRDefault="006173AF" w:rsidP="00E34263">
            <w:pPr>
              <w:spacing w:after="0"/>
              <w:rPr>
                <w:rFonts w:asciiTheme="minorHAnsi" w:eastAsia="Arial Unicode MS" w:hAnsiTheme="minorHAnsi" w:cstheme="minorHAnsi"/>
                <w:sz w:val="21"/>
                <w:szCs w:val="21"/>
                <w:lang w:val="el-GR"/>
              </w:rPr>
            </w:pPr>
          </w:p>
          <w:p w14:paraId="5A799BBE" w14:textId="77777777" w:rsidR="006173AF" w:rsidRPr="001E4739" w:rsidRDefault="006173AF" w:rsidP="00E34263">
            <w:pPr>
              <w:spacing w:after="0"/>
              <w:rPr>
                <w:rFonts w:asciiTheme="minorHAnsi" w:eastAsia="Arial Unicode MS" w:hAnsiTheme="minorHAnsi" w:cstheme="minorHAnsi"/>
                <w:sz w:val="21"/>
                <w:szCs w:val="21"/>
                <w:lang w:val="el-GR"/>
              </w:rPr>
            </w:pPr>
          </w:p>
          <w:p w14:paraId="06589F05" w14:textId="77777777" w:rsidR="006173AF" w:rsidRPr="001E4739" w:rsidRDefault="006173AF" w:rsidP="00E34263">
            <w:pPr>
              <w:spacing w:after="0"/>
              <w:rPr>
                <w:rFonts w:asciiTheme="minorHAnsi" w:eastAsia="Arial Unicode MS" w:hAnsiTheme="minorHAnsi" w:cstheme="minorHAnsi"/>
                <w:sz w:val="21"/>
                <w:szCs w:val="21"/>
                <w:lang w:val="el-GR"/>
              </w:rPr>
            </w:pPr>
          </w:p>
          <w:p w14:paraId="10D931E0" w14:textId="77777777" w:rsidR="006173AF" w:rsidRPr="001E4739" w:rsidRDefault="006173AF" w:rsidP="00E34263">
            <w:pPr>
              <w:spacing w:after="0"/>
              <w:rPr>
                <w:rFonts w:asciiTheme="minorHAnsi" w:eastAsia="Arial Unicode MS" w:hAnsiTheme="minorHAnsi" w:cstheme="minorHAnsi"/>
                <w:sz w:val="21"/>
                <w:szCs w:val="21"/>
                <w:lang w:val="el-GR"/>
              </w:rPr>
            </w:pPr>
          </w:p>
          <w:p w14:paraId="775B148C" w14:textId="77777777" w:rsidR="006173AF" w:rsidRPr="001E4739" w:rsidRDefault="006173AF" w:rsidP="00E34263">
            <w:pPr>
              <w:spacing w:after="0"/>
              <w:rPr>
                <w:rFonts w:asciiTheme="minorHAnsi" w:eastAsia="Arial Unicode MS" w:hAnsiTheme="minorHAnsi" w:cstheme="minorHAnsi"/>
                <w:sz w:val="21"/>
                <w:szCs w:val="21"/>
                <w:lang w:val="el-GR"/>
              </w:rPr>
            </w:pPr>
          </w:p>
          <w:p w14:paraId="7C302535" w14:textId="77777777" w:rsidR="006173AF" w:rsidRPr="001E4739" w:rsidRDefault="006173AF" w:rsidP="00E34263">
            <w:pPr>
              <w:spacing w:after="0"/>
              <w:rPr>
                <w:rFonts w:asciiTheme="minorHAnsi" w:eastAsia="Arial Unicode MS" w:hAnsiTheme="minorHAnsi" w:cstheme="minorHAnsi"/>
                <w:sz w:val="21"/>
                <w:szCs w:val="21"/>
                <w:lang w:val="el-GR"/>
              </w:rPr>
            </w:pPr>
          </w:p>
          <w:p w14:paraId="5E106740" w14:textId="77777777" w:rsidR="006173AF" w:rsidRPr="001E4739" w:rsidRDefault="006173AF" w:rsidP="00E34263">
            <w:pPr>
              <w:spacing w:after="0"/>
              <w:rPr>
                <w:rFonts w:asciiTheme="minorHAnsi" w:eastAsia="Arial Unicode MS" w:hAnsiTheme="minorHAnsi" w:cstheme="minorHAnsi"/>
                <w:sz w:val="21"/>
                <w:szCs w:val="21"/>
                <w:lang w:val="el-GR"/>
              </w:rPr>
            </w:pPr>
          </w:p>
          <w:p w14:paraId="3655EBFA" w14:textId="77777777" w:rsidR="006173AF" w:rsidRPr="001E4739" w:rsidRDefault="006173AF" w:rsidP="00E34263">
            <w:pPr>
              <w:spacing w:after="0"/>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(εάν ο χώρος που υπάρχει δεν είναι επαρκής επισυνάψτε συμπληρωματική σελίδα ή σελίδες)</w:t>
            </w:r>
          </w:p>
          <w:p w14:paraId="194A949D" w14:textId="77777777" w:rsidR="006173AF" w:rsidRPr="001E4739" w:rsidRDefault="006173AF" w:rsidP="00E34263">
            <w:pPr>
              <w:spacing w:after="0"/>
              <w:rPr>
                <w:rFonts w:asciiTheme="minorHAnsi" w:eastAsia="Arial Unicode MS" w:hAnsiTheme="minorHAnsi" w:cstheme="minorHAnsi"/>
                <w:sz w:val="21"/>
                <w:szCs w:val="21"/>
                <w:lang w:val="el-GR"/>
              </w:rPr>
            </w:pPr>
          </w:p>
          <w:p w14:paraId="5D3406C0"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(13) ΔΗΛΩΣΗ</w:t>
            </w:r>
          </w:p>
          <w:p w14:paraId="2FF3EB0A" w14:textId="77777777" w:rsidR="006173AF" w:rsidRPr="001E4739" w:rsidRDefault="006173AF" w:rsidP="00E34263">
            <w:pPr>
              <w:spacing w:after="0"/>
              <w:rPr>
                <w:rFonts w:asciiTheme="minorHAnsi" w:eastAsia="Arial Unicode MS" w:hAnsiTheme="minorHAnsi" w:cstheme="minorHAnsi"/>
                <w:sz w:val="21"/>
                <w:szCs w:val="21"/>
                <w:lang w:val="el-GR"/>
              </w:rPr>
            </w:pPr>
          </w:p>
          <w:p w14:paraId="3B8C98B4"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Δηλώνω υπεύθυνα ότι όλα τα στοιχεία και όλες οι πληροφορίες που περιέχονται στην παρούσα Προσφυγή καθώς και όλα τα επισυνημμένα έγγραφα είναι αληθή και ορθά.</w:t>
            </w:r>
          </w:p>
          <w:p w14:paraId="1BCB0277" w14:textId="77777777" w:rsidR="006173AF" w:rsidRPr="001E4739" w:rsidRDefault="006173AF" w:rsidP="00E34263">
            <w:pPr>
              <w:spacing w:after="0"/>
              <w:rPr>
                <w:rFonts w:asciiTheme="minorHAnsi" w:eastAsia="Arial Unicode MS" w:hAnsiTheme="minorHAnsi" w:cstheme="minorHAnsi"/>
                <w:sz w:val="21"/>
                <w:szCs w:val="21"/>
                <w:lang w:val="el-GR"/>
              </w:rPr>
            </w:pPr>
          </w:p>
          <w:p w14:paraId="562A573C" w14:textId="77777777" w:rsidR="006173AF" w:rsidRPr="001E4739" w:rsidRDefault="006173AF" w:rsidP="00E34263">
            <w:pPr>
              <w:spacing w:after="0"/>
              <w:rPr>
                <w:rFonts w:asciiTheme="minorHAnsi" w:eastAsia="Arial Unicode MS" w:hAnsiTheme="minorHAnsi" w:cstheme="minorHAnsi"/>
                <w:sz w:val="21"/>
                <w:szCs w:val="21"/>
                <w:lang w:val="el-GR"/>
              </w:rPr>
            </w:pPr>
          </w:p>
          <w:p w14:paraId="316187FE" w14:textId="77777777" w:rsidR="006173AF" w:rsidRPr="001E4739" w:rsidRDefault="006173AF" w:rsidP="00E34263">
            <w:pPr>
              <w:spacing w:after="0"/>
              <w:rPr>
                <w:rFonts w:asciiTheme="minorHAnsi" w:eastAsia="Arial Unicode MS" w:hAnsiTheme="minorHAnsi" w:cstheme="minorHAnsi"/>
                <w:sz w:val="21"/>
                <w:szCs w:val="21"/>
                <w:lang w:val="el-GR"/>
              </w:rPr>
            </w:pPr>
          </w:p>
          <w:p w14:paraId="05AAE408" w14:textId="77777777" w:rsidR="006173AF" w:rsidRPr="001E4739" w:rsidRDefault="006173AF" w:rsidP="00E34263">
            <w:pPr>
              <w:spacing w:after="0"/>
              <w:rPr>
                <w:rFonts w:asciiTheme="minorHAnsi" w:eastAsia="Arial Unicode MS" w:hAnsiTheme="minorHAnsi" w:cstheme="minorHAnsi"/>
                <w:sz w:val="21"/>
                <w:szCs w:val="21"/>
                <w:lang w:val="el-GR"/>
              </w:rPr>
            </w:pPr>
          </w:p>
          <w:p w14:paraId="07FAC8B2"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__________________________________                                    ________________________</w:t>
            </w:r>
          </w:p>
          <w:p w14:paraId="3AF21A93" w14:textId="77777777" w:rsidR="006173AF" w:rsidRPr="001E4739" w:rsidRDefault="006173AF" w:rsidP="00E34263">
            <w:pPr>
              <w:spacing w:after="0"/>
              <w:rPr>
                <w:rFonts w:asciiTheme="minorHAnsi" w:eastAsia="Arial Unicode MS" w:hAnsiTheme="minorHAnsi" w:cstheme="minorHAnsi"/>
                <w:sz w:val="21"/>
                <w:szCs w:val="21"/>
                <w:lang w:val="el-GR"/>
              </w:rPr>
            </w:pPr>
          </w:p>
          <w:p w14:paraId="74F23EEF"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Υπογραφή Προσφεύγοντος ή Εκπροσώπου                                                         Ημερομηνία</w:t>
            </w:r>
          </w:p>
          <w:p w14:paraId="0C65463F" w14:textId="77777777" w:rsidR="006173AF" w:rsidRPr="001E4739" w:rsidRDefault="006173AF" w:rsidP="00E34263">
            <w:pPr>
              <w:spacing w:after="0"/>
              <w:rPr>
                <w:rFonts w:asciiTheme="minorHAnsi" w:eastAsia="Arial Unicode MS" w:hAnsiTheme="minorHAnsi" w:cstheme="minorHAnsi"/>
                <w:sz w:val="21"/>
                <w:szCs w:val="21"/>
                <w:lang w:val="el-GR"/>
              </w:rPr>
            </w:pPr>
          </w:p>
          <w:p w14:paraId="24449643" w14:textId="77777777" w:rsidR="006173AF" w:rsidRPr="001E4739" w:rsidRDefault="006173AF" w:rsidP="00E34263">
            <w:pPr>
              <w:spacing w:after="0"/>
              <w:rPr>
                <w:rFonts w:asciiTheme="minorHAnsi" w:eastAsia="Arial Unicode MS" w:hAnsiTheme="minorHAnsi" w:cstheme="minorHAnsi"/>
                <w:sz w:val="21"/>
                <w:szCs w:val="21"/>
                <w:lang w:val="el-GR"/>
              </w:rPr>
            </w:pPr>
          </w:p>
          <w:p w14:paraId="764544BB" w14:textId="77777777" w:rsidR="006173AF" w:rsidRPr="001E4739" w:rsidRDefault="006173AF" w:rsidP="00E34263">
            <w:pPr>
              <w:spacing w:after="0"/>
              <w:rPr>
                <w:rFonts w:asciiTheme="minorHAnsi" w:eastAsia="Arial Unicode MS" w:hAnsiTheme="minorHAnsi" w:cstheme="minorHAnsi"/>
                <w:sz w:val="21"/>
                <w:szCs w:val="21"/>
                <w:lang w:val="el-GR"/>
              </w:rPr>
            </w:pPr>
          </w:p>
          <w:p w14:paraId="5A6AA335"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 xml:space="preserve">     Ονοματεπώνυμο _______________________________________</w:t>
            </w:r>
          </w:p>
          <w:p w14:paraId="48040A09" w14:textId="77777777" w:rsidR="006173AF" w:rsidRPr="001E4739" w:rsidRDefault="006173AF" w:rsidP="00E34263">
            <w:pPr>
              <w:spacing w:after="0"/>
              <w:rPr>
                <w:rFonts w:asciiTheme="minorHAnsi" w:eastAsia="Arial Unicode MS" w:hAnsiTheme="minorHAnsi" w:cstheme="minorHAnsi"/>
                <w:sz w:val="21"/>
                <w:szCs w:val="21"/>
                <w:lang w:val="el-GR"/>
              </w:rPr>
            </w:pPr>
          </w:p>
          <w:p w14:paraId="5E01D6AE"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 xml:space="preserve">     (Κεφαλαία)</w:t>
            </w:r>
          </w:p>
          <w:p w14:paraId="0795C222" w14:textId="77777777" w:rsidR="006173AF" w:rsidRPr="001E4739" w:rsidRDefault="006173AF" w:rsidP="00E34263">
            <w:pPr>
              <w:spacing w:after="0"/>
              <w:rPr>
                <w:rFonts w:asciiTheme="minorHAnsi" w:eastAsia="Arial Unicode MS" w:hAnsiTheme="minorHAnsi" w:cstheme="minorHAnsi"/>
                <w:sz w:val="21"/>
                <w:szCs w:val="21"/>
                <w:lang w:val="el-GR"/>
              </w:rPr>
            </w:pPr>
          </w:p>
          <w:p w14:paraId="17453B91" w14:textId="77777777" w:rsidR="006173AF" w:rsidRPr="001E4739" w:rsidRDefault="006173AF" w:rsidP="00E34263">
            <w:pPr>
              <w:spacing w:after="0"/>
              <w:rPr>
                <w:rFonts w:asciiTheme="minorHAnsi" w:eastAsia="Arial Unicode MS" w:hAnsiTheme="minorHAnsi" w:cstheme="minorHAnsi"/>
                <w:sz w:val="21"/>
                <w:szCs w:val="21"/>
                <w:lang w:val="el-GR"/>
              </w:rPr>
            </w:pPr>
          </w:p>
          <w:p w14:paraId="560AD967" w14:textId="77777777" w:rsidR="006173AF" w:rsidRPr="001E4739" w:rsidRDefault="006173AF" w:rsidP="00E34263">
            <w:pPr>
              <w:spacing w:after="0"/>
              <w:rPr>
                <w:rFonts w:asciiTheme="minorHAnsi" w:eastAsia="Arial Unicode MS" w:hAnsiTheme="minorHAnsi" w:cstheme="minorHAnsi"/>
                <w:sz w:val="21"/>
                <w:szCs w:val="21"/>
                <w:lang w:val="el-GR"/>
              </w:rPr>
            </w:pPr>
          </w:p>
          <w:p w14:paraId="7943394E" w14:textId="77777777" w:rsidR="006173AF" w:rsidRPr="001E4739" w:rsidRDefault="006173AF" w:rsidP="00E34263">
            <w:pPr>
              <w:spacing w:after="0"/>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 xml:space="preserve">     Ιδιότητα ______________________________________________</w:t>
            </w:r>
          </w:p>
          <w:p w14:paraId="22FA4CF7" w14:textId="77777777" w:rsidR="006173AF" w:rsidRPr="001E4739" w:rsidRDefault="006173AF" w:rsidP="00E34263">
            <w:pPr>
              <w:spacing w:after="0"/>
              <w:rPr>
                <w:rFonts w:asciiTheme="minorHAnsi" w:eastAsia="Arial Unicode MS" w:hAnsiTheme="minorHAnsi" w:cstheme="minorHAnsi"/>
                <w:sz w:val="21"/>
                <w:szCs w:val="21"/>
                <w:lang w:val="el-GR"/>
              </w:rPr>
            </w:pPr>
          </w:p>
          <w:p w14:paraId="77675B4C" w14:textId="77777777" w:rsidR="006173AF" w:rsidRPr="001E4739" w:rsidRDefault="006173AF" w:rsidP="00E34263">
            <w:pPr>
              <w:spacing w:after="0"/>
              <w:rPr>
                <w:rFonts w:asciiTheme="minorHAnsi" w:eastAsia="Arial Unicode MS" w:hAnsiTheme="minorHAnsi" w:cstheme="minorHAnsi"/>
                <w:sz w:val="21"/>
                <w:szCs w:val="21"/>
                <w:lang w:val="el-GR"/>
              </w:rPr>
            </w:pPr>
          </w:p>
          <w:p w14:paraId="53265BF5" w14:textId="77777777" w:rsidR="006173AF" w:rsidRPr="001E4739" w:rsidRDefault="006173AF" w:rsidP="00E34263">
            <w:pPr>
              <w:spacing w:after="0"/>
              <w:rPr>
                <w:rFonts w:asciiTheme="minorHAnsi" w:eastAsia="Arial Unicode MS" w:hAnsiTheme="minorHAnsi" w:cstheme="minorHAnsi"/>
                <w:sz w:val="21"/>
                <w:szCs w:val="21"/>
                <w:lang w:val="el-GR"/>
              </w:rPr>
            </w:pPr>
          </w:p>
          <w:p w14:paraId="01A2AED5" w14:textId="77777777" w:rsidR="006173AF" w:rsidRPr="001E4739" w:rsidRDefault="006173AF" w:rsidP="00E34263">
            <w:pPr>
              <w:spacing w:after="0"/>
              <w:ind w:left="5285"/>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Σφραγίδα</w:t>
            </w:r>
          </w:p>
          <w:p w14:paraId="5919D946" w14:textId="77777777" w:rsidR="006173AF" w:rsidRPr="001E4739" w:rsidRDefault="006173AF" w:rsidP="00E34263">
            <w:pPr>
              <w:spacing w:after="0"/>
              <w:ind w:left="5285"/>
              <w:jc w:val="center"/>
              <w:rPr>
                <w:rFonts w:asciiTheme="minorHAnsi" w:eastAsia="Arial Unicode MS" w:hAnsiTheme="minorHAnsi" w:cstheme="minorHAnsi"/>
                <w:sz w:val="21"/>
                <w:szCs w:val="21"/>
                <w:lang w:val="el-GR"/>
              </w:rPr>
            </w:pPr>
          </w:p>
          <w:p w14:paraId="4FB13F9A" w14:textId="77777777" w:rsidR="006173AF" w:rsidRPr="001E4739" w:rsidRDefault="006173AF" w:rsidP="00E34263">
            <w:pPr>
              <w:spacing w:after="0"/>
              <w:ind w:left="5285"/>
              <w:jc w:val="center"/>
              <w:rPr>
                <w:rFonts w:asciiTheme="minorHAnsi" w:eastAsia="Arial Unicode MS" w:hAnsiTheme="minorHAnsi" w:cstheme="minorHAnsi"/>
                <w:sz w:val="21"/>
                <w:szCs w:val="21"/>
                <w:lang w:val="el-GR"/>
              </w:rPr>
            </w:pPr>
            <w:r w:rsidRPr="001E4739">
              <w:rPr>
                <w:rFonts w:asciiTheme="minorHAnsi" w:eastAsia="Arial Unicode MS" w:hAnsiTheme="minorHAnsi" w:cstheme="minorHAnsi"/>
                <w:sz w:val="21"/>
                <w:szCs w:val="21"/>
                <w:lang w:val="el-GR"/>
              </w:rPr>
              <w:t>(Σε περίπτωση νομικού προσώπου)</w:t>
            </w:r>
          </w:p>
          <w:p w14:paraId="5DE1CED6" w14:textId="77777777" w:rsidR="006173AF" w:rsidRPr="001E4739" w:rsidRDefault="006173AF" w:rsidP="00E34263">
            <w:pPr>
              <w:spacing w:after="0"/>
              <w:rPr>
                <w:rFonts w:asciiTheme="minorHAnsi" w:eastAsia="Arial Unicode MS" w:hAnsiTheme="minorHAnsi" w:cstheme="minorHAnsi"/>
                <w:sz w:val="21"/>
                <w:szCs w:val="21"/>
                <w:lang w:val="el-GR"/>
              </w:rPr>
            </w:pPr>
          </w:p>
        </w:tc>
      </w:tr>
    </w:tbl>
    <w:p w14:paraId="43161E88" w14:textId="77777777" w:rsidR="006173AF" w:rsidRPr="001E4739" w:rsidRDefault="006173AF" w:rsidP="001946C2">
      <w:pPr>
        <w:spacing w:after="0"/>
        <w:rPr>
          <w:rFonts w:asciiTheme="minorHAnsi" w:eastAsia="Arial Unicode MS" w:hAnsiTheme="minorHAnsi" w:cstheme="minorHAnsi"/>
          <w:szCs w:val="22"/>
          <w:lang w:val="el-GR"/>
        </w:rPr>
      </w:pPr>
    </w:p>
    <w:p w14:paraId="429E3241" w14:textId="0C0AE07F" w:rsidR="006173AF" w:rsidRPr="007568E0" w:rsidRDefault="006173AF" w:rsidP="006173AF">
      <w:pPr>
        <w:keepNext/>
        <w:pBdr>
          <w:bottom w:val="single" w:sz="12" w:space="1" w:color="000080"/>
        </w:pBdr>
        <w:tabs>
          <w:tab w:val="left" w:pos="426"/>
        </w:tabs>
        <w:spacing w:after="0"/>
        <w:ind w:left="567" w:hanging="567"/>
        <w:outlineLvl w:val="1"/>
        <w:rPr>
          <w:rFonts w:asciiTheme="minorHAnsi" w:eastAsia="Arial Unicode MS" w:hAnsiTheme="minorHAnsi" w:cstheme="minorHAnsi"/>
          <w:b/>
          <w:color w:val="002060"/>
          <w:sz w:val="28"/>
          <w:szCs w:val="28"/>
          <w:lang w:val="el-GR"/>
        </w:rPr>
      </w:pPr>
      <w:bookmarkStart w:id="154" w:name="_Toc80964254"/>
      <w:bookmarkStart w:id="155" w:name="_Toc95375585"/>
      <w:bookmarkStart w:id="156" w:name="_Toc211856593"/>
      <w:r w:rsidRPr="007568E0">
        <w:rPr>
          <w:rFonts w:asciiTheme="minorHAnsi" w:eastAsia="Arial Unicode MS" w:hAnsiTheme="minorHAnsi" w:cstheme="minorHAnsi"/>
          <w:b/>
          <w:sz w:val="28"/>
          <w:szCs w:val="28"/>
          <w:lang w:val="el-GR"/>
        </w:rPr>
        <w:lastRenderedPageBreak/>
        <w:t>ΠΑΡΑΡΤΗΜΑ V</w:t>
      </w:r>
      <w:r w:rsidR="00633438">
        <w:rPr>
          <w:rFonts w:asciiTheme="minorHAnsi" w:eastAsia="Arial Unicode MS" w:hAnsiTheme="minorHAnsi" w:cstheme="minorHAnsi"/>
          <w:b/>
          <w:sz w:val="28"/>
          <w:szCs w:val="28"/>
          <w:lang w:val="en-US"/>
        </w:rPr>
        <w:t>I</w:t>
      </w:r>
      <w:r w:rsidR="00311426" w:rsidRPr="007568E0">
        <w:rPr>
          <w:rFonts w:asciiTheme="minorHAnsi" w:eastAsia="Arial Unicode MS" w:hAnsiTheme="minorHAnsi" w:cstheme="minorHAnsi"/>
          <w:b/>
          <w:sz w:val="28"/>
          <w:szCs w:val="28"/>
          <w:lang w:val="en-US"/>
        </w:rPr>
        <w:t>I</w:t>
      </w:r>
      <w:r w:rsidRPr="007568E0">
        <w:rPr>
          <w:rFonts w:asciiTheme="minorHAnsi" w:eastAsia="Arial Unicode MS" w:hAnsiTheme="minorHAnsi" w:cstheme="minorHAnsi"/>
          <w:b/>
          <w:sz w:val="28"/>
          <w:szCs w:val="28"/>
          <w:lang w:val="el-GR"/>
        </w:rPr>
        <w:t xml:space="preserve"> – Ενημέρωση για την προστασία προσωπικών δεδομένων</w:t>
      </w:r>
      <w:bookmarkEnd w:id="154"/>
      <w:bookmarkEnd w:id="155"/>
      <w:bookmarkEnd w:id="156"/>
    </w:p>
    <w:p w14:paraId="49FAC234" w14:textId="77777777" w:rsidR="006173AF" w:rsidRPr="007568E0" w:rsidRDefault="006173AF" w:rsidP="006173AF">
      <w:pPr>
        <w:spacing w:after="0"/>
        <w:rPr>
          <w:rFonts w:asciiTheme="minorHAnsi" w:eastAsia="Arial Unicode MS" w:hAnsiTheme="minorHAnsi" w:cstheme="minorHAnsi"/>
          <w:sz w:val="21"/>
          <w:szCs w:val="21"/>
          <w:lang w:val="el-GR"/>
        </w:rPr>
      </w:pPr>
    </w:p>
    <w:p w14:paraId="7B3FB03D" w14:textId="77777777" w:rsidR="00311426" w:rsidRPr="007568E0" w:rsidRDefault="00311426" w:rsidP="006173AF">
      <w:pPr>
        <w:spacing w:after="0"/>
        <w:rPr>
          <w:rFonts w:asciiTheme="minorHAnsi" w:eastAsia="Arial Unicode MS" w:hAnsiTheme="minorHAnsi" w:cstheme="minorHAnsi"/>
          <w:sz w:val="21"/>
          <w:szCs w:val="21"/>
          <w:lang w:val="el-GR"/>
        </w:rPr>
      </w:pPr>
    </w:p>
    <w:p w14:paraId="55590261" w14:textId="52BD2492" w:rsidR="00311426" w:rsidRPr="00311426" w:rsidRDefault="006173AF" w:rsidP="00311426">
      <w:pPr>
        <w:spacing w:after="0"/>
        <w:jc w:val="center"/>
        <w:rPr>
          <w:rFonts w:asciiTheme="minorHAnsi" w:eastAsia="Arial Unicode MS" w:hAnsiTheme="minorHAnsi" w:cstheme="minorHAnsi"/>
          <w:b/>
          <w:szCs w:val="22"/>
          <w:lang w:val="el-GR"/>
        </w:rPr>
      </w:pPr>
      <w:r w:rsidRPr="00311426">
        <w:rPr>
          <w:rFonts w:asciiTheme="minorHAnsi" w:eastAsia="Arial Unicode MS" w:hAnsiTheme="minorHAnsi" w:cstheme="minorHAnsi"/>
          <w:b/>
          <w:szCs w:val="22"/>
          <w:lang w:val="el-GR"/>
        </w:rPr>
        <w:t>ΕΝΗΜΕΡΩΣΗ ΓΙΑ ΤΗΝ ΕΠΕΞΕΡΓΑΣΙΑ ΠΡΟΣΩΠΙΚΩΝ ΔΕΔΟΜΕΝΩΝ</w:t>
      </w:r>
    </w:p>
    <w:p w14:paraId="74D537DB" w14:textId="77777777" w:rsidR="006173AF" w:rsidRPr="00311426" w:rsidRDefault="006173AF" w:rsidP="00311426">
      <w:pPr>
        <w:spacing w:before="120" w:after="0" w:line="360" w:lineRule="auto"/>
        <w:rPr>
          <w:rFonts w:asciiTheme="minorHAnsi" w:eastAsia="Arial Unicode MS" w:hAnsiTheme="minorHAnsi" w:cstheme="minorHAnsi"/>
          <w:szCs w:val="22"/>
          <w:lang w:val="el-GR"/>
        </w:rPr>
      </w:pPr>
      <w:r w:rsidRPr="00311426">
        <w:rPr>
          <w:rFonts w:asciiTheme="minorHAnsi" w:eastAsia="Arial Unicode MS" w:hAnsiTheme="minorHAnsi" w:cstheme="minorHAnsi"/>
          <w:szCs w:val="22"/>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32CCC4E5" w14:textId="77777777" w:rsidR="006173AF" w:rsidRPr="00311426" w:rsidRDefault="006173AF" w:rsidP="00311426">
      <w:pPr>
        <w:spacing w:after="0" w:line="360" w:lineRule="auto"/>
        <w:rPr>
          <w:rFonts w:asciiTheme="minorHAnsi" w:eastAsia="Arial Unicode MS" w:hAnsiTheme="minorHAnsi" w:cstheme="minorHAnsi"/>
          <w:szCs w:val="22"/>
          <w:lang w:val="el-GR"/>
        </w:rPr>
      </w:pPr>
      <w:r w:rsidRPr="00311426">
        <w:rPr>
          <w:rFonts w:asciiTheme="minorHAnsi" w:eastAsia="Arial Unicode MS" w:hAnsiTheme="minorHAnsi" w:cstheme="minorHAnsi"/>
          <w:szCs w:val="22"/>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74AA543D" w14:textId="77777777" w:rsidR="006173AF" w:rsidRPr="00311426" w:rsidRDefault="006173AF" w:rsidP="00311426">
      <w:pPr>
        <w:spacing w:after="0" w:line="360" w:lineRule="auto"/>
        <w:rPr>
          <w:rFonts w:asciiTheme="minorHAnsi" w:eastAsia="Arial Unicode MS" w:hAnsiTheme="minorHAnsi" w:cstheme="minorHAnsi"/>
          <w:szCs w:val="22"/>
          <w:lang w:val="el-GR"/>
        </w:rPr>
      </w:pPr>
      <w:r w:rsidRPr="00311426">
        <w:rPr>
          <w:rFonts w:asciiTheme="minorHAnsi" w:eastAsia="Arial Unicode MS" w:hAnsiTheme="minorHAnsi" w:cstheme="minorHAnsi"/>
          <w:szCs w:val="22"/>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456E9A33" w14:textId="77777777" w:rsidR="006173AF" w:rsidRPr="00311426" w:rsidRDefault="006173AF" w:rsidP="00311426">
      <w:pPr>
        <w:spacing w:after="0" w:line="360" w:lineRule="auto"/>
        <w:rPr>
          <w:rFonts w:asciiTheme="minorHAnsi" w:eastAsia="Arial Unicode MS" w:hAnsiTheme="minorHAnsi" w:cstheme="minorHAnsi"/>
          <w:szCs w:val="22"/>
          <w:lang w:val="el-GR"/>
        </w:rPr>
      </w:pPr>
      <w:r w:rsidRPr="00311426">
        <w:rPr>
          <w:rFonts w:asciiTheme="minorHAnsi" w:eastAsia="Arial Unicode MS" w:hAnsiTheme="minorHAnsi" w:cstheme="minorHAnsi"/>
          <w:szCs w:val="22"/>
          <w:lang w:val="el-GR"/>
        </w:rPr>
        <w:t xml:space="preserve">ΙΙΙ. Αποδέκτες των ανωτέρω (υπό Α) δεδομένων στους οποίους κοινοποιούνται είναι: </w:t>
      </w:r>
    </w:p>
    <w:p w14:paraId="3F1E820D" w14:textId="77777777" w:rsidR="006173AF" w:rsidRPr="00311426" w:rsidRDefault="006173AF" w:rsidP="00311426">
      <w:pPr>
        <w:spacing w:after="0" w:line="360" w:lineRule="auto"/>
        <w:rPr>
          <w:rFonts w:asciiTheme="minorHAnsi" w:eastAsia="Arial Unicode MS" w:hAnsiTheme="minorHAnsi" w:cstheme="minorHAnsi"/>
          <w:szCs w:val="22"/>
          <w:lang w:val="el-GR"/>
        </w:rPr>
      </w:pPr>
      <w:r w:rsidRPr="00311426">
        <w:rPr>
          <w:rFonts w:asciiTheme="minorHAnsi" w:eastAsia="Arial Unicode MS" w:hAnsiTheme="minorHAnsi" w:cstheme="minorHAnsi"/>
          <w:szCs w:val="22"/>
          <w:lang w:val="el-GR"/>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14:paraId="106FF94D" w14:textId="77777777" w:rsidR="006173AF" w:rsidRPr="00311426" w:rsidRDefault="006173AF" w:rsidP="00311426">
      <w:pPr>
        <w:spacing w:after="0" w:line="360" w:lineRule="auto"/>
        <w:rPr>
          <w:rFonts w:asciiTheme="minorHAnsi" w:eastAsia="Arial Unicode MS" w:hAnsiTheme="minorHAnsi" w:cstheme="minorHAnsi"/>
          <w:szCs w:val="22"/>
          <w:lang w:val="el-GR"/>
        </w:rPr>
      </w:pPr>
      <w:r w:rsidRPr="00311426">
        <w:rPr>
          <w:rFonts w:asciiTheme="minorHAnsi" w:eastAsia="Arial Unicode MS" w:hAnsiTheme="minorHAnsi" w:cstheme="minorHAnsi"/>
          <w:szCs w:val="22"/>
          <w:lang w:val="el-GR"/>
        </w:rPr>
        <w:t>(β) Το Δημόσιο, άλλοι δημόσιοι φορείς ή δικαστικές αρχές ή άλλες αρχές ή δικαιοδοτικά όργανα, στο πλαίσιο των αρμοδιοτήτων τους.</w:t>
      </w:r>
    </w:p>
    <w:p w14:paraId="32BBCAE0" w14:textId="77777777" w:rsidR="006173AF" w:rsidRPr="00311426" w:rsidRDefault="006173AF" w:rsidP="00311426">
      <w:pPr>
        <w:spacing w:after="0" w:line="360" w:lineRule="auto"/>
        <w:rPr>
          <w:rFonts w:asciiTheme="minorHAnsi" w:eastAsia="Arial Unicode MS" w:hAnsiTheme="minorHAnsi" w:cstheme="minorHAnsi"/>
          <w:szCs w:val="22"/>
          <w:lang w:val="el-GR"/>
        </w:rPr>
      </w:pPr>
      <w:r w:rsidRPr="00311426">
        <w:rPr>
          <w:rFonts w:asciiTheme="minorHAnsi" w:eastAsia="Arial Unicode MS" w:hAnsiTheme="minorHAnsi" w:cstheme="minorHAnsi"/>
          <w:szCs w:val="22"/>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6962CD49" w14:textId="77777777" w:rsidR="006173AF" w:rsidRPr="00311426" w:rsidRDefault="006173AF" w:rsidP="00311426">
      <w:pPr>
        <w:spacing w:after="0" w:line="360" w:lineRule="auto"/>
        <w:rPr>
          <w:rFonts w:asciiTheme="minorHAnsi" w:eastAsia="Arial Unicode MS" w:hAnsiTheme="minorHAnsi" w:cstheme="minorHAnsi"/>
          <w:szCs w:val="22"/>
          <w:lang w:val="el-GR"/>
        </w:rPr>
      </w:pPr>
      <w:r w:rsidRPr="00311426">
        <w:rPr>
          <w:rFonts w:asciiTheme="minorHAnsi" w:eastAsia="Arial Unicode MS" w:hAnsiTheme="minorHAnsi" w:cstheme="minorHAnsi"/>
          <w:szCs w:val="22"/>
          <w:lang w:val="el-GR"/>
        </w:rPr>
        <w:t>IV.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0E6A6887" w14:textId="77777777" w:rsidR="006173AF" w:rsidRPr="00311426" w:rsidRDefault="006173AF" w:rsidP="00311426">
      <w:pPr>
        <w:spacing w:after="0" w:line="360" w:lineRule="auto"/>
        <w:rPr>
          <w:rFonts w:asciiTheme="minorHAnsi" w:eastAsia="Arial Unicode MS" w:hAnsiTheme="minorHAnsi" w:cstheme="minorHAnsi"/>
          <w:szCs w:val="22"/>
          <w:lang w:val="el-GR"/>
        </w:rPr>
      </w:pPr>
      <w:r w:rsidRPr="00311426">
        <w:rPr>
          <w:rFonts w:asciiTheme="minorHAnsi" w:eastAsia="Arial Unicode MS" w:hAnsiTheme="minorHAnsi" w:cstheme="minorHAnsi"/>
          <w:szCs w:val="22"/>
          <w:lang w:val="el-GR"/>
        </w:rPr>
        <w:t xml:space="preserve">V. Το φυσικό πρόσωπο που είναι είτε Προσφέρων είτε Νόμιμος Εκπρόσωπος του Προσφέροντος, μπορεί να ασκεί κάθε νόμιμο δικαίωμά του σχετικά με τα δεδομένα </w:t>
      </w:r>
      <w:r w:rsidRPr="00311426">
        <w:rPr>
          <w:rFonts w:asciiTheme="minorHAnsi" w:eastAsia="Arial Unicode MS" w:hAnsiTheme="minorHAnsi" w:cstheme="minorHAnsi"/>
          <w:szCs w:val="22"/>
          <w:lang w:val="el-GR"/>
        </w:rPr>
        <w:lastRenderedPageBreak/>
        <w:t>προσωπικού χαρακτήρα που το αφορούν, απευθυνόμενο στον υπεύθυνο προστασίας προσωπικών δεδομένων της Αναθέτουσας Αρχής.</w:t>
      </w:r>
    </w:p>
    <w:p w14:paraId="2338B1F3" w14:textId="77777777" w:rsidR="006173AF" w:rsidRPr="00311426" w:rsidRDefault="006173AF" w:rsidP="00311426">
      <w:pPr>
        <w:spacing w:after="0" w:line="360" w:lineRule="auto"/>
        <w:rPr>
          <w:rFonts w:asciiTheme="minorHAnsi" w:eastAsia="Arial Unicode MS" w:hAnsiTheme="minorHAnsi" w:cstheme="minorHAnsi"/>
          <w:szCs w:val="22"/>
          <w:lang w:val="el-GR"/>
        </w:rPr>
      </w:pPr>
      <w:r w:rsidRPr="00311426">
        <w:rPr>
          <w:rFonts w:asciiTheme="minorHAnsi" w:eastAsia="Arial Unicode MS" w:hAnsiTheme="minorHAnsi" w:cstheme="minorHAnsi"/>
          <w:szCs w:val="22"/>
          <w:lang w:val="el-GR"/>
        </w:rPr>
        <w:t>VI. 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2E71E92F" w14:textId="55BA6A68" w:rsidR="006173AF" w:rsidRPr="007568E0" w:rsidRDefault="006173AF" w:rsidP="006173AF">
      <w:pPr>
        <w:pStyle w:val="20"/>
        <w:pBdr>
          <w:top w:val="none" w:sz="0" w:space="0" w:color="auto"/>
          <w:left w:val="none" w:sz="0" w:space="0" w:color="auto"/>
          <w:right w:val="none" w:sz="0" w:space="0" w:color="auto"/>
        </w:pBdr>
        <w:tabs>
          <w:tab w:val="clear" w:pos="567"/>
          <w:tab w:val="left" w:pos="0"/>
        </w:tabs>
        <w:spacing w:before="0" w:after="0"/>
        <w:ind w:left="0" w:firstLine="0"/>
        <w:rPr>
          <w:rFonts w:asciiTheme="minorHAnsi" w:eastAsia="Arial Unicode MS" w:hAnsiTheme="minorHAnsi" w:cstheme="minorHAnsi"/>
          <w:color w:val="auto"/>
          <w:sz w:val="28"/>
          <w:szCs w:val="28"/>
          <w:lang w:val="el-GR"/>
        </w:rPr>
      </w:pPr>
      <w:bookmarkStart w:id="157" w:name="_Toc75718048"/>
      <w:bookmarkStart w:id="158" w:name="_Toc80964272"/>
      <w:bookmarkStart w:id="159" w:name="_Toc95375586"/>
      <w:bookmarkStart w:id="160" w:name="_Toc152310889"/>
      <w:bookmarkStart w:id="161" w:name="_Toc211856594"/>
      <w:r w:rsidRPr="007568E0">
        <w:rPr>
          <w:rFonts w:asciiTheme="minorHAnsi" w:eastAsia="Arial Unicode MS" w:hAnsiTheme="minorHAnsi" w:cstheme="minorHAnsi"/>
          <w:color w:val="auto"/>
          <w:sz w:val="28"/>
          <w:szCs w:val="28"/>
          <w:lang w:val="el-GR"/>
        </w:rPr>
        <w:t>ΠΑΡΑΡΤΗΜΑ V</w:t>
      </w:r>
      <w:r w:rsidR="00CF2924" w:rsidRPr="007568E0">
        <w:rPr>
          <w:rFonts w:asciiTheme="minorHAnsi" w:eastAsia="Arial Unicode MS" w:hAnsiTheme="minorHAnsi" w:cstheme="minorHAnsi"/>
          <w:color w:val="auto"/>
          <w:sz w:val="28"/>
          <w:szCs w:val="28"/>
          <w:lang w:val="en-US"/>
        </w:rPr>
        <w:t>I</w:t>
      </w:r>
      <w:r w:rsidR="00660AD3" w:rsidRPr="007568E0">
        <w:rPr>
          <w:rFonts w:asciiTheme="minorHAnsi" w:eastAsia="Arial Unicode MS" w:hAnsiTheme="minorHAnsi" w:cstheme="minorHAnsi"/>
          <w:color w:val="auto"/>
          <w:sz w:val="28"/>
          <w:szCs w:val="28"/>
          <w:lang w:val="en-US"/>
        </w:rPr>
        <w:t>I</w:t>
      </w:r>
      <w:r w:rsidR="00633438">
        <w:rPr>
          <w:rFonts w:asciiTheme="minorHAnsi" w:eastAsia="Arial Unicode MS" w:hAnsiTheme="minorHAnsi" w:cstheme="minorHAnsi"/>
          <w:color w:val="auto"/>
          <w:sz w:val="28"/>
          <w:szCs w:val="28"/>
          <w:lang w:val="en-US"/>
        </w:rPr>
        <w:t>I</w:t>
      </w:r>
      <w:r w:rsidRPr="007568E0">
        <w:rPr>
          <w:rFonts w:asciiTheme="minorHAnsi" w:eastAsia="Arial Unicode MS" w:hAnsiTheme="minorHAnsi" w:cstheme="minorHAnsi"/>
          <w:color w:val="auto"/>
          <w:sz w:val="28"/>
          <w:szCs w:val="28"/>
          <w:lang w:val="el-GR"/>
        </w:rPr>
        <w:t xml:space="preserve"> - Άλλες Δηλώσεις</w:t>
      </w:r>
      <w:bookmarkEnd w:id="157"/>
      <w:bookmarkEnd w:id="158"/>
      <w:bookmarkEnd w:id="159"/>
      <w:bookmarkEnd w:id="160"/>
      <w:bookmarkEnd w:id="161"/>
      <w:r w:rsidRPr="007568E0">
        <w:rPr>
          <w:rFonts w:asciiTheme="minorHAnsi" w:eastAsia="Arial Unicode MS" w:hAnsiTheme="minorHAnsi" w:cstheme="minorHAnsi"/>
          <w:color w:val="auto"/>
          <w:sz w:val="28"/>
          <w:szCs w:val="28"/>
          <w:lang w:val="el-GR"/>
        </w:rPr>
        <w:t xml:space="preserve"> </w:t>
      </w:r>
    </w:p>
    <w:p w14:paraId="4C2F8DC2" w14:textId="16969123" w:rsidR="006173AF" w:rsidRPr="00311426" w:rsidRDefault="006173AF" w:rsidP="006173AF">
      <w:pPr>
        <w:rPr>
          <w:rFonts w:asciiTheme="minorHAnsi" w:eastAsia="Arial Unicode MS" w:hAnsiTheme="minorHAnsi" w:cstheme="minorHAnsi"/>
          <w:sz w:val="21"/>
          <w:szCs w:val="21"/>
          <w:lang w:val="el-GR"/>
        </w:rPr>
      </w:pPr>
      <w:bookmarkStart w:id="162" w:name="_Toc75718049"/>
      <w:r w:rsidRPr="001E4739">
        <w:rPr>
          <w:rFonts w:asciiTheme="minorHAnsi" w:eastAsia="Arial Unicode MS" w:hAnsiTheme="minorHAnsi" w:cstheme="minorHAnsi"/>
          <w:b/>
          <w:sz w:val="21"/>
          <w:szCs w:val="21"/>
          <w:lang w:val="el-GR"/>
        </w:rPr>
        <w:t>ΠΕΡΙΕΧΟΜΕΝΟ ΥΠΕΥΘΥΝΗΣ-ΩΝ ΔΗΛΩΣΗΣ-ΔΗΛΩΣΕΩΝ ΠΟΥ ΠΡΟΣΚΟΜΙΖΟΝΤΑΙ ΩΣ ΔΙΚΑΙΟΛΟΓΗΤΙΚΑ ΚΑΤΑΚΥΡΩΣΗΣ</w:t>
      </w:r>
      <w:bookmarkEnd w:id="162"/>
      <w:r w:rsidRPr="001E4739">
        <w:rPr>
          <w:rFonts w:asciiTheme="minorHAnsi" w:eastAsia="Arial Unicode MS" w:hAnsiTheme="minorHAnsi" w:cstheme="minorHAnsi"/>
          <w:b/>
          <w:sz w:val="21"/>
          <w:szCs w:val="21"/>
          <w:vertAlign w:val="superscript"/>
        </w:rPr>
        <w:footnoteReference w:id="87"/>
      </w:r>
    </w:p>
    <w:p w14:paraId="575E26BD"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Δηλώνω υπεύθυνα ότι:</w:t>
      </w:r>
    </w:p>
    <w:p w14:paraId="520103A4"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2.2.3.2. διακήρυξης:</w:t>
      </w:r>
    </w:p>
    <w:p w14:paraId="0BF58266"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1E4739">
        <w:rPr>
          <w:rFonts w:asciiTheme="minorHAnsi" w:eastAsia="Arial Unicode MS" w:hAnsiTheme="minorHAnsi" w:cstheme="minorHAnsi"/>
          <w:sz w:val="20"/>
          <w:szCs w:val="20"/>
          <w:vertAlign w:val="superscript"/>
        </w:rPr>
        <w:footnoteReference w:id="88"/>
      </w:r>
      <w:r w:rsidRPr="001E4739">
        <w:rPr>
          <w:rFonts w:asciiTheme="minorHAnsi" w:eastAsia="Arial Unicode MS" w:hAnsiTheme="minorHAnsi" w:cstheme="minorHAnsi"/>
          <w:sz w:val="20"/>
          <w:szCs w:val="20"/>
          <w:vertAlign w:val="superscript"/>
          <w:lang w:val="el-GR"/>
        </w:rPr>
        <w:t>,</w:t>
      </w:r>
      <w:r w:rsidRPr="001E4739">
        <w:rPr>
          <w:rFonts w:asciiTheme="minorHAnsi" w:eastAsia="Arial Unicode MS" w:hAnsiTheme="minorHAnsi" w:cstheme="minorHAnsi"/>
          <w:sz w:val="20"/>
          <w:szCs w:val="20"/>
          <w:vertAlign w:val="superscript"/>
        </w:rPr>
        <w:footnoteReference w:id="89"/>
      </w:r>
      <w:r w:rsidRPr="001E4739">
        <w:rPr>
          <w:rFonts w:asciiTheme="minorHAnsi" w:eastAsia="Arial Unicode MS" w:hAnsiTheme="minorHAnsi" w:cstheme="minorHAnsi"/>
          <w:sz w:val="20"/>
          <w:szCs w:val="20"/>
          <w:lang w:val="el-GR"/>
        </w:rPr>
        <w:t xml:space="preserve">. </w:t>
      </w:r>
    </w:p>
    <w:p w14:paraId="64983208" w14:textId="77777777" w:rsidR="006173AF" w:rsidRPr="001E4739" w:rsidRDefault="006173AF" w:rsidP="006173AF">
      <w:pPr>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bCs/>
          <w:i/>
          <w:sz w:val="20"/>
          <w:szCs w:val="20"/>
          <w:lang w:val="el-GR"/>
        </w:rPr>
        <w:t>Ή</w:t>
      </w:r>
    </w:p>
    <w:p w14:paraId="3DC458D7" w14:textId="77777777" w:rsidR="006173AF" w:rsidRPr="001E4739" w:rsidRDefault="006173AF" w:rsidP="006173AF">
      <w:pPr>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sz w:val="20"/>
          <w:szCs w:val="20"/>
          <w:lang w:val="el-GR"/>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1E4739">
        <w:rPr>
          <w:rFonts w:asciiTheme="minorHAnsi" w:eastAsia="Arial Unicode MS" w:hAnsiTheme="minorHAnsi" w:cstheme="minorHAnsi"/>
          <w:sz w:val="20"/>
          <w:szCs w:val="20"/>
          <w:vertAlign w:val="superscript"/>
          <w:lang w:val="el-GR"/>
        </w:rPr>
        <w:t xml:space="preserve"> </w:t>
      </w:r>
      <w:r w:rsidRPr="001E4739">
        <w:rPr>
          <w:rFonts w:asciiTheme="minorHAnsi" w:eastAsia="Arial Unicode MS" w:hAnsiTheme="minorHAnsi" w:cstheme="minorHAnsi"/>
          <w:sz w:val="20"/>
          <w:szCs w:val="20"/>
          <w:lang w:val="el-GR"/>
        </w:rPr>
        <w:t xml:space="preserve">αλλά τα συγκεκριμένα ποσά είναι εξαιρετικά μικρά. </w:t>
      </w:r>
      <w:r w:rsidRPr="001E4739">
        <w:rPr>
          <w:rFonts w:asciiTheme="minorHAnsi" w:eastAsia="Arial Unicode MS" w:hAnsiTheme="minorHAnsi" w:cstheme="minorHAnsi"/>
          <w:bCs/>
          <w:i/>
          <w:sz w:val="20"/>
          <w:szCs w:val="20"/>
          <w:lang w:val="el-GR"/>
        </w:rPr>
        <w:t>[αναγράφονται τα ποσά]</w:t>
      </w:r>
    </w:p>
    <w:p w14:paraId="3090F437" w14:textId="77777777" w:rsidR="006173AF" w:rsidRPr="001E4739" w:rsidRDefault="006173AF" w:rsidP="006173AF">
      <w:pPr>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bCs/>
          <w:i/>
          <w:sz w:val="20"/>
          <w:szCs w:val="20"/>
          <w:lang w:val="el-GR"/>
        </w:rPr>
        <w:t>Ή</w:t>
      </w:r>
    </w:p>
    <w:p w14:paraId="43F5C017" w14:textId="77777777" w:rsidR="006173AF" w:rsidRPr="001E4739" w:rsidRDefault="006173AF" w:rsidP="006173AF">
      <w:pPr>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sz w:val="20"/>
          <w:szCs w:val="20"/>
          <w:lang w:val="el-GR"/>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1E4739">
        <w:rPr>
          <w:rFonts w:asciiTheme="minorHAnsi" w:eastAsia="Arial Unicode MS" w:hAnsiTheme="minorHAnsi" w:cstheme="minorHAnsi"/>
          <w:bCs/>
          <w:i/>
          <w:sz w:val="20"/>
          <w:szCs w:val="20"/>
          <w:lang w:val="el-GR"/>
        </w:rPr>
        <w:t>[αναγράφεται το ποσό και η ημερομηνία ενημέρωσης]</w:t>
      </w:r>
    </w:p>
    <w:p w14:paraId="45D71197"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2.2.3.4. περ. α Διακήρυξης</w:t>
      </w:r>
    </w:p>
    <w:p w14:paraId="66CAA286"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Κατά την εκτέλεση των δημόσιων συμβάσεων δεν έχω/ουμε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w:t>
      </w:r>
      <w:r w:rsidRPr="001E4739">
        <w:rPr>
          <w:rFonts w:asciiTheme="minorHAnsi" w:eastAsia="Arial Unicode MS" w:hAnsiTheme="minorHAnsi" w:cstheme="minorHAnsi"/>
          <w:sz w:val="20"/>
          <w:szCs w:val="20"/>
        </w:rPr>
        <w:t>X</w:t>
      </w:r>
      <w:r w:rsidRPr="001E4739">
        <w:rPr>
          <w:rFonts w:asciiTheme="minorHAnsi" w:eastAsia="Arial Unicode MS" w:hAnsiTheme="minorHAnsi" w:cstheme="minorHAnsi"/>
          <w:sz w:val="20"/>
          <w:szCs w:val="20"/>
          <w:lang w:val="el-GR"/>
        </w:rPr>
        <w:t xml:space="preserve"> του Προσαρτήματος Α του ν. 4412/2016:</w:t>
      </w:r>
    </w:p>
    <w:p w14:paraId="06C9D243"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2.2.3.4. περ. β Διακήρυξης</w:t>
      </w:r>
      <w:r w:rsidRPr="001E4739">
        <w:rPr>
          <w:rFonts w:asciiTheme="minorHAnsi" w:eastAsia="Arial Unicode MS" w:hAnsiTheme="minorHAnsi" w:cstheme="minorHAnsi"/>
          <w:b/>
          <w:sz w:val="20"/>
          <w:szCs w:val="20"/>
          <w:vertAlign w:val="superscript"/>
        </w:rPr>
        <w:footnoteReference w:id="90"/>
      </w:r>
    </w:p>
    <w:p w14:paraId="0794172E" w14:textId="77777777" w:rsidR="006173AF" w:rsidRPr="001E4739" w:rsidRDefault="006173AF" w:rsidP="006173AF">
      <w:pPr>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sz w:val="20"/>
          <w:szCs w:val="20"/>
          <w:lang w:val="el-GR"/>
        </w:rPr>
        <w:lastRenderedPageBreak/>
        <w:t xml:space="preserve">Έχω/έχουμε υπαχθεί σε προπτωχευτική ή πτωχευτική διαδικασία αλλά είμαι/είμαστε σε θέση να εκτελέσω/ουμε τη σύμβαση, λαμβάνοντας υπόψη τις ισχύουσες διατάξεις και τα μέτρα για τη συνέχιση της επιχειρηματικής λειτουργίας μου/μας </w:t>
      </w:r>
      <w:r w:rsidRPr="001E4739">
        <w:rPr>
          <w:rFonts w:asciiTheme="minorHAnsi" w:eastAsia="Arial Unicode MS" w:hAnsiTheme="minorHAnsi" w:cstheme="minorHAnsi"/>
          <w:bCs/>
          <w:i/>
          <w:sz w:val="20"/>
          <w:szCs w:val="20"/>
          <w:lang w:val="el-GR"/>
        </w:rPr>
        <w:t xml:space="preserve">[αναγράφονται τα αποδεικτικά στοιχεία] </w:t>
      </w:r>
    </w:p>
    <w:p w14:paraId="5749F416" w14:textId="77777777" w:rsidR="006173AF" w:rsidRPr="001E4739" w:rsidRDefault="006173AF" w:rsidP="006173AF">
      <w:pPr>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bCs/>
          <w:i/>
          <w:sz w:val="20"/>
          <w:szCs w:val="20"/>
          <w:lang w:val="el-GR"/>
        </w:rPr>
        <w:t>Ιδίως στην περίπτωση εξυγίανσης:</w:t>
      </w:r>
    </w:p>
    <w:p w14:paraId="4B25C88F"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Έχω υπαχθεί σε διαδικασία εξυγίανσης </w:t>
      </w:r>
      <w:r w:rsidRPr="001E4739">
        <w:rPr>
          <w:rFonts w:asciiTheme="minorHAnsi" w:eastAsia="Arial Unicode MS" w:hAnsiTheme="minorHAnsi" w:cstheme="minorHAnsi"/>
          <w:bCs/>
          <w:i/>
          <w:sz w:val="20"/>
          <w:szCs w:val="20"/>
          <w:lang w:val="el-GR"/>
        </w:rPr>
        <w:t>[αναγράφεται ο αριθμός και η ημερομηνία έκδοσης δικαστικής απόφασης]</w:t>
      </w:r>
      <w:r w:rsidRPr="001E4739">
        <w:rPr>
          <w:rFonts w:asciiTheme="minorHAnsi" w:eastAsia="Arial Unicode MS" w:hAnsiTheme="minorHAnsi" w:cstheme="minorHAnsi"/>
          <w:sz w:val="20"/>
          <w:szCs w:val="20"/>
          <w:lang w:val="el-GR"/>
        </w:rPr>
        <w:t xml:space="preserve"> και τηρώ/τηρούμε τους όρους αυτής. </w:t>
      </w:r>
    </w:p>
    <w:p w14:paraId="038BE441"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2.2.3.4. περ. γ Διακήρυξης</w:t>
      </w:r>
      <w:r w:rsidRPr="001E4739">
        <w:rPr>
          <w:rFonts w:asciiTheme="minorHAnsi" w:eastAsia="Arial Unicode MS" w:hAnsiTheme="minorHAnsi" w:cstheme="minorHAnsi"/>
          <w:b/>
          <w:sz w:val="20"/>
          <w:szCs w:val="20"/>
          <w:vertAlign w:val="superscript"/>
        </w:rPr>
        <w:footnoteReference w:id="91"/>
      </w:r>
    </w:p>
    <w:p w14:paraId="28C03DF9"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Δεν έχω/έχουμε συνάψει συμφωνίες με άλλους οικονομικούς φορείς με στόχο τη στρέβλωση του ανταγωνισμού.</w:t>
      </w:r>
    </w:p>
    <w:p w14:paraId="7216414F" w14:textId="77777777" w:rsidR="006173AF" w:rsidRPr="001E4739" w:rsidRDefault="006173AF" w:rsidP="006173AF">
      <w:pPr>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bCs/>
          <w:i/>
          <w:sz w:val="20"/>
          <w:szCs w:val="20"/>
          <w:lang w:val="el-GR"/>
        </w:rPr>
        <w:t>Ή</w:t>
      </w:r>
    </w:p>
    <w:p w14:paraId="5AD47B51"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Τυγχάνει στη περίπτωσή μου εφαρμογής η περίπτωση β. της παρ. 3 του άρθρου 44 του ν. 3959/2011 (Α΄ 93), και δεν έχω υποπέσει σε επανάληψη της παράβασης.</w:t>
      </w:r>
    </w:p>
    <w:p w14:paraId="248BC9F0"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2.2.3.4. περ. δ Διακήρυξης</w:t>
      </w:r>
      <w:r w:rsidRPr="001E4739">
        <w:rPr>
          <w:rFonts w:asciiTheme="minorHAnsi" w:eastAsia="Arial Unicode MS" w:hAnsiTheme="minorHAnsi" w:cstheme="minorHAnsi"/>
          <w:b/>
          <w:sz w:val="20"/>
          <w:szCs w:val="20"/>
          <w:vertAlign w:val="superscript"/>
        </w:rPr>
        <w:footnoteReference w:id="92"/>
      </w:r>
    </w:p>
    <w:p w14:paraId="21CECB2A"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14:paraId="1554CEF8"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α) μέλη του προσωπικού της αναθέτουσας αρχής </w:t>
      </w:r>
      <w:r w:rsidRPr="001E4739">
        <w:rPr>
          <w:rFonts w:asciiTheme="minorHAnsi" w:eastAsia="Arial Unicode MS" w:hAnsiTheme="minorHAnsi" w:cstheme="minorHAnsi"/>
          <w:bCs/>
          <w:i/>
          <w:sz w:val="20"/>
          <w:szCs w:val="20"/>
          <w:lang w:val="el-GR"/>
        </w:rPr>
        <w:t>ή του παρόχου υπηρεσιών διαδικασιών σύναψης συμβάσεων ο οποίος ενεργεί εξ ονόματος της αναθέτουσας αρχής</w:t>
      </w:r>
      <w:r w:rsidRPr="001E4739">
        <w:rPr>
          <w:rFonts w:asciiTheme="minorHAnsi" w:eastAsia="Arial Unicode MS" w:hAnsiTheme="minorHAnsi" w:cstheme="minorHAnsi"/>
          <w:sz w:val="20"/>
          <w:szCs w:val="20"/>
          <w:lang w:val="el-GR"/>
        </w:rPr>
        <w:t xml:space="preserve">, συμπεριλαμβανομένων των μελών των αποφαινόμενων ή/και γνωμοδοτικών οργάνων ή/και </w:t>
      </w:r>
    </w:p>
    <w:p w14:paraId="7194C939"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β) μέλη των οργάνων διοίκησης ή άλλων οργάνων της αναθέτουσας αρχής ή/και</w:t>
      </w:r>
    </w:p>
    <w:p w14:paraId="73F87455"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α΄ και β΄,</w:t>
      </w:r>
    </w:p>
    <w:p w14:paraId="1D93DEFC"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τα οποία:</w:t>
      </w:r>
    </w:p>
    <w:p w14:paraId="4CDE37FF"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αα)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14:paraId="0417124C"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ββ) μπορούν να επηρεάσουν την έκβασή της</w:t>
      </w:r>
    </w:p>
    <w:p w14:paraId="0425AD3A" w14:textId="77777777" w:rsidR="006173AF" w:rsidRPr="001E4739" w:rsidRDefault="006173AF" w:rsidP="006173AF">
      <w:pPr>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bCs/>
          <w:i/>
          <w:sz w:val="20"/>
          <w:szCs w:val="20"/>
          <w:lang w:val="el-GR"/>
        </w:rPr>
        <w:t>Ή</w:t>
      </w:r>
    </w:p>
    <w:p w14:paraId="347345B7" w14:textId="77777777" w:rsidR="006173AF" w:rsidRPr="001E4739" w:rsidRDefault="006173AF" w:rsidP="006173AF">
      <w:pPr>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sz w:val="20"/>
          <w:szCs w:val="20"/>
          <w:lang w:val="el-GR"/>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1E4739">
        <w:rPr>
          <w:rFonts w:asciiTheme="minorHAnsi" w:eastAsia="Arial Unicode MS" w:hAnsiTheme="minorHAnsi" w:cstheme="minorHAnsi"/>
          <w:bCs/>
          <w:i/>
          <w:sz w:val="20"/>
          <w:szCs w:val="20"/>
          <w:lang w:val="el-GR"/>
        </w:rPr>
        <w:t>…….[αναγράφονται με ακρίβεια και πληρότητα οι πληροφορίες που αφορούν σε καταστάσεις ενδεχόμενης σύγκρουσης συμφερόντων]</w:t>
      </w:r>
    </w:p>
    <w:p w14:paraId="4546476F"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2.2.3.4. περ. ε Διακήρυξης</w:t>
      </w:r>
      <w:r w:rsidRPr="001E4739">
        <w:rPr>
          <w:rFonts w:asciiTheme="minorHAnsi" w:eastAsia="Arial Unicode MS" w:hAnsiTheme="minorHAnsi" w:cstheme="minorHAnsi"/>
          <w:b/>
          <w:sz w:val="20"/>
          <w:szCs w:val="20"/>
          <w:vertAlign w:val="superscript"/>
        </w:rPr>
        <w:footnoteReference w:id="93"/>
      </w:r>
    </w:p>
    <w:p w14:paraId="342F51E1"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14:paraId="1664F570" w14:textId="77777777" w:rsidR="006173AF" w:rsidRPr="001E4739" w:rsidRDefault="006173AF" w:rsidP="006173AF">
      <w:pPr>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sz w:val="20"/>
          <w:szCs w:val="20"/>
          <w:lang w:val="el-GR"/>
        </w:rPr>
        <w:t xml:space="preserve"> </w:t>
      </w:r>
      <w:r w:rsidRPr="001E4739">
        <w:rPr>
          <w:rFonts w:asciiTheme="minorHAnsi" w:eastAsia="Arial Unicode MS" w:hAnsiTheme="minorHAnsi" w:cstheme="minorHAnsi"/>
          <w:bCs/>
          <w:i/>
          <w:sz w:val="20"/>
          <w:szCs w:val="20"/>
          <w:lang w:val="el-GR"/>
        </w:rPr>
        <w:t>Ή</w:t>
      </w:r>
    </w:p>
    <w:p w14:paraId="3A289537"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Έχω/έχουμε συμμετάσχει στην προετοιμασία της διαδικασίας σύναψης των εγγράφων της παρούσας σύμβασης με την εξής ιδιότητα….</w:t>
      </w:r>
    </w:p>
    <w:p w14:paraId="41F13C6B" w14:textId="77777777" w:rsidR="006173AF" w:rsidRPr="001E4739" w:rsidRDefault="006173AF" w:rsidP="006173AF">
      <w:pPr>
        <w:rPr>
          <w:rFonts w:asciiTheme="minorHAnsi" w:eastAsia="Arial Unicode MS" w:hAnsiTheme="minorHAnsi" w:cstheme="minorHAnsi"/>
          <w:bCs/>
          <w:i/>
          <w:sz w:val="20"/>
          <w:szCs w:val="20"/>
          <w:lang w:val="el-GR"/>
        </w:rPr>
      </w:pPr>
      <w:r w:rsidRPr="001E4739">
        <w:rPr>
          <w:rFonts w:asciiTheme="minorHAnsi" w:eastAsia="Arial Unicode MS" w:hAnsiTheme="minorHAnsi" w:cstheme="minorHAnsi"/>
          <w:sz w:val="20"/>
          <w:szCs w:val="20"/>
          <w:lang w:val="el-GR"/>
        </w:rPr>
        <w:t xml:space="preserve"> </w:t>
      </w:r>
      <w:r w:rsidRPr="001E4739">
        <w:rPr>
          <w:rFonts w:asciiTheme="minorHAnsi" w:eastAsia="Arial Unicode MS" w:hAnsiTheme="minorHAnsi" w:cstheme="minorHAnsi"/>
          <w:bCs/>
          <w:i/>
          <w:sz w:val="20"/>
          <w:szCs w:val="20"/>
          <w:lang w:val="el-GR"/>
        </w:rPr>
        <w:t xml:space="preserve">[αναγράφονται με ακρίβεια και πληρότητα οι πληροφορίες που αφορούν στον χρόνο και τον τρόπο πρότερης συμμετοχής] </w:t>
      </w:r>
    </w:p>
    <w:p w14:paraId="5EA79BC0" w14:textId="77777777" w:rsidR="006173AF" w:rsidRPr="001E4739" w:rsidRDefault="006173AF" w:rsidP="006173AF">
      <w:pPr>
        <w:rPr>
          <w:rFonts w:asciiTheme="minorHAnsi" w:eastAsia="Arial Unicode MS" w:hAnsiTheme="minorHAnsi" w:cstheme="minorHAnsi"/>
          <w:sz w:val="20"/>
          <w:szCs w:val="20"/>
          <w:lang w:val="el-GR"/>
        </w:rPr>
      </w:pPr>
    </w:p>
    <w:p w14:paraId="5F0F0E82"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lastRenderedPageBreak/>
        <w:t>Παράγραφος 2.2.3.4. περ. στ Διακήρυξης</w:t>
      </w:r>
      <w:r w:rsidRPr="001E4739">
        <w:rPr>
          <w:rFonts w:asciiTheme="minorHAnsi" w:eastAsia="Arial Unicode MS" w:hAnsiTheme="minorHAnsi" w:cstheme="minorHAnsi"/>
          <w:b/>
          <w:sz w:val="20"/>
          <w:szCs w:val="20"/>
          <w:vertAlign w:val="superscript"/>
        </w:rPr>
        <w:footnoteReference w:id="94"/>
      </w:r>
    </w:p>
    <w:p w14:paraId="5FAC716F"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758891DA"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2.2.3.4. περ. ζ Διακήρυξης</w:t>
      </w:r>
      <w:r w:rsidRPr="001E4739">
        <w:rPr>
          <w:rFonts w:asciiTheme="minorHAnsi" w:eastAsia="Arial Unicode MS" w:hAnsiTheme="minorHAnsi" w:cstheme="minorHAnsi"/>
          <w:b/>
          <w:sz w:val="20"/>
          <w:szCs w:val="20"/>
          <w:vertAlign w:val="superscript"/>
        </w:rPr>
        <w:footnoteReference w:id="95"/>
      </w:r>
    </w:p>
    <w:p w14:paraId="135052EE"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14:paraId="0B8A3C52"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2.2.3.4. περ. η Διακήρυξης</w:t>
      </w:r>
      <w:r w:rsidRPr="001E4739">
        <w:rPr>
          <w:rFonts w:asciiTheme="minorHAnsi" w:eastAsia="Arial Unicode MS" w:hAnsiTheme="minorHAnsi" w:cstheme="minorHAnsi"/>
          <w:b/>
          <w:sz w:val="20"/>
          <w:szCs w:val="20"/>
          <w:vertAlign w:val="superscript"/>
        </w:rPr>
        <w:footnoteReference w:id="96"/>
      </w:r>
    </w:p>
    <w:p w14:paraId="5138D0AF"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Δεν έχω/έχουμε επιχειρήσει να επηρεάσω/ουμε με αθέμιτο τρόπο τη διαδικασία λήψης αποφάσεων της αναθέτουσας αρχής, να αποκτήσω/ουμε εμπιστευτικές πληροφορίες που ενδέχεται να αποφέρουν αθέμιτο πλεονέκτημα στη διαδικασία σύναψης σύμβασης ή να παράσχω/ουμε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14:paraId="0BAA9A93"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2.2.3.4. περ. θ Διακήρυξης</w:t>
      </w:r>
      <w:r w:rsidRPr="001E4739">
        <w:rPr>
          <w:rFonts w:asciiTheme="minorHAnsi" w:eastAsia="Arial Unicode MS" w:hAnsiTheme="minorHAnsi" w:cstheme="minorHAnsi"/>
          <w:b/>
          <w:sz w:val="20"/>
          <w:szCs w:val="20"/>
          <w:vertAlign w:val="superscript"/>
        </w:rPr>
        <w:footnoteReference w:id="97"/>
      </w:r>
    </w:p>
    <w:p w14:paraId="2AF8BA71"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14:paraId="23154E01"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Παράγραφος 2.2.3.9. διακήρυξης:</w:t>
      </w:r>
    </w:p>
    <w:p w14:paraId="035E44BF"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14:paraId="528018B2" w14:textId="77777777" w:rsidR="006173AF" w:rsidRPr="001E4739" w:rsidRDefault="006173AF" w:rsidP="006173AF">
      <w:pPr>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1E4739">
        <w:rPr>
          <w:rFonts w:asciiTheme="minorHAnsi" w:eastAsia="Arial Unicode MS" w:hAnsiTheme="minorHAnsi" w:cstheme="minorHAnsi"/>
          <w:bCs/>
          <w:i/>
          <w:sz w:val="20"/>
          <w:szCs w:val="20"/>
          <w:lang w:val="el-GR"/>
        </w:rPr>
        <w:t>[αναφέρεται αριθμός και ημερομηνία απόφασης καθώς και πληροφορίες για την κύρια δίκη]</w:t>
      </w:r>
      <w:r w:rsidRPr="001E4739">
        <w:rPr>
          <w:rFonts w:asciiTheme="minorHAnsi" w:eastAsia="Arial Unicode MS" w:hAnsiTheme="minorHAnsi" w:cstheme="minorHAnsi"/>
          <w:sz w:val="20"/>
          <w:szCs w:val="20"/>
          <w:lang w:val="el-GR"/>
        </w:rPr>
        <w:t xml:space="preserve"> </w:t>
      </w:r>
    </w:p>
    <w:p w14:paraId="17403F2E" w14:textId="77777777" w:rsidR="006173AF" w:rsidRPr="001E4739" w:rsidRDefault="006173AF" w:rsidP="006173AF">
      <w:pPr>
        <w:rPr>
          <w:rFonts w:asciiTheme="minorHAnsi" w:eastAsia="Arial Unicode MS" w:hAnsiTheme="minorHAnsi" w:cstheme="minorHAnsi"/>
          <w:sz w:val="20"/>
          <w:szCs w:val="20"/>
          <w:lang w:val="el-GR"/>
        </w:rPr>
      </w:pPr>
    </w:p>
    <w:p w14:paraId="16C48B60"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Αν επέλθουν μεταβολές στις προϋποθέσεις για τις οποίες υποβάλλεται η παρούσα μέχρι τη σύναψη της σύμβασης, θα ενημερώσω/ουμε αμελλητί σχετικά την αναθέτουσα αρχή.</w:t>
      </w:r>
    </w:p>
    <w:p w14:paraId="0D23962E" w14:textId="77777777" w:rsidR="006173AF" w:rsidRPr="001E4739" w:rsidRDefault="006173AF" w:rsidP="006173AF">
      <w:pPr>
        <w:rPr>
          <w:rFonts w:asciiTheme="minorHAnsi" w:eastAsia="Arial Unicode MS" w:hAnsiTheme="minorHAnsi" w:cstheme="minorHAnsi"/>
          <w:b/>
          <w:sz w:val="20"/>
          <w:szCs w:val="20"/>
          <w:lang w:val="el-GR"/>
        </w:rPr>
      </w:pPr>
    </w:p>
    <w:p w14:paraId="29450DF2" w14:textId="77777777" w:rsidR="00B20EF7" w:rsidRPr="001E4739" w:rsidRDefault="00B20EF7" w:rsidP="006173AF">
      <w:pPr>
        <w:rPr>
          <w:rFonts w:asciiTheme="minorHAnsi" w:eastAsia="Arial Unicode MS" w:hAnsiTheme="minorHAnsi" w:cstheme="minorHAnsi"/>
          <w:b/>
          <w:sz w:val="20"/>
          <w:szCs w:val="20"/>
          <w:lang w:val="el-GR"/>
        </w:rPr>
      </w:pPr>
    </w:p>
    <w:p w14:paraId="5934CF55" w14:textId="77777777" w:rsidR="00B20EF7" w:rsidRPr="001E4739" w:rsidRDefault="00B20EF7" w:rsidP="006173AF">
      <w:pPr>
        <w:rPr>
          <w:rFonts w:asciiTheme="minorHAnsi" w:eastAsia="Arial Unicode MS" w:hAnsiTheme="minorHAnsi" w:cstheme="minorHAnsi"/>
          <w:b/>
          <w:sz w:val="20"/>
          <w:szCs w:val="20"/>
          <w:lang w:val="el-GR"/>
        </w:rPr>
      </w:pPr>
    </w:p>
    <w:p w14:paraId="5A02E896" w14:textId="77777777" w:rsidR="006173AF" w:rsidRPr="001E4739" w:rsidRDefault="006173AF" w:rsidP="006173AF">
      <w:pPr>
        <w:rPr>
          <w:rFonts w:asciiTheme="minorHAnsi" w:eastAsia="Arial Unicode MS" w:hAnsiTheme="minorHAnsi" w:cstheme="minorHAnsi"/>
          <w:b/>
          <w:sz w:val="20"/>
          <w:szCs w:val="20"/>
          <w:lang w:val="el-GR"/>
        </w:rPr>
      </w:pPr>
      <w:r w:rsidRPr="001E4739">
        <w:rPr>
          <w:rFonts w:asciiTheme="minorHAnsi" w:eastAsia="Arial Unicode MS" w:hAnsiTheme="minorHAnsi" w:cstheme="minorHAnsi"/>
          <w:b/>
          <w:sz w:val="20"/>
          <w:szCs w:val="20"/>
          <w:lang w:val="el-GR"/>
        </w:rPr>
        <w:t>ΔΗΛΩΣΗ ΟΨΙΓΕΝΩΝ ΜΕΤΑΒΟΛΩΝ</w:t>
      </w:r>
      <w:r w:rsidRPr="001E4739">
        <w:rPr>
          <w:rFonts w:asciiTheme="minorHAnsi" w:eastAsia="Arial Unicode MS" w:hAnsiTheme="minorHAnsi" w:cstheme="minorHAnsi"/>
          <w:b/>
          <w:sz w:val="20"/>
          <w:szCs w:val="20"/>
          <w:vertAlign w:val="superscript"/>
        </w:rPr>
        <w:footnoteReference w:id="98"/>
      </w:r>
    </w:p>
    <w:p w14:paraId="05C5060E" w14:textId="5EFE931E" w:rsidR="006173AF" w:rsidRPr="001E4739" w:rsidRDefault="006173AF" w:rsidP="006173AF">
      <w:pPr>
        <w:spacing w:line="360" w:lineRule="auto"/>
        <w:rPr>
          <w:rFonts w:asciiTheme="minorHAnsi" w:eastAsia="Arial Unicode MS" w:hAnsiTheme="minorHAnsi" w:cstheme="minorHAnsi"/>
          <w:sz w:val="20"/>
          <w:szCs w:val="20"/>
          <w:lang w:val="el-GR"/>
        </w:rPr>
      </w:pPr>
      <w:r w:rsidRPr="001E4739">
        <w:rPr>
          <w:rFonts w:asciiTheme="minorHAnsi" w:eastAsia="Arial Unicode MS" w:hAnsiTheme="minorHAnsi" w:cstheme="minorHAnsi"/>
          <w:sz w:val="20"/>
          <w:szCs w:val="20"/>
          <w:lang w:val="el-GR"/>
        </w:rPr>
        <w:t>Δεν έχουν επέλθει στο πρόσωπό μου/μας οψιγενείς μεταβολές κατά την έννοια το</w:t>
      </w:r>
      <w:r w:rsidR="0032317C">
        <w:rPr>
          <w:rFonts w:asciiTheme="minorHAnsi" w:eastAsia="Arial Unicode MS" w:hAnsiTheme="minorHAnsi" w:cstheme="minorHAnsi"/>
          <w:sz w:val="20"/>
          <w:szCs w:val="20"/>
          <w:lang w:val="el-GR"/>
        </w:rPr>
        <w:t xml:space="preserve">υ άρθρου 104 του Ν. 4412/2016. </w:t>
      </w:r>
    </w:p>
    <w:p w14:paraId="7141BEB4" w14:textId="0BC02C30" w:rsidR="006173AF" w:rsidRPr="001E4739" w:rsidRDefault="006173AF" w:rsidP="006173AF">
      <w:pPr>
        <w:spacing w:line="360" w:lineRule="auto"/>
        <w:rPr>
          <w:rFonts w:asciiTheme="minorHAnsi" w:eastAsia="Arial Unicode MS" w:hAnsiTheme="minorHAnsi" w:cstheme="minorHAnsi"/>
          <w:sz w:val="20"/>
          <w:szCs w:val="20"/>
          <w:lang w:val="el-GR"/>
        </w:rPr>
      </w:pPr>
    </w:p>
    <w:p w14:paraId="023DEF7D" w14:textId="77777777" w:rsidR="006173AF" w:rsidRPr="001E4739" w:rsidRDefault="006173AF" w:rsidP="006173AF">
      <w:pPr>
        <w:spacing w:line="360" w:lineRule="auto"/>
        <w:rPr>
          <w:rFonts w:asciiTheme="minorHAnsi" w:eastAsia="Arial Unicode MS" w:hAnsiTheme="minorHAnsi" w:cstheme="minorHAnsi"/>
          <w:sz w:val="20"/>
          <w:szCs w:val="20"/>
          <w:lang w:val="el-GR"/>
        </w:rPr>
      </w:pPr>
    </w:p>
    <w:p w14:paraId="1D1937B3" w14:textId="77777777" w:rsidR="006173AF" w:rsidRPr="00F502FC" w:rsidRDefault="006173AF" w:rsidP="006173AF">
      <w:pPr>
        <w:spacing w:line="360" w:lineRule="auto"/>
        <w:rPr>
          <w:rFonts w:asciiTheme="minorHAnsi" w:eastAsia="Arial Unicode MS" w:hAnsiTheme="minorHAnsi" w:cstheme="minorHAnsi"/>
          <w:sz w:val="20"/>
          <w:szCs w:val="20"/>
          <w:lang w:val="el-GR"/>
        </w:rPr>
      </w:pPr>
    </w:p>
    <w:sectPr w:rsidR="006173AF" w:rsidRPr="00F502FC" w:rsidSect="00CE1ED9">
      <w:footerReference w:type="default" r:id="rId32"/>
      <w:footerReference w:type="first" r:id="rId33"/>
      <w:pgSz w:w="11906" w:h="16838"/>
      <w:pgMar w:top="709" w:right="1416" w:bottom="1134" w:left="1985" w:header="720" w:footer="47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E99D6" w14:textId="77777777" w:rsidR="00B50628" w:rsidRDefault="00B50628">
      <w:r>
        <w:separator/>
      </w:r>
    </w:p>
  </w:endnote>
  <w:endnote w:type="continuationSeparator" w:id="0">
    <w:p w14:paraId="28C44485" w14:textId="77777777" w:rsidR="00B50628" w:rsidRDefault="00B5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185277"/>
      <w:docPartObj>
        <w:docPartGallery w:val="Page Numbers (Bottom of Page)"/>
        <w:docPartUnique/>
      </w:docPartObj>
    </w:sdtPr>
    <w:sdtEndPr/>
    <w:sdtContent>
      <w:p w14:paraId="2D81779B" w14:textId="0F1C1153" w:rsidR="0073553A" w:rsidRDefault="0073553A">
        <w:pPr>
          <w:pStyle w:val="af2"/>
          <w:jc w:val="center"/>
        </w:pPr>
        <w:r>
          <w:fldChar w:fldCharType="begin"/>
        </w:r>
        <w:r>
          <w:instrText>PAGE   \* MERGEFORMAT</w:instrText>
        </w:r>
        <w:r>
          <w:fldChar w:fldCharType="separate"/>
        </w:r>
        <w:r w:rsidR="00FD4B1D" w:rsidRPr="00FD4B1D">
          <w:rPr>
            <w:noProof/>
            <w:lang w:val="el-GR"/>
          </w:rPr>
          <w:t>1</w:t>
        </w:r>
        <w:r>
          <w:fldChar w:fldCharType="end"/>
        </w:r>
      </w:p>
    </w:sdtContent>
  </w:sdt>
  <w:p w14:paraId="486624C8" w14:textId="77777777" w:rsidR="0073553A" w:rsidRDefault="0073553A">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E04F6" w14:textId="0F222BC3" w:rsidR="0073553A" w:rsidRPr="001E4739" w:rsidRDefault="0073553A" w:rsidP="004C12B2">
    <w:pPr>
      <w:pStyle w:val="af2"/>
      <w:spacing w:after="0"/>
      <w:jc w:val="right"/>
      <w:rPr>
        <w:rFonts w:asciiTheme="minorHAnsi" w:hAnsiTheme="minorHAnsi" w:cstheme="minorHAnsi"/>
        <w:sz w:val="18"/>
        <w:szCs w:val="18"/>
      </w:rPr>
    </w:pPr>
    <w:r w:rsidRPr="001E4739">
      <w:rPr>
        <w:rFonts w:asciiTheme="minorHAnsi" w:hAnsiTheme="minorHAnsi" w:cstheme="minorHAnsi"/>
        <w:sz w:val="18"/>
        <w:szCs w:val="18"/>
        <w:lang w:val="el-GR"/>
      </w:rPr>
      <w:t xml:space="preserve">Σελίδα </w:t>
    </w:r>
    <w:r w:rsidRPr="001E4739">
      <w:rPr>
        <w:rFonts w:asciiTheme="minorHAnsi" w:hAnsiTheme="minorHAnsi" w:cstheme="minorHAnsi"/>
        <w:sz w:val="18"/>
        <w:szCs w:val="18"/>
      </w:rPr>
      <w:fldChar w:fldCharType="begin"/>
    </w:r>
    <w:r w:rsidRPr="001E4739">
      <w:rPr>
        <w:rFonts w:asciiTheme="minorHAnsi" w:hAnsiTheme="minorHAnsi" w:cstheme="minorHAnsi"/>
        <w:sz w:val="18"/>
        <w:szCs w:val="18"/>
      </w:rPr>
      <w:instrText xml:space="preserve"> PAGE </w:instrText>
    </w:r>
    <w:r w:rsidRPr="001E4739">
      <w:rPr>
        <w:rFonts w:asciiTheme="minorHAnsi" w:hAnsiTheme="minorHAnsi" w:cstheme="minorHAnsi"/>
        <w:sz w:val="18"/>
        <w:szCs w:val="18"/>
      </w:rPr>
      <w:fldChar w:fldCharType="separate"/>
    </w:r>
    <w:r w:rsidR="00FD4B1D">
      <w:rPr>
        <w:rFonts w:asciiTheme="minorHAnsi" w:hAnsiTheme="minorHAnsi" w:cstheme="minorHAnsi"/>
        <w:noProof/>
        <w:sz w:val="18"/>
        <w:szCs w:val="18"/>
      </w:rPr>
      <w:t>130</w:t>
    </w:r>
    <w:r w:rsidRPr="001E4739">
      <w:rPr>
        <w:rFonts w:asciiTheme="minorHAnsi" w:hAnsiTheme="minorHAnsi" w:cstheme="minorHAnsi"/>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273B8" w14:textId="48D27D56" w:rsidR="0073553A" w:rsidRPr="00126FA3" w:rsidRDefault="0073553A" w:rsidP="009F2C47">
    <w:pPr>
      <w:pStyle w:val="af2"/>
      <w:pBdr>
        <w:top w:val="single" w:sz="4" w:space="1" w:color="auto"/>
      </w:pBdr>
      <w:spacing w:after="0"/>
      <w:jc w:val="right"/>
      <w:rPr>
        <w:rFonts w:asciiTheme="minorHAnsi" w:hAnsiTheme="minorHAnsi" w:cstheme="minorHAnsi"/>
        <w:sz w:val="18"/>
        <w:szCs w:val="18"/>
      </w:rPr>
    </w:pPr>
    <w:r w:rsidRPr="00126FA3">
      <w:rPr>
        <w:rFonts w:asciiTheme="minorHAnsi" w:hAnsiTheme="minorHAnsi" w:cstheme="minorHAnsi"/>
        <w:sz w:val="18"/>
        <w:szCs w:val="18"/>
        <w:lang w:val="el-GR"/>
      </w:rPr>
      <w:t xml:space="preserve">Σελίδα </w:t>
    </w:r>
    <w:r w:rsidRPr="00126FA3">
      <w:rPr>
        <w:rFonts w:asciiTheme="minorHAnsi" w:hAnsiTheme="minorHAnsi" w:cstheme="minorHAnsi"/>
        <w:sz w:val="18"/>
        <w:szCs w:val="18"/>
      </w:rPr>
      <w:fldChar w:fldCharType="begin"/>
    </w:r>
    <w:r w:rsidRPr="00126FA3">
      <w:rPr>
        <w:rFonts w:asciiTheme="minorHAnsi" w:hAnsiTheme="minorHAnsi" w:cstheme="minorHAnsi"/>
        <w:sz w:val="18"/>
        <w:szCs w:val="18"/>
      </w:rPr>
      <w:instrText xml:space="preserve"> PAGE </w:instrText>
    </w:r>
    <w:r w:rsidRPr="00126FA3">
      <w:rPr>
        <w:rFonts w:asciiTheme="minorHAnsi" w:hAnsiTheme="minorHAnsi" w:cstheme="minorHAnsi"/>
        <w:sz w:val="18"/>
        <w:szCs w:val="18"/>
      </w:rPr>
      <w:fldChar w:fldCharType="separate"/>
    </w:r>
    <w:r w:rsidR="00FD4B1D">
      <w:rPr>
        <w:rFonts w:asciiTheme="minorHAnsi" w:hAnsiTheme="minorHAnsi" w:cstheme="minorHAnsi"/>
        <w:noProof/>
        <w:sz w:val="18"/>
        <w:szCs w:val="18"/>
      </w:rPr>
      <w:t>108</w:t>
    </w:r>
    <w:r w:rsidRPr="00126FA3">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46567" w14:textId="77777777" w:rsidR="00B50628" w:rsidRDefault="00B50628">
      <w:r>
        <w:separator/>
      </w:r>
    </w:p>
  </w:footnote>
  <w:footnote w:type="continuationSeparator" w:id="0">
    <w:p w14:paraId="0B52C0AB" w14:textId="77777777" w:rsidR="00B50628" w:rsidRDefault="00B50628">
      <w:r>
        <w:continuationSeparator/>
      </w:r>
    </w:p>
  </w:footnote>
  <w:footnote w:id="1">
    <w:p w14:paraId="346A3597" w14:textId="77777777" w:rsidR="0073553A" w:rsidRPr="00D31DA2" w:rsidRDefault="0073553A" w:rsidP="00B639F8">
      <w:pPr>
        <w:pStyle w:val="af4"/>
        <w:rPr>
          <w:lang w:val="el-GR"/>
        </w:rPr>
      </w:pPr>
      <w:r>
        <w:rPr>
          <w:rStyle w:val="ab"/>
        </w:rPr>
        <w:footnoteRef/>
      </w:r>
      <w:r>
        <w:rPr>
          <w:lang w:val="el-GR"/>
        </w:rPr>
        <w:t xml:space="preserve">        Άρθρο 53 παρ. 2 περ. α του ν. 4412/2016</w:t>
      </w:r>
      <w:r w:rsidRPr="00186B76">
        <w:rPr>
          <w:lang w:val="el-GR"/>
        </w:rPr>
        <w:t>. Ο κωδικός της αναθέτουσας αρχής για την ηλεκτρονική τιμολόγηση, όπως αυτός προσδιορίζεται στον επίσημο ιστότοπο της ΓΓΠΣΔΔ. Πρβλ. Απόφαση αριθμ. 63446</w:t>
      </w:r>
      <w:r w:rsidRPr="00186B76">
        <w:rPr>
          <w:i/>
          <w:lang w:val="el-GR"/>
        </w:rPr>
        <w:t>/2021 Κ.Υ.Α</w:t>
      </w:r>
      <w:r w:rsidRPr="00186B76">
        <w:rPr>
          <w:lang w:val="el-GR"/>
        </w:rPr>
        <w:t xml:space="preserve"> (B’ 2338/02.06.2021) των Υπουργών Οικονομικών – Ανάπτυξης και Επενδύσεων – Επικρατείας «</w:t>
      </w:r>
      <w:r w:rsidRPr="00186B76">
        <w:rPr>
          <w:i/>
          <w:lang w:val="el-GR"/>
        </w:rPr>
        <w:t>Καθορισμός Εθνικού Μορφότυπου ηλεκτρονικού τιμολογίου στο πλαίσιο των Δημοσίων Συμβάσεων», άρθρο 3</w:t>
      </w:r>
      <w:r>
        <w:rPr>
          <w:i/>
          <w:lang w:val="el-GR"/>
        </w:rPr>
        <w:t xml:space="preserve">  </w:t>
      </w:r>
      <w:r w:rsidRPr="00186B76">
        <w:rPr>
          <w:i/>
          <w:lang w:val="el-GR"/>
        </w:rPr>
        <w:t>παρ.6, πεδίο «</w:t>
      </w:r>
      <w:r w:rsidRPr="00186B76">
        <w:rPr>
          <w:i/>
          <w:lang w:val="en-US"/>
        </w:rPr>
        <w:t>BT</w:t>
      </w:r>
      <w:r w:rsidRPr="00186B76">
        <w:rPr>
          <w:i/>
          <w:lang w:val="el-GR"/>
        </w:rPr>
        <w:t>-46: Κωδικός αγοραστή</w:t>
      </w:r>
      <w:r w:rsidRPr="00764911">
        <w:rPr>
          <w:i/>
          <w:lang w:val="el-GR"/>
        </w:rPr>
        <w:t>»</w:t>
      </w:r>
      <w:r>
        <w:rPr>
          <w:i/>
          <w:lang w:val="el-GR"/>
        </w:rPr>
        <w:t xml:space="preserve">, σε συνδυασμό  με το πεδίο «ΒΤ-10: Στοιχείο αναφοράς   </w:t>
      </w:r>
      <w:r w:rsidRPr="00E027C3">
        <w:rPr>
          <w:i/>
          <w:lang w:val="el-GR"/>
        </w:rPr>
        <w:t>Αγοραστή</w:t>
      </w:r>
      <w:r>
        <w:rPr>
          <w:i/>
          <w:lang w:val="el-GR"/>
        </w:rPr>
        <w:t>».</w:t>
      </w:r>
    </w:p>
  </w:footnote>
  <w:footnote w:id="2">
    <w:p w14:paraId="1953070A" w14:textId="77777777" w:rsidR="0073553A" w:rsidRPr="00E90CD8" w:rsidRDefault="0073553A" w:rsidP="00647F8B">
      <w:pPr>
        <w:pStyle w:val="af4"/>
        <w:rPr>
          <w:lang w:val="el-GR"/>
        </w:rPr>
      </w:pPr>
      <w:r>
        <w:rPr>
          <w:rStyle w:val="a8"/>
        </w:rPr>
        <w:footnoteRef/>
      </w:r>
      <w:r>
        <w:rPr>
          <w:rStyle w:val="a4"/>
          <w:lang w:val="el-GR"/>
        </w:rPr>
        <w:tab/>
        <w:t>Αναφέρεται το είδος της Α.</w:t>
      </w:r>
      <w:r>
        <w:rPr>
          <w:rStyle w:val="a4"/>
          <w:lang w:val="en-US"/>
        </w:rPr>
        <w:t>A</w:t>
      </w:r>
      <w:r>
        <w:rPr>
          <w:rStyle w:val="a4"/>
          <w:lang w:val="el-GR"/>
        </w:rPr>
        <w:t>., πχ Υπουργείο, Περιφέρεια, Αποκεντρωμένη Διοίκηση, Νοσοκομείο, Δήμος, ΑΕ  του Δημοσίου κλπ και αν αποτελεί “κεντρική κυβερνητική αρχή (ΚΚΑ)» ή “μη κεντρική αναθέτουσα αρχή” κατά την έννοια του άρθρου 2 παρ. 1 περ. 2 και 3 του ν. 4412/2016</w:t>
      </w:r>
    </w:p>
  </w:footnote>
  <w:footnote w:id="3">
    <w:p w14:paraId="2141CA53" w14:textId="77777777" w:rsidR="0073553A" w:rsidRPr="00E90CD8" w:rsidRDefault="0073553A" w:rsidP="00647F8B">
      <w:pPr>
        <w:pStyle w:val="af4"/>
        <w:rPr>
          <w:lang w:val="el-GR"/>
        </w:rPr>
      </w:pPr>
      <w:r>
        <w:rPr>
          <w:rStyle w:val="a8"/>
        </w:rPr>
        <w:footnoteRef/>
      </w:r>
      <w:r>
        <w:rPr>
          <w:rStyle w:val="a4"/>
          <w:lang w:val="el-GR"/>
        </w:rPr>
        <w:tab/>
        <w:t xml:space="preserve">Αναφέρεται σε ποια υποδιαίρεση του δημόσιου τομέα ανήκει η Α.Α.: α) Γενική Κυβέρνηση (Υποτομέας Κεντρικής Κυβέρνησης, Υποτομέας ΟΤΑ, Υποτομέας ΟΚΑ) ή β) Δημόσιος Τομέας (Πλην Γενικής Κυβέρνησης) κατά τις υποδιαιρέσεις του άρθρου 14 του ν. 4270/14. </w:t>
      </w:r>
    </w:p>
  </w:footnote>
  <w:footnote w:id="4">
    <w:p w14:paraId="19068B7D" w14:textId="77777777" w:rsidR="0073553A" w:rsidRPr="00E90CD8" w:rsidRDefault="0073553A" w:rsidP="00647F8B">
      <w:pPr>
        <w:pStyle w:val="af4"/>
        <w:rPr>
          <w:lang w:val="el-GR"/>
        </w:rPr>
      </w:pPr>
      <w:r>
        <w:rPr>
          <w:rStyle w:val="a8"/>
        </w:rPr>
        <w:footnoteRef/>
      </w:r>
      <w:r>
        <w:rPr>
          <w:rStyle w:val="a4"/>
          <w:lang w:val="el-GR"/>
        </w:rPr>
        <w:tab/>
        <w:t>Επιλέγεται η κύρια δραστηριότητα της Α.Α., βλέπε και Παράρτημα ΙΙ (Προκήρυξη Σύμβασης), Τμήμα Ι, παρ  1.5, Εκτελεστικού Κανονισμού (ΕΕ) 2015/1986 της Επιτροπής (</w:t>
      </w:r>
      <w:r>
        <w:rPr>
          <w:rStyle w:val="a4"/>
        </w:rPr>
        <w:t>L</w:t>
      </w:r>
      <w:r>
        <w:rPr>
          <w:rStyle w:val="a4"/>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5">
    <w:p w14:paraId="2D176344" w14:textId="77777777" w:rsidR="0073553A" w:rsidRPr="007037EB" w:rsidRDefault="0073553A" w:rsidP="00F03AD7">
      <w:pPr>
        <w:pStyle w:val="af4"/>
        <w:rPr>
          <w:lang w:val="el-GR"/>
        </w:rPr>
      </w:pPr>
      <w:r>
        <w:rPr>
          <w:rStyle w:val="a8"/>
        </w:rPr>
        <w:footnoteRef/>
      </w:r>
      <w:r>
        <w:rPr>
          <w:lang w:val="el-GR"/>
        </w:rPr>
        <w:tab/>
        <w:t>Επιλέγονται και συμπληρώνονται τα αντίστοιχα εδάφια, πρβλ άρθρα 22 και 67 ν. 4412/16</w:t>
      </w:r>
    </w:p>
  </w:footnote>
  <w:footnote w:id="6">
    <w:p w14:paraId="7547FBFF" w14:textId="77777777" w:rsidR="0073553A" w:rsidRPr="007037EB" w:rsidRDefault="0073553A" w:rsidP="00F03AD7">
      <w:pPr>
        <w:pStyle w:val="af4"/>
        <w:rPr>
          <w:lang w:val="el-GR"/>
        </w:rPr>
      </w:pPr>
      <w:r>
        <w:rPr>
          <w:rStyle w:val="a8"/>
        </w:rPr>
        <w:footnoteRef/>
      </w:r>
      <w:r>
        <w:rPr>
          <w:lang w:val="el-GR"/>
        </w:rPr>
        <w:tab/>
        <w:t>Εάν η πρόσβαση στα έγγραφα είναι περιορισμένη, αντί για τα αναφερόμενα στο α) συμπληρώνεται:  «</w:t>
      </w:r>
      <w:r>
        <w:rPr>
          <w:i/>
          <w:lang w:val="el-GR"/>
        </w:rPr>
        <w:t>Η πρόσβαση στα έγγραφα είναι περιορισμένη. Περαιτέρω πληροφορίες παρέχονται στην διεύθυνση (</w:t>
      </w:r>
      <w:r>
        <w:rPr>
          <w:i/>
        </w:rPr>
        <w:t>URL</w:t>
      </w:r>
      <w:r>
        <w:rPr>
          <w:i/>
          <w:lang w:val="el-GR"/>
        </w:rPr>
        <w:t>) : ………………………..»</w:t>
      </w:r>
    </w:p>
  </w:footnote>
  <w:footnote w:id="7">
    <w:p w14:paraId="7FBAE8B8" w14:textId="77777777" w:rsidR="0073553A" w:rsidRPr="00F50CA4" w:rsidRDefault="0073553A" w:rsidP="00334C78">
      <w:pPr>
        <w:pStyle w:val="af4"/>
        <w:rPr>
          <w:lang w:val="el-GR"/>
        </w:rPr>
      </w:pPr>
      <w:r>
        <w:rPr>
          <w:rStyle w:val="a8"/>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p>
  </w:footnote>
  <w:footnote w:id="8">
    <w:p w14:paraId="3654B9F1" w14:textId="77777777" w:rsidR="0073553A" w:rsidRPr="00D46D13" w:rsidRDefault="0073553A" w:rsidP="00BD586F">
      <w:pPr>
        <w:pStyle w:val="af4"/>
        <w:rPr>
          <w:lang w:val="el-GR"/>
        </w:rPr>
      </w:pPr>
      <w:r>
        <w:rPr>
          <w:rStyle w:val="a8"/>
        </w:rPr>
        <w:footnoteRef/>
      </w:r>
      <w:r>
        <w:rPr>
          <w:lang w:val="el-GR"/>
        </w:rPr>
        <w:tab/>
        <w:t>Άρθρο 18 παρ. 2 του ν. 4412/2016.</w:t>
      </w:r>
    </w:p>
  </w:footnote>
  <w:footnote w:id="9">
    <w:p w14:paraId="0C3A926D" w14:textId="34340454" w:rsidR="0073553A" w:rsidRPr="00AE47A1" w:rsidRDefault="0073553A" w:rsidP="007A73AD">
      <w:pPr>
        <w:pStyle w:val="af4"/>
        <w:ind w:left="0" w:firstLine="0"/>
        <w:rPr>
          <w:lang w:val="el-GR"/>
        </w:rPr>
      </w:pPr>
      <w:r>
        <w:rPr>
          <w:rStyle w:val="ab"/>
        </w:rPr>
        <w:footnoteRef/>
      </w:r>
      <w:r w:rsidRPr="00AE47A1">
        <w:rPr>
          <w:lang w:val="el-GR"/>
        </w:rPr>
        <w:t xml:space="preserve"> Πρβλ έγγραφο ΕΑΑΔΗΣΥ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10">
    <w:p w14:paraId="3E102761" w14:textId="77777777" w:rsidR="0073553A" w:rsidRPr="00175691" w:rsidRDefault="0073553A" w:rsidP="007A73AD">
      <w:pPr>
        <w:pStyle w:val="af4"/>
        <w:rPr>
          <w:lang w:val="el-GR"/>
        </w:rPr>
      </w:pPr>
      <w:r>
        <w:footnoteRef/>
      </w:r>
      <w:r w:rsidRPr="00175691">
        <w:rPr>
          <w:lang w:val="el-GR"/>
        </w:rPr>
        <w:t xml:space="preserve"> </w:t>
      </w:r>
      <w:r>
        <w:rPr>
          <w:lang w:val="el-GR"/>
        </w:rPr>
        <w:t xml:space="preserve">      </w:t>
      </w:r>
      <w:r w:rsidRPr="00175691">
        <w:rPr>
          <w:lang w:val="el-GR"/>
        </w:rPr>
        <w:t xml:space="preserve">Πρβλ. άρθρο 80 παρ. 10 ν. 4412/2016 </w:t>
      </w:r>
    </w:p>
  </w:footnote>
  <w:footnote w:id="11">
    <w:p w14:paraId="0CC38E88" w14:textId="77777777" w:rsidR="0073553A" w:rsidRPr="00175691" w:rsidRDefault="0073553A" w:rsidP="007A73AD">
      <w:pPr>
        <w:pStyle w:val="af4"/>
        <w:rPr>
          <w:lang w:val="el-GR"/>
        </w:rPr>
      </w:pPr>
      <w:r>
        <w:rPr>
          <w:rStyle w:val="a8"/>
        </w:rPr>
        <w:footnoteRef/>
      </w:r>
      <w:r>
        <w:rPr>
          <w:szCs w:val="18"/>
          <w:lang w:val="el-GR"/>
        </w:rPr>
        <w:tab/>
        <w:t xml:space="preserve">Άρθρο 92, παρ.4 του ν. 4412/2016  </w:t>
      </w:r>
    </w:p>
  </w:footnote>
  <w:footnote w:id="12">
    <w:p w14:paraId="453FA629" w14:textId="77777777" w:rsidR="0073553A" w:rsidRPr="006B2C94" w:rsidRDefault="0073553A" w:rsidP="007A73AD">
      <w:pPr>
        <w:pStyle w:val="af4"/>
        <w:rPr>
          <w:lang w:val="el-GR"/>
        </w:rPr>
      </w:pPr>
      <w:r>
        <w:rPr>
          <w:rStyle w:val="a4"/>
        </w:rPr>
        <w:footnoteRef/>
      </w:r>
      <w:r>
        <w:rPr>
          <w:lang w:val="el-GR"/>
        </w:rPr>
        <w:tab/>
        <w:t>Με την επιφύλαξη της εν όλω ή εν μέρει σύνταξης των εγγράφων σε άλλη γλώσσα</w:t>
      </w:r>
    </w:p>
  </w:footnote>
  <w:footnote w:id="13">
    <w:p w14:paraId="35D659EC" w14:textId="77777777" w:rsidR="0073553A" w:rsidRPr="007F0576" w:rsidRDefault="0073553A" w:rsidP="007A73AD">
      <w:pPr>
        <w:pStyle w:val="af4"/>
        <w:rPr>
          <w:lang w:val="el-GR"/>
        </w:rPr>
      </w:pPr>
      <w:r>
        <w:rPr>
          <w:rStyle w:val="ab"/>
        </w:rPr>
        <w:footnoteRef/>
      </w:r>
      <w:r w:rsidRPr="007F0576">
        <w:rPr>
          <w:lang w:val="el-GR"/>
        </w:rPr>
        <w:t xml:space="preserve"> </w:t>
      </w:r>
      <w:r>
        <w:rPr>
          <w:lang w:val="el-GR"/>
        </w:rPr>
        <w:t xml:space="preserve">       </w:t>
      </w:r>
      <w:r w:rsidRPr="00276800">
        <w:rPr>
          <w:lang w:val="el-GR"/>
        </w:rPr>
        <w:t>Παρ. 12 άρθρου 72 ν. 4412/2016</w:t>
      </w:r>
    </w:p>
  </w:footnote>
  <w:footnote w:id="14">
    <w:p w14:paraId="7B448334" w14:textId="77777777" w:rsidR="0073553A" w:rsidRPr="009143B3" w:rsidRDefault="0073553A" w:rsidP="00B2366D">
      <w:pPr>
        <w:pStyle w:val="af4"/>
        <w:rPr>
          <w:lang w:val="el-GR"/>
        </w:rPr>
      </w:pPr>
      <w:r w:rsidRPr="005609B2">
        <w:rPr>
          <w:rStyle w:val="a4"/>
        </w:rPr>
        <w:footnoteRef/>
      </w:r>
      <w:r w:rsidRPr="005609B2">
        <w:rPr>
          <w:rFonts w:cs="Cambria"/>
          <w:szCs w:val="18"/>
          <w:lang w:val="el-GR"/>
        </w:rPr>
        <w:tab/>
      </w:r>
      <w:r>
        <w:rPr>
          <w:rFonts w:cs="Cambria"/>
          <w:szCs w:val="18"/>
          <w:lang w:val="el-GR"/>
        </w:rPr>
        <w:t>Ά</w:t>
      </w:r>
      <w:r w:rsidRPr="005609B2">
        <w:rPr>
          <w:rFonts w:cs="Cambria"/>
          <w:szCs w:val="18"/>
          <w:lang w:val="el-GR"/>
        </w:rPr>
        <w:t xml:space="preserve">ρθρο 72 παρ. </w:t>
      </w:r>
      <w:r>
        <w:rPr>
          <w:rFonts w:cs="Cambria"/>
          <w:szCs w:val="18"/>
          <w:lang w:val="el-GR"/>
        </w:rPr>
        <w:t>3</w:t>
      </w:r>
      <w:r w:rsidRPr="005609B2">
        <w:rPr>
          <w:rFonts w:cs="Cambria"/>
          <w:szCs w:val="18"/>
          <w:lang w:val="el-GR"/>
        </w:rPr>
        <w:t xml:space="preserve"> </w:t>
      </w:r>
      <w:r>
        <w:rPr>
          <w:lang w:val="el-GR"/>
        </w:rPr>
        <w:t xml:space="preserve">εδάφιο δεύτερο </w:t>
      </w:r>
      <w:r w:rsidRPr="005609B2">
        <w:rPr>
          <w:rFonts w:cs="Cambria"/>
          <w:szCs w:val="18"/>
          <w:lang w:val="el-GR"/>
        </w:rPr>
        <w:t>του ν. 4412/2016</w:t>
      </w:r>
    </w:p>
  </w:footnote>
  <w:footnote w:id="15">
    <w:p w14:paraId="0E6A653E" w14:textId="77777777" w:rsidR="0073553A" w:rsidRPr="00266D9E" w:rsidRDefault="0073553A" w:rsidP="00B2366D">
      <w:pPr>
        <w:pStyle w:val="af4"/>
        <w:rPr>
          <w:lang w:val="el-GR"/>
        </w:rPr>
      </w:pPr>
      <w:r>
        <w:footnoteRef/>
      </w:r>
      <w:r w:rsidRPr="00266D9E">
        <w:rPr>
          <w:lang w:val="el-GR"/>
        </w:rPr>
        <w:t xml:space="preserve"> </w:t>
      </w:r>
      <w:r>
        <w:rPr>
          <w:lang w:val="el-GR"/>
        </w:rPr>
        <w:t xml:space="preserve">       Πρβλ άρθρο 88 σε συνδυασμό με άρθρο 72 ν. 4412/2016</w:t>
      </w:r>
    </w:p>
  </w:footnote>
  <w:footnote w:id="16">
    <w:p w14:paraId="22BABF09" w14:textId="77777777" w:rsidR="0073553A" w:rsidRPr="006B7A12" w:rsidRDefault="0073553A" w:rsidP="00C07402">
      <w:pPr>
        <w:pStyle w:val="af4"/>
        <w:ind w:left="0" w:firstLine="0"/>
        <w:rPr>
          <w:rFonts w:ascii="Arial Unicode MS" w:eastAsia="Arial Unicode MS" w:hAnsi="Arial Unicode MS" w:cs="Arial Unicode MS"/>
          <w:sz w:val="16"/>
          <w:szCs w:val="16"/>
          <w:lang w:val="el-GR"/>
        </w:rPr>
      </w:pPr>
      <w:r w:rsidRPr="009919DB">
        <w:rPr>
          <w:rStyle w:val="ab"/>
          <w:rFonts w:ascii="Arial Unicode MS" w:eastAsia="Arial Unicode MS" w:hAnsi="Arial Unicode MS" w:cs="Arial Unicode MS"/>
          <w:sz w:val="16"/>
          <w:szCs w:val="16"/>
        </w:rPr>
        <w:footnoteRef/>
      </w:r>
      <w:r w:rsidRPr="009919DB">
        <w:rPr>
          <w:rFonts w:ascii="Arial Unicode MS" w:eastAsia="Arial Unicode MS" w:hAnsi="Arial Unicode MS" w:cs="Arial Unicode MS"/>
          <w:sz w:val="16"/>
          <w:szCs w:val="16"/>
          <w:lang w:val="el-GR"/>
        </w:rPr>
        <w:t xml:space="preserve"> </w:t>
      </w:r>
      <w:r w:rsidRPr="006B7A12">
        <w:rPr>
          <w:rFonts w:ascii="Arial Unicode MS" w:eastAsia="Arial Unicode MS" w:hAnsi="Arial Unicode MS" w:cs="Arial Unicode MS"/>
          <w:sz w:val="16"/>
          <w:szCs w:val="16"/>
          <w:lang w:val="el-GR"/>
        </w:rPr>
        <w:t>Πρβλ άρθρο 18 παρ.2 ν.4412/2016: «Κατά την εκτέλεση  των δημοσίων συμβάσεων , οι οικονομικοί φορείς τηρούν τις υποχρεώσεις τους που απορρέουν από τις διατάξεις της περιβαλλοντικής κοιν</w:t>
      </w:r>
      <w:r w:rsidRPr="00E52398">
        <w:rPr>
          <w:rFonts w:ascii="Arial Unicode MS" w:eastAsia="Arial Unicode MS" w:hAnsi="Arial Unicode MS" w:cs="Arial Unicode MS"/>
          <w:sz w:val="16"/>
          <w:szCs w:val="16"/>
          <w:lang w:val="el-GR"/>
        </w:rPr>
        <w:t>ω</w:t>
      </w:r>
      <w:r w:rsidRPr="006B7A12">
        <w:rPr>
          <w:rFonts w:ascii="Arial Unicode MS" w:eastAsia="Arial Unicode MS" w:hAnsi="Arial Unicode MS" w:cs="Arial Unicode MS"/>
          <w:sz w:val="16"/>
          <w:szCs w:val="16"/>
          <w:lang w:val="el-GR"/>
        </w:rPr>
        <w:t>νικοασφαλιστικής και εργατικής νομοθεσίας, που έχουν θεσπιστεί με το δίκαιο της ‘Ενωσης, το εθνικό δίκαιο, συλλογικές συμβάσεις ή διεθνείς διατάξεις περιβαλλοντικού, κοινωνικού και εργατικού δικαίου , οι οποίους απαριθμούνται  στο Παράρτημα Χ του Προσαρτήματος Α’. Η τήρηση των εν λόγω υποχρεώσεων ελέγχεται και βεβαιώνεται από τα όργανα που επιβλέπουν την εκτέλεση των</w:t>
      </w:r>
      <w:r w:rsidRPr="006B7A12">
        <w:rPr>
          <w:rFonts w:ascii="Arial Unicode MS" w:eastAsia="Arial Unicode MS" w:hAnsi="Arial Unicode MS" w:cs="Arial Unicode MS"/>
          <w:lang w:val="el-GR"/>
        </w:rPr>
        <w:t xml:space="preserve"> </w:t>
      </w:r>
      <w:r w:rsidRPr="006B7A12">
        <w:rPr>
          <w:rFonts w:ascii="Arial Unicode MS" w:eastAsia="Arial Unicode MS" w:hAnsi="Arial Unicode MS" w:cs="Arial Unicode MS"/>
          <w:sz w:val="16"/>
          <w:szCs w:val="16"/>
          <w:lang w:val="el-GR"/>
        </w:rPr>
        <w:t>δημοσίων συμβάσεων και τις αρμόδιες δημόσιες αρχές και υπηρεσίες που ενεργούν εντός των ορίων της ευθύνης και της αρμοδιότητάς τους».Πρβλ ακόμα και άρθρο 18 παρ.4 Ν.4412/16.</w:t>
      </w:r>
    </w:p>
  </w:footnote>
  <w:footnote w:id="17">
    <w:p w14:paraId="713F88FE" w14:textId="77777777" w:rsidR="0073553A" w:rsidRPr="00525972" w:rsidRDefault="0073553A" w:rsidP="00C07402">
      <w:pPr>
        <w:pStyle w:val="af4"/>
        <w:rPr>
          <w:lang w:val="el-GR"/>
        </w:rPr>
      </w:pPr>
      <w:r>
        <w:rPr>
          <w:rStyle w:val="ab"/>
        </w:rPr>
        <w:footnoteRef/>
      </w:r>
      <w:r w:rsidRPr="00525972">
        <w:rPr>
          <w:lang w:val="el-GR"/>
        </w:rPr>
        <w:t xml:space="preserve"> </w:t>
      </w:r>
      <w:r w:rsidRPr="00525972">
        <w:rPr>
          <w:rFonts w:ascii="Tahoma" w:hAnsi="Tahoma" w:cs="Tahoma"/>
          <w:sz w:val="16"/>
          <w:szCs w:val="16"/>
          <w:lang w:val="el-GR"/>
        </w:rPr>
        <w:t>Σχετική δήλωση του προσφέροντος οικονομικού φορέα περιλαμβάνεται στο ΕΕΕΣ</w:t>
      </w:r>
      <w:r>
        <w:rPr>
          <w:lang w:val="el-GR"/>
        </w:rPr>
        <w:t>.</w:t>
      </w:r>
    </w:p>
  </w:footnote>
  <w:footnote w:id="18">
    <w:p w14:paraId="2D77787A" w14:textId="77777777" w:rsidR="0073553A" w:rsidRPr="006B2C94" w:rsidRDefault="0073553A" w:rsidP="00C07402">
      <w:pPr>
        <w:pStyle w:val="af4"/>
        <w:ind w:left="454" w:hanging="454"/>
        <w:rPr>
          <w:lang w:val="el-GR"/>
        </w:rPr>
      </w:pPr>
      <w:r>
        <w:footnoteRef/>
      </w:r>
      <w:r>
        <w:rPr>
          <w:szCs w:val="18"/>
          <w:lang w:val="el-GR"/>
        </w:rPr>
        <w:tab/>
        <w:t xml:space="preserve">Πρβλ. παράγραφο 10 του άρθρου 73 ν.4412/2016. </w:t>
      </w:r>
      <w:r w:rsidRPr="00CD4911">
        <w:rPr>
          <w:szCs w:val="18"/>
          <w:lang w:val="el-GR"/>
        </w:rPr>
        <w:t>Επίσης, υπ’ αριθμ. πρωτ. 6271/30-11-2018 έγγραφο της Αρχής (ΑΔΑ Ψ3Κ8ΟΞΤΒ-09Β)</w:t>
      </w:r>
      <w:r>
        <w:rPr>
          <w:szCs w:val="18"/>
          <w:lang w:val="el-GR"/>
        </w:rPr>
        <w:t>,</w:t>
      </w:r>
      <w:r w:rsidRPr="00CD4911">
        <w:rPr>
          <w:szCs w:val="18"/>
          <w:lang w:val="el-GR"/>
        </w:rPr>
        <w:t xml:space="preserve"> σχετικά με την απόφαση ΔΕΕ της 24 Οκτωβρίου 2018 στην υπόθεση </w:t>
      </w:r>
      <w:r w:rsidRPr="00CD4911">
        <w:rPr>
          <w:szCs w:val="18"/>
          <w:lang w:val="en-US"/>
        </w:rPr>
        <w:t>C</w:t>
      </w:r>
      <w:r w:rsidRPr="00CD4911">
        <w:rPr>
          <w:szCs w:val="18"/>
          <w:lang w:val="el-GR"/>
        </w:rPr>
        <w:t xml:space="preserve">-124/2017. </w:t>
      </w:r>
    </w:p>
  </w:footnote>
  <w:footnote w:id="19">
    <w:p w14:paraId="02764FE1" w14:textId="77777777" w:rsidR="0073553A" w:rsidRPr="00BD65F6" w:rsidRDefault="0073553A" w:rsidP="00C07402">
      <w:pPr>
        <w:pStyle w:val="af4"/>
        <w:rPr>
          <w:lang w:val="el-GR"/>
        </w:rPr>
      </w:pPr>
      <w:r>
        <w:rPr>
          <w:rStyle w:val="ab"/>
        </w:rPr>
        <w:footnoteRef/>
      </w:r>
      <w:r w:rsidRPr="00BD65F6">
        <w:rPr>
          <w:lang w:val="el-GR"/>
        </w:rPr>
        <w:t xml:space="preserve"> </w:t>
      </w:r>
      <w:r>
        <w:rPr>
          <w:lang w:val="el-GR"/>
        </w:rPr>
        <w:tab/>
      </w:r>
      <w:r w:rsidRPr="008F42B8">
        <w:rPr>
          <w:lang w:val="el-GR"/>
        </w:rPr>
        <w:t>Σχετικά με την προσκόμιση αποδείξεων για τα επανορθωτικά μέτρα βλ. την απόφαση της 14ης Ιανουαρίου 2021 του ΔΕΕ στην υπόθεση C</w:t>
      </w:r>
      <w:r w:rsidRPr="008F42B8">
        <w:rPr>
          <w:rFonts w:ascii="Cambria Math" w:hAnsi="Cambria Math" w:cs="Cambria Math"/>
          <w:lang w:val="el-GR"/>
        </w:rPr>
        <w:t>‑</w:t>
      </w:r>
      <w:r w:rsidRPr="008F42B8">
        <w:rPr>
          <w:lang w:val="el-GR"/>
        </w:rPr>
        <w:t>387/19</w:t>
      </w:r>
    </w:p>
  </w:footnote>
  <w:footnote w:id="20">
    <w:p w14:paraId="0FE31082" w14:textId="77777777" w:rsidR="0073553A" w:rsidRPr="00215ADE" w:rsidRDefault="0073553A" w:rsidP="00C07402">
      <w:pPr>
        <w:pStyle w:val="af4"/>
        <w:rPr>
          <w:lang w:val="el-GR"/>
        </w:rPr>
      </w:pPr>
      <w:r>
        <w:rPr>
          <w:rStyle w:val="a8"/>
        </w:rPr>
        <w:footnoteRef/>
      </w:r>
      <w:r>
        <w:rPr>
          <w:lang w:val="el-GR"/>
        </w:rPr>
        <w:tab/>
        <w:t xml:space="preserve">Παρ. 7 άρθρου 73 ν. 4412/2016.  </w:t>
      </w:r>
    </w:p>
  </w:footnote>
  <w:footnote w:id="21">
    <w:p w14:paraId="14FCF8D2" w14:textId="77777777" w:rsidR="0073553A" w:rsidRPr="005609B2" w:rsidRDefault="0073553A" w:rsidP="00C07402">
      <w:pPr>
        <w:pStyle w:val="af4"/>
        <w:rPr>
          <w:color w:val="000000"/>
          <w:lang w:val="el-GR"/>
        </w:rPr>
      </w:pPr>
      <w:r>
        <w:rPr>
          <w:rStyle w:val="0"/>
        </w:rPr>
        <w:footnoteRef/>
      </w:r>
      <w:r w:rsidRPr="003F3E0D">
        <w:rPr>
          <w:lang w:val="el-GR"/>
        </w:rPr>
        <w:t xml:space="preserve"> </w:t>
      </w:r>
      <w:r>
        <w:rPr>
          <w:lang w:val="el-GR"/>
        </w:rPr>
        <w:tab/>
      </w:r>
      <w:r w:rsidRPr="005609B2">
        <w:rPr>
          <w:color w:val="000000"/>
          <w:lang w:val="el-GR"/>
        </w:rPr>
        <w:t xml:space="preserve">Πρβλ. απόφαση υπ’ αριθμ. </w:t>
      </w:r>
      <w:r w:rsidRPr="00216ECA">
        <w:rPr>
          <w:lang w:val="el-GR"/>
        </w:rPr>
        <w:t>49341</w:t>
      </w:r>
      <w:r>
        <w:rPr>
          <w:lang w:val="el-GR"/>
        </w:rPr>
        <w:t>/</w:t>
      </w:r>
      <w:r w:rsidRPr="00216ECA">
        <w:rPr>
          <w:lang w:val="el-GR"/>
        </w:rPr>
        <w:t>19</w:t>
      </w:r>
      <w:r>
        <w:rPr>
          <w:lang w:val="el-GR"/>
        </w:rPr>
        <w:t>-</w:t>
      </w:r>
      <w:r w:rsidRPr="00216ECA">
        <w:rPr>
          <w:lang w:val="el-GR"/>
        </w:rPr>
        <w:t>05</w:t>
      </w:r>
      <w:r>
        <w:rPr>
          <w:lang w:val="el-GR"/>
        </w:rPr>
        <w:t>-</w:t>
      </w:r>
      <w:r w:rsidRPr="00216ECA">
        <w:rPr>
          <w:lang w:val="el-GR"/>
        </w:rPr>
        <w:t>2020 (ΦΕΚ 385 τεύχος ΥΟΔΔ, 25-05-2020), η οποία εξακολουθεί να ισχύει έως την  έκδοση της απόφασης της παρ. 9 του άρθρου 73 του ν. 4412/2016.</w:t>
      </w:r>
    </w:p>
  </w:footnote>
  <w:footnote w:id="22">
    <w:p w14:paraId="6E4167E0" w14:textId="77777777" w:rsidR="0073553A" w:rsidRPr="00414AB9" w:rsidRDefault="0073553A" w:rsidP="008070F6">
      <w:pPr>
        <w:pStyle w:val="af4"/>
        <w:rPr>
          <w:lang w:val="el-GR"/>
        </w:rPr>
      </w:pPr>
      <w:r>
        <w:rPr>
          <w:rStyle w:val="ab"/>
        </w:rPr>
        <w:footnoteRef/>
      </w:r>
      <w:r w:rsidRPr="00D14630">
        <w:rPr>
          <w:lang w:val="el-GR"/>
        </w:rPr>
        <w:t xml:space="preserve"> </w:t>
      </w:r>
      <w:r>
        <w:rPr>
          <w:lang w:val="el-GR"/>
        </w:rPr>
        <w:t xml:space="preserve">    Β</w:t>
      </w:r>
      <w:r w:rsidRPr="00040639">
        <w:rPr>
          <w:lang w:val="el-GR"/>
        </w:rPr>
        <w:t>λ. Απόφαση ΣτΕ  Ολ 2325/2023</w:t>
      </w:r>
      <w:r w:rsidRPr="001943E8">
        <w:rPr>
          <w:lang w:val="el-GR"/>
        </w:rPr>
        <w:t xml:space="preserve"> </w:t>
      </w:r>
      <w:r>
        <w:rPr>
          <w:lang w:val="el-GR"/>
        </w:rPr>
        <w:t>«</w:t>
      </w:r>
      <w:r w:rsidRPr="001221D5">
        <w:rPr>
          <w:i/>
          <w:color w:val="333333"/>
          <w:shd w:val="clear" w:color="auto" w:fill="FFFFFF"/>
          <w:lang w:val="el-GR" w:eastAsia="en-GB"/>
        </w:rPr>
        <w:t>κάθε επιμελής οικονομικός φορέας, γνωρίζοντας εκ των προτέρων ότι δυνάμει του νόμου και της διακήρυξης η αναθέτουσα αρχή μπορεί να ζ</w:t>
      </w:r>
      <w:r>
        <w:rPr>
          <w:i/>
          <w:color w:val="333333"/>
          <w:shd w:val="clear" w:color="auto" w:fill="FFFFFF"/>
          <w:lang w:val="el-GR" w:eastAsia="en-GB"/>
        </w:rPr>
        <w:t xml:space="preserve">ητεί από τους διαγωνιζόμενους, </w:t>
      </w:r>
      <w:r w:rsidRPr="001221D5">
        <w:rPr>
          <w:i/>
          <w:color w:val="333333"/>
          <w:shd w:val="clear" w:color="auto" w:fill="FFFFFF"/>
          <w:lang w:val="el-GR" w:eastAsia="en-GB"/>
        </w:rPr>
        <w:t xml:space="preserve">ανά πάση στιγμή κατά τη </w:t>
      </w:r>
      <w:r>
        <w:rPr>
          <w:i/>
          <w:color w:val="333333"/>
          <w:shd w:val="clear" w:color="auto" w:fill="FFFFFF"/>
          <w:lang w:val="el-GR" w:eastAsia="en-GB"/>
        </w:rPr>
        <w:t>διάρκεια της διαδικασίας</w:t>
      </w:r>
      <w:r w:rsidRPr="001221D5">
        <w:rPr>
          <w:i/>
          <w:color w:val="333333"/>
          <w:shd w:val="clear" w:color="auto" w:fill="FFFFFF"/>
          <w:lang w:val="el-GR" w:eastAsia="en-GB"/>
        </w:rPr>
        <w:t>, την υποβολή δικαιολογητικών, οφείλει να μεριμνά για την έκδοσή τους όταν υποβάλλει την προσφορά του, ιδίως μάλιστα αν πρόκειται για δικαιολογητικά για τα οποία υπάρχει δυσχέρεια έκδοσής τους από τις αρμόδιες αρχές σε μεταγενέστερο χρόνο</w:t>
      </w:r>
      <w:r>
        <w:rPr>
          <w:color w:val="333333"/>
          <w:shd w:val="clear" w:color="auto" w:fill="FFFFFF"/>
          <w:lang w:val="el-GR" w:eastAsia="en-GB"/>
        </w:rPr>
        <w:t>».</w:t>
      </w:r>
    </w:p>
  </w:footnote>
  <w:footnote w:id="23">
    <w:p w14:paraId="36A735C4" w14:textId="77777777" w:rsidR="0073553A" w:rsidRPr="00BD65F6" w:rsidRDefault="0073553A" w:rsidP="008070F6">
      <w:pPr>
        <w:pStyle w:val="af4"/>
        <w:rPr>
          <w:lang w:val="el-GR"/>
        </w:rPr>
      </w:pPr>
      <w:r>
        <w:rPr>
          <w:rStyle w:val="0"/>
        </w:rPr>
        <w:footnoteRef/>
      </w:r>
      <w:r>
        <w:rPr>
          <w:lang w:val="el-GR"/>
        </w:rPr>
        <w:t xml:space="preserve">     </w:t>
      </w:r>
      <w:r w:rsidRPr="00BD65F6">
        <w:rPr>
          <w:lang w:val="el-GR"/>
        </w:rPr>
        <w:t xml:space="preserve"> Άρθρο 104</w:t>
      </w:r>
      <w:r>
        <w:rPr>
          <w:lang w:val="el-GR"/>
        </w:rPr>
        <w:t>,</w:t>
      </w:r>
      <w:r w:rsidRPr="00BD65F6">
        <w:rPr>
          <w:lang w:val="el-GR"/>
        </w:rPr>
        <w:t xml:space="preserve"> σε συνδυασμό με τις παρ. 4 και 5 του άρθρου 105</w:t>
      </w:r>
      <w:r>
        <w:rPr>
          <w:lang w:val="el-GR"/>
        </w:rPr>
        <w:t>,</w:t>
      </w:r>
      <w:r w:rsidRPr="00BD65F6">
        <w:rPr>
          <w:lang w:val="el-GR"/>
        </w:rPr>
        <w:t xml:space="preserve"> του ν. 4412/2016 </w:t>
      </w:r>
    </w:p>
  </w:footnote>
  <w:footnote w:id="24">
    <w:p w14:paraId="47E25436" w14:textId="77777777" w:rsidR="0073553A" w:rsidRPr="004911E0" w:rsidRDefault="0073553A" w:rsidP="00343886">
      <w:pPr>
        <w:pStyle w:val="af4"/>
        <w:ind w:left="142" w:hanging="142"/>
        <w:rPr>
          <w:lang w:val="el-GR"/>
        </w:rPr>
      </w:pPr>
      <w:r>
        <w:rPr>
          <w:rStyle w:val="ab"/>
        </w:rPr>
        <w:footnoteRef/>
      </w:r>
      <w:r w:rsidRPr="004911E0">
        <w:rPr>
          <w:lang w:val="el-GR"/>
        </w:rPr>
        <w:t xml:space="preserve"> </w:t>
      </w:r>
      <w:r w:rsidRPr="004349AE">
        <w:rPr>
          <w:lang w:val="el-GR"/>
        </w:rPr>
        <w:t>Από τις 2-5-2019, παρέχεται η νέα ηλεκτρονική υπηρεσία </w:t>
      </w:r>
      <w:hyperlink r:id="rId1" w:tgtFrame="_blank" w:history="1">
        <w:r w:rsidRPr="004349AE">
          <w:rPr>
            <w:rStyle w:val="-"/>
            <w:rFonts w:cs="Calibri"/>
            <w:lang w:val="el-GR"/>
          </w:rPr>
          <w:t>Promitheus ESPDint </w:t>
        </w:r>
      </w:hyperlink>
      <w:r w:rsidRPr="004349AE">
        <w:rPr>
          <w:lang w:val="el-GR"/>
        </w:rPr>
        <w:t>(</w:t>
      </w:r>
      <w:hyperlink r:id="rId2" w:tgtFrame="_blank" w:history="1">
        <w:r w:rsidRPr="004349AE">
          <w:rPr>
            <w:rStyle w:val="-"/>
            <w:rFonts w:cs="Calibri"/>
            <w:lang w:val="el-GR"/>
          </w:rPr>
          <w:t>https://espdint.eprocurement.gov.gr/</w:t>
        </w:r>
      </w:hyperlink>
      <w:r w:rsidRPr="004349AE">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3" w:history="1">
        <w:r w:rsidRPr="004349AE">
          <w:rPr>
            <w:rStyle w:val="-"/>
            <w:rFonts w:cs="Calibri"/>
            <w:lang w:val="el-GR"/>
          </w:rPr>
          <w:t>www.promitheus.gov.gr</w:t>
        </w:r>
      </w:hyperlink>
      <w:r w:rsidRPr="004349AE">
        <w:rPr>
          <w:lang w:val="el-GR"/>
        </w:rPr>
        <w:t xml:space="preserve"> 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w:t>
      </w:r>
      <w:r w:rsidRPr="003C4BD7">
        <w:rPr>
          <w:lang w:val="el-GR"/>
        </w:rPr>
        <w:t xml:space="preserve"> </w:t>
      </w:r>
      <w:r w:rsidRPr="004349AE">
        <w:rPr>
          <w:lang w:val="el-GR"/>
        </w:rPr>
        <w:t xml:space="preserve"> Διορθωτικό στην ακόλουθη διαδρομή </w:t>
      </w:r>
      <w:hyperlink r:id="rId4" w:history="1">
        <w:r w:rsidRPr="004349AE">
          <w:rPr>
            <w:rStyle w:val="-"/>
            <w:rFonts w:cs="Calibri"/>
            <w:lang w:val="el-GR"/>
          </w:rPr>
          <w:t>https://eur-lex.europa.eu/legal-content/EL/TXT/HTML/?uri=CELEX:32016R0007R(01)&amp;from=EL</w:t>
        </w:r>
      </w:hyperlink>
    </w:p>
  </w:footnote>
  <w:footnote w:id="25">
    <w:p w14:paraId="50C57B7D" w14:textId="77777777" w:rsidR="0073553A" w:rsidRPr="007B335B" w:rsidRDefault="0073553A" w:rsidP="00343886">
      <w:pPr>
        <w:pStyle w:val="WW-Caption111111111"/>
        <w:tabs>
          <w:tab w:val="left" w:pos="426"/>
        </w:tabs>
        <w:spacing w:before="0" w:after="0"/>
        <w:rPr>
          <w:lang w:val="el-GR"/>
        </w:rPr>
      </w:pPr>
      <w:r w:rsidRPr="001C5AD7">
        <w:rPr>
          <w:rStyle w:val="0"/>
          <w:rFonts w:cs="Calibri"/>
          <w:i w:val="0"/>
          <w:iCs w:val="0"/>
          <w:sz w:val="18"/>
          <w:szCs w:val="20"/>
          <w:lang w:val="en-IE"/>
        </w:rPr>
        <w:footnoteRef/>
      </w:r>
      <w:r>
        <w:rPr>
          <w:i w:val="0"/>
          <w:lang w:val="el-GR"/>
        </w:rPr>
        <w:tab/>
      </w:r>
      <w:r>
        <w:rPr>
          <w:i w:val="0"/>
          <w:sz w:val="18"/>
          <w:szCs w:val="18"/>
          <w:lang w:val="el-GR"/>
        </w:rPr>
        <w:t>Πρβλ. άρθρο 79Α παρ. 4 του ν. 4412/2016, όπως τροποποιήθηκε από το άρθρο 28 του ν. 4782/2021 (36</w:t>
      </w:r>
      <w:r>
        <w:rPr>
          <w:i w:val="0"/>
          <w:sz w:val="18"/>
          <w:szCs w:val="18"/>
          <w:vertAlign w:val="superscript"/>
          <w:lang w:val="el-GR"/>
        </w:rPr>
        <w:t xml:space="preserve"> </w:t>
      </w:r>
      <w:r>
        <w:rPr>
          <w:i w:val="0"/>
          <w:sz w:val="18"/>
          <w:szCs w:val="18"/>
          <w:lang w:val="el-GR"/>
        </w:rPr>
        <w:t>Α’).</w:t>
      </w:r>
    </w:p>
  </w:footnote>
  <w:footnote w:id="26">
    <w:p w14:paraId="431F40BA" w14:textId="77777777" w:rsidR="0073553A" w:rsidRPr="007B335B" w:rsidRDefault="0073553A" w:rsidP="00343886">
      <w:pPr>
        <w:pStyle w:val="af4"/>
        <w:rPr>
          <w:lang w:val="el-GR"/>
        </w:rPr>
      </w:pPr>
      <w:r>
        <w:rPr>
          <w:rStyle w:val="0"/>
        </w:rPr>
        <w:footnoteRef/>
      </w:r>
      <w:r w:rsidRPr="007B335B">
        <w:rPr>
          <w:lang w:val="el-GR"/>
        </w:rPr>
        <w:t xml:space="preserve"> </w:t>
      </w:r>
      <w:r>
        <w:rPr>
          <w:lang w:val="el-GR"/>
        </w:rPr>
        <w:tab/>
      </w:r>
      <w:r w:rsidRPr="00FD2238">
        <w:rPr>
          <w:lang w:val="el-GR"/>
        </w:rPr>
        <w:t xml:space="preserve">Πρβλ άρθρο 79 παρ. 9 του ν. 4412/2016, </w:t>
      </w:r>
      <w:r w:rsidRPr="007B335B">
        <w:rPr>
          <w:lang w:val="el-GR"/>
        </w:rPr>
        <w:t>όπως τροποποιήθηκε με το άρθρο 27 του ν. 4782/2021</w:t>
      </w:r>
    </w:p>
  </w:footnote>
  <w:footnote w:id="27">
    <w:p w14:paraId="21030301" w14:textId="77777777" w:rsidR="0073553A" w:rsidRPr="00CB74CD" w:rsidRDefault="0073553A" w:rsidP="00343886">
      <w:pPr>
        <w:pStyle w:val="af4"/>
        <w:rPr>
          <w:lang w:val="el-GR"/>
        </w:rPr>
      </w:pPr>
      <w:r w:rsidRPr="000F79CA">
        <w:footnoteRef/>
      </w:r>
      <w:r w:rsidRPr="002B714F">
        <w:rPr>
          <w:lang w:val="el-GR"/>
        </w:rPr>
        <w:t xml:space="preserve">   </w:t>
      </w:r>
      <w:r w:rsidRPr="002B714F">
        <w:rPr>
          <w:lang w:val="el-GR"/>
        </w:rPr>
        <w:tab/>
        <w:t>Άρθρο 96 παρ. 7 του ν. 4412/2016</w:t>
      </w:r>
    </w:p>
  </w:footnote>
  <w:footnote w:id="28">
    <w:p w14:paraId="0B96F244" w14:textId="77777777" w:rsidR="0073553A" w:rsidRPr="00BD65F6" w:rsidRDefault="0073553A" w:rsidP="00343886">
      <w:pPr>
        <w:pStyle w:val="af4"/>
        <w:rPr>
          <w:lang w:val="el-GR"/>
        </w:rPr>
      </w:pPr>
      <w:r>
        <w:footnoteRef/>
      </w:r>
      <w:r w:rsidRPr="00BD65F6">
        <w:rPr>
          <w:lang w:val="el-GR"/>
        </w:rPr>
        <w:t xml:space="preserve"> </w:t>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:2019:507, σκ. 28</w:t>
      </w:r>
    </w:p>
  </w:footnote>
  <w:footnote w:id="29">
    <w:p w14:paraId="38D8D752" w14:textId="77777777" w:rsidR="0073553A" w:rsidRPr="00BD65F6" w:rsidRDefault="0073553A" w:rsidP="00343886">
      <w:pPr>
        <w:pStyle w:val="af4"/>
        <w:rPr>
          <w:lang w:val="el-GR"/>
        </w:rPr>
      </w:pPr>
      <w:r>
        <w:footnoteRef/>
      </w:r>
      <w:r w:rsidRPr="00BD65F6">
        <w:rPr>
          <w:lang w:val="el-GR"/>
        </w:rPr>
        <w:t xml:space="preserve"> </w:t>
      </w:r>
      <w:r>
        <w:rPr>
          <w:lang w:val="el-GR"/>
        </w:rPr>
        <w:tab/>
      </w:r>
      <w:r w:rsidRPr="00BD65F6">
        <w:rPr>
          <w:lang w:val="el-GR"/>
        </w:rPr>
        <w:t xml:space="preserve">Βλ. ενδεικτικά ΣτΕ 754/2020, 753/2020 (Δ Τμήμα), </w:t>
      </w:r>
    </w:p>
  </w:footnote>
  <w:footnote w:id="30">
    <w:p w14:paraId="71C93C9A" w14:textId="77777777" w:rsidR="0073553A" w:rsidRPr="00BD65F6" w:rsidRDefault="0073553A" w:rsidP="00343886">
      <w:pPr>
        <w:pStyle w:val="af4"/>
        <w:rPr>
          <w:lang w:val="el-GR"/>
        </w:rPr>
      </w:pPr>
      <w:r>
        <w:footnoteRef/>
      </w:r>
      <w:r w:rsidRPr="00BD65F6">
        <w:rPr>
          <w:lang w:val="el-GR"/>
        </w:rPr>
        <w:t xml:space="preserve"> </w:t>
      </w:r>
      <w:r>
        <w:rPr>
          <w:lang w:val="el-GR"/>
        </w:rPr>
        <w:tab/>
      </w:r>
      <w:r w:rsidRPr="00BD65F6">
        <w:rPr>
          <w:lang w:val="el-GR"/>
        </w:rPr>
        <w:t>Παρ. 1 του άρθρου 79 του ν. 4412/2016, όπως τροποποιήθηκε με την παρ. 5 του άρθρου 235 του ν. 4635/2019.</w:t>
      </w:r>
    </w:p>
  </w:footnote>
  <w:footnote w:id="31">
    <w:p w14:paraId="5026DBA7" w14:textId="77777777" w:rsidR="0073553A" w:rsidRPr="00BD65F6" w:rsidRDefault="0073553A" w:rsidP="00343886">
      <w:pPr>
        <w:pStyle w:val="af4"/>
        <w:rPr>
          <w:lang w:val="el-GR"/>
        </w:rPr>
      </w:pPr>
      <w:r>
        <w:footnoteRef/>
      </w:r>
      <w:r w:rsidRPr="00BD65F6">
        <w:rPr>
          <w:lang w:val="el-GR"/>
        </w:rPr>
        <w:t xml:space="preserve"> </w:t>
      </w:r>
      <w:r>
        <w:rPr>
          <w:lang w:val="el-GR"/>
        </w:rPr>
        <w:tab/>
      </w:r>
      <w:r w:rsidRPr="00BD65F6">
        <w:rPr>
          <w:lang w:val="el-GR"/>
        </w:rPr>
        <w:t>Παρ. 2</w:t>
      </w:r>
      <w:r w:rsidRPr="00BD65F6">
        <w:rPr>
          <w:vertAlign w:val="superscript"/>
          <w:lang w:val="el-GR"/>
        </w:rPr>
        <w:t>Α</w:t>
      </w:r>
      <w:r w:rsidRPr="00BD65F6">
        <w:rPr>
          <w:lang w:val="el-GR"/>
        </w:rPr>
        <w:t xml:space="preserve"> άρθρου 7</w:t>
      </w:r>
      <w:r>
        <w:rPr>
          <w:lang w:val="el-GR"/>
        </w:rPr>
        <w:t>3</w:t>
      </w:r>
      <w:r w:rsidRPr="00BD65F6">
        <w:rPr>
          <w:lang w:val="el-GR"/>
        </w:rPr>
        <w:t xml:space="preserve"> σε συνδυασμό με την παρ. 8 του άρθρου 79 του ν. 4412/2016</w:t>
      </w:r>
    </w:p>
  </w:footnote>
  <w:footnote w:id="32">
    <w:p w14:paraId="7DC56B4F" w14:textId="77777777" w:rsidR="0073553A" w:rsidRPr="00D76574" w:rsidRDefault="0073553A" w:rsidP="00343886">
      <w:pPr>
        <w:pStyle w:val="af4"/>
        <w:tabs>
          <w:tab w:val="left" w:pos="142"/>
          <w:tab w:val="left" w:pos="284"/>
          <w:tab w:val="left" w:pos="426"/>
        </w:tabs>
        <w:ind w:left="0" w:firstLine="0"/>
        <w:rPr>
          <w:rFonts w:ascii="Tahoma" w:hAnsi="Tahoma" w:cs="Tahoma"/>
          <w:szCs w:val="18"/>
          <w:lang w:val="el-GR"/>
        </w:rPr>
      </w:pPr>
      <w:r w:rsidRPr="00D76574">
        <w:rPr>
          <w:rStyle w:val="a8"/>
          <w:rFonts w:ascii="Tahoma" w:hAnsi="Tahoma" w:cs="Tahoma"/>
          <w:szCs w:val="18"/>
        </w:rPr>
        <w:footnoteRef/>
      </w:r>
      <w:r w:rsidRPr="00D76574">
        <w:rPr>
          <w:rFonts w:ascii="Tahoma" w:hAnsi="Tahoma" w:cs="Tahoma"/>
          <w:szCs w:val="18"/>
          <w:lang w:val="el-GR"/>
        </w:rPr>
        <w:tab/>
        <w:t>Πρβλ άρθρο 79 παρ. 6 ν. 4412/2016.</w:t>
      </w:r>
    </w:p>
  </w:footnote>
  <w:footnote w:id="33">
    <w:p w14:paraId="1BA01801" w14:textId="77777777" w:rsidR="0073553A" w:rsidRPr="00AC28D3" w:rsidRDefault="0073553A" w:rsidP="00082ECB">
      <w:pPr>
        <w:pStyle w:val="af4"/>
        <w:rPr>
          <w:sz w:val="16"/>
          <w:szCs w:val="16"/>
          <w:lang w:val="el-GR"/>
        </w:rPr>
      </w:pPr>
      <w:r w:rsidRPr="00AC28D3">
        <w:rPr>
          <w:rStyle w:val="ab"/>
          <w:rFonts w:ascii="Tahoma" w:hAnsi="Tahoma" w:cs="Tahoma"/>
          <w:sz w:val="16"/>
          <w:szCs w:val="16"/>
        </w:rPr>
        <w:footnoteRef/>
      </w:r>
      <w:r w:rsidRPr="00AC28D3">
        <w:rPr>
          <w:rFonts w:ascii="Tahoma" w:hAnsi="Tahoma" w:cs="Tahoma"/>
          <w:sz w:val="16"/>
          <w:szCs w:val="16"/>
          <w:lang w:val="el-GR"/>
        </w:rPr>
        <w:t xml:space="preserve">  Πρβλ. Απόφαση ΣτΕ Δ’ Τμ. 1939/2022. Οι οικονομικοί φορείς μεριμνούν για την έκδοση και προσκόμιση των σχετικών πιστοποιητικών, έως την έκδοση οριστικής απόφασης από την Ολομέλεια του ΣτΕ (στην οποία έχει παραπεμφθεί η σχετική υπόθεση).</w:t>
      </w:r>
      <w:r w:rsidRPr="00AC28D3">
        <w:rPr>
          <w:sz w:val="16"/>
          <w:szCs w:val="16"/>
          <w:lang w:val="el-GR"/>
        </w:rPr>
        <w:t xml:space="preserve"> </w:t>
      </w:r>
    </w:p>
  </w:footnote>
  <w:footnote w:id="34">
    <w:p w14:paraId="57BB3B64" w14:textId="77777777" w:rsidR="0073553A" w:rsidRPr="00EC6802" w:rsidRDefault="0073553A" w:rsidP="00244BD8">
      <w:pPr>
        <w:rPr>
          <w:rFonts w:ascii="Tahoma" w:hAnsi="Tahoma" w:cs="Tahoma"/>
          <w:i/>
          <w:sz w:val="18"/>
          <w:szCs w:val="18"/>
          <w:lang w:val="el-GR"/>
        </w:rPr>
      </w:pPr>
      <w:r w:rsidRPr="0012403D">
        <w:rPr>
          <w:rStyle w:val="ab"/>
          <w:rFonts w:ascii="Tahoma" w:hAnsi="Tahoma" w:cs="Tahoma"/>
        </w:rPr>
        <w:footnoteRef/>
      </w:r>
      <w:r w:rsidRPr="0012403D">
        <w:rPr>
          <w:rFonts w:ascii="Tahoma" w:hAnsi="Tahoma" w:cs="Tahoma"/>
          <w:lang w:val="el-GR"/>
        </w:rPr>
        <w:t xml:space="preserve"> </w:t>
      </w:r>
      <w:r w:rsidRPr="00EC6802">
        <w:rPr>
          <w:rFonts w:ascii="Tahoma" w:hAnsi="Tahoma" w:cs="Tahoma"/>
          <w:i/>
          <w:sz w:val="18"/>
          <w:szCs w:val="18"/>
          <w:lang w:val="el-GR"/>
        </w:rPr>
        <w:t xml:space="preserve">[Από την 31η.10.2020 όλοι οι φορείς του δημόσιου και του ευρύτερου δημόσιου τομέα υποχρεούνται να λαμβάνουν το αποδεικτικό ενημερότητας των παρ. 1 και 4 του άρθρου 12 του ν. 4174/2013 (Α’ 170) μέσω της διαλειτουργικότητας των πληροφοριακών τους συστημάτων με το Κέντρο Διαλειτουργικότητας της Γενικής Γραμματείας Πληροφοριακών Συστημάτων Δημόσιας Διοίκησης, σύμφωνα με τα οριζόμενα στο δεύτερο εδάφιο της παρ. 5 του </w:t>
      </w:r>
      <w:hyperlink w:history="1">
        <w:r w:rsidRPr="00EC6802">
          <w:rPr>
            <w:rFonts w:ascii="Tahoma" w:hAnsi="Tahoma" w:cs="Tahoma"/>
            <w:sz w:val="18"/>
            <w:szCs w:val="18"/>
            <w:lang w:val="el-GR"/>
          </w:rPr>
          <w:t>άρθρου 47</w:t>
        </w:r>
      </w:hyperlink>
      <w:r w:rsidRPr="00EC6802">
        <w:rPr>
          <w:rFonts w:ascii="Tahoma" w:hAnsi="Tahoma" w:cs="Tahoma"/>
          <w:i/>
          <w:sz w:val="18"/>
          <w:szCs w:val="18"/>
          <w:lang w:val="el-GR"/>
        </w:rPr>
        <w:t xml:space="preserve"> του ν. </w:t>
      </w:r>
      <w:hyperlink w:history="1">
        <w:r w:rsidRPr="00EC6802">
          <w:rPr>
            <w:rFonts w:ascii="Tahoma" w:hAnsi="Tahoma" w:cs="Tahoma"/>
            <w:sz w:val="18"/>
            <w:szCs w:val="18"/>
            <w:lang w:val="el-GR"/>
          </w:rPr>
          <w:t>4623/2019</w:t>
        </w:r>
      </w:hyperlink>
      <w:r w:rsidRPr="00EC6802">
        <w:rPr>
          <w:rFonts w:ascii="Tahoma" w:hAnsi="Tahoma" w:cs="Tahoma"/>
          <w:i/>
          <w:sz w:val="18"/>
          <w:szCs w:val="18"/>
          <w:lang w:val="el-GR"/>
        </w:rPr>
        <w:t xml:space="preserve"> (Α’ 134).Σε περίπτωση υλοποίησης της ως άνω διαλειτουργικότητας, η Α.Α. αναζητεί αυτεπαγγέλτως το σχετικό αποδεικτικό ενημερότητας.]</w:t>
      </w:r>
    </w:p>
    <w:p w14:paraId="44E24FE2" w14:textId="77777777" w:rsidR="0073553A" w:rsidRPr="00F20CBE" w:rsidRDefault="0073553A" w:rsidP="00244BD8">
      <w:pPr>
        <w:pStyle w:val="af4"/>
        <w:rPr>
          <w:rFonts w:ascii="Tahoma" w:hAnsi="Tahoma" w:cs="Tahoma"/>
          <w:sz w:val="20"/>
          <w:lang w:val="el-GR"/>
        </w:rPr>
      </w:pPr>
    </w:p>
  </w:footnote>
  <w:footnote w:id="35">
    <w:p w14:paraId="391F61CD" w14:textId="77777777" w:rsidR="0073553A" w:rsidRPr="007629FE" w:rsidRDefault="0073553A" w:rsidP="00244BD8">
      <w:pPr>
        <w:pStyle w:val="af4"/>
        <w:tabs>
          <w:tab w:val="left" w:pos="142"/>
        </w:tabs>
        <w:ind w:left="0" w:firstLine="0"/>
        <w:rPr>
          <w:rFonts w:ascii="Tahoma" w:hAnsi="Tahoma" w:cs="Tahoma"/>
          <w:szCs w:val="18"/>
          <w:lang w:val="el-GR"/>
        </w:rPr>
      </w:pPr>
      <w:r w:rsidRPr="007629FE">
        <w:rPr>
          <w:rStyle w:val="ab"/>
          <w:rFonts w:ascii="Tahoma" w:hAnsi="Tahoma" w:cs="Tahoma"/>
          <w:szCs w:val="18"/>
        </w:rPr>
        <w:footnoteRef/>
      </w:r>
      <w:r w:rsidRPr="007629FE">
        <w:rPr>
          <w:rFonts w:ascii="Tahoma" w:hAnsi="Tahoma" w:cs="Tahoma"/>
          <w:szCs w:val="18"/>
          <w:lang w:val="el-GR"/>
        </w:rPr>
        <w:t xml:space="preserve"> Παρ. 4 του άρθρου 74 του ν. 4412/2016</w:t>
      </w:r>
    </w:p>
  </w:footnote>
  <w:footnote w:id="36">
    <w:p w14:paraId="124E40B8" w14:textId="77777777" w:rsidR="0073553A" w:rsidRPr="00AF420A" w:rsidRDefault="0073553A" w:rsidP="002C2539">
      <w:pPr>
        <w:pStyle w:val="af4"/>
        <w:tabs>
          <w:tab w:val="left" w:pos="142"/>
          <w:tab w:val="left" w:pos="284"/>
          <w:tab w:val="left" w:pos="426"/>
        </w:tabs>
        <w:ind w:left="0" w:firstLine="0"/>
        <w:rPr>
          <w:rFonts w:ascii="Tahoma" w:hAnsi="Tahoma" w:cs="Tahoma"/>
          <w:sz w:val="16"/>
          <w:szCs w:val="16"/>
          <w:lang w:val="el-GR"/>
        </w:rPr>
      </w:pPr>
      <w:r w:rsidRPr="00AF420A">
        <w:rPr>
          <w:rStyle w:val="a4"/>
          <w:rFonts w:ascii="Tahoma" w:hAnsi="Tahoma" w:cs="Tahoma"/>
          <w:sz w:val="16"/>
          <w:szCs w:val="16"/>
        </w:rPr>
        <w:footnoteRef/>
      </w:r>
      <w:r w:rsidRPr="00AF420A">
        <w:rPr>
          <w:rFonts w:ascii="Tahoma" w:hAnsi="Tahoma" w:cs="Tahoma"/>
          <w:sz w:val="16"/>
          <w:szCs w:val="16"/>
          <w:lang w:val="el-GR"/>
        </w:rPr>
        <w:t xml:space="preserve">  </w:t>
      </w:r>
      <w:r w:rsidRPr="00AF420A">
        <w:rPr>
          <w:rFonts w:ascii="Tahoma" w:hAnsi="Tahoma" w:cs="Tahoma"/>
          <w:sz w:val="16"/>
          <w:szCs w:val="16"/>
          <w:lang w:val="el-GR"/>
        </w:rPr>
        <w:tab/>
        <w:t xml:space="preserve">Πρβλ. άρθρο 8 ν. 3310/2005 και π.δ. 82/1996.  </w:t>
      </w:r>
    </w:p>
  </w:footnote>
  <w:footnote w:id="37">
    <w:p w14:paraId="3E3EAB6D" w14:textId="1E758FDE" w:rsidR="0073553A" w:rsidRPr="006B2695" w:rsidRDefault="0073553A" w:rsidP="00FF3499">
      <w:pPr>
        <w:pStyle w:val="af4"/>
        <w:rPr>
          <w:lang w:val="el-GR"/>
        </w:rPr>
      </w:pPr>
      <w:r>
        <w:rPr>
          <w:rStyle w:val="ab"/>
        </w:rPr>
        <w:footnoteRef/>
      </w:r>
      <w:r w:rsidRPr="00ED6CC6">
        <w:rPr>
          <w:lang w:val="el-GR"/>
        </w:rPr>
        <w:t xml:space="preserve"> </w:t>
      </w:r>
      <w:r>
        <w:rPr>
          <w:lang w:val="el-GR"/>
        </w:rPr>
        <w:t xml:space="preserve">  </w:t>
      </w:r>
      <w:r w:rsidRPr="00ED6CC6">
        <w:rPr>
          <w:lang w:val="el-GR"/>
        </w:rPr>
        <w:t>Πρβ</w:t>
      </w:r>
      <w:r>
        <w:rPr>
          <w:lang w:val="el-GR"/>
        </w:rPr>
        <w:t>λ</w:t>
      </w:r>
      <w:r w:rsidRPr="00ED6CC6">
        <w:rPr>
          <w:lang w:val="el-GR"/>
        </w:rPr>
        <w:t>.</w:t>
      </w:r>
      <w:r w:rsidRPr="00ED6CC6">
        <w:rPr>
          <w:rFonts w:ascii="Cambria" w:hAnsi="Cambria"/>
          <w:sz w:val="22"/>
          <w:szCs w:val="22"/>
          <w:lang w:val="el-GR"/>
        </w:rPr>
        <w:t xml:space="preserve"> </w:t>
      </w:r>
      <w:r w:rsidRPr="00ED6CC6">
        <w:rPr>
          <w:szCs w:val="18"/>
          <w:lang w:val="el-GR"/>
        </w:rPr>
        <w:t>παράγραφο 12 άρθρου 80 του ν.4412/2016, όπως αυτή προστέθηκε με το</w:t>
      </w:r>
      <w:r w:rsidRPr="00ED6CC6">
        <w:rPr>
          <w:lang w:val="el-GR"/>
        </w:rPr>
        <w:t xml:space="preserve"> </w:t>
      </w:r>
      <w:r>
        <w:rPr>
          <w:lang w:val="el-GR"/>
        </w:rPr>
        <w:t>ά</w:t>
      </w:r>
      <w:r w:rsidRPr="00ED6CC6">
        <w:rPr>
          <w:lang w:val="el-GR"/>
        </w:rPr>
        <w:t>ρθρο 43 παρ. 7 α σημείο αδ’ του ν. 4605/2019.</w:t>
      </w:r>
    </w:p>
  </w:footnote>
  <w:footnote w:id="38">
    <w:p w14:paraId="7D9A7F0E" w14:textId="77777777" w:rsidR="0073553A" w:rsidRPr="000C7209" w:rsidRDefault="0073553A" w:rsidP="008A4730">
      <w:pPr>
        <w:pStyle w:val="af4"/>
        <w:rPr>
          <w:rFonts w:ascii="Tahoma" w:hAnsi="Tahoma" w:cs="Tahoma"/>
          <w:sz w:val="16"/>
          <w:szCs w:val="16"/>
          <w:lang w:val="el-GR"/>
        </w:rPr>
      </w:pPr>
      <w:r w:rsidRPr="000C7209">
        <w:rPr>
          <w:rStyle w:val="ab"/>
        </w:rPr>
        <w:footnoteRef/>
      </w:r>
      <w:r w:rsidRPr="000C7209">
        <w:rPr>
          <w:lang w:val="el-GR"/>
        </w:rPr>
        <w:t xml:space="preserve">   </w:t>
      </w:r>
      <w:r w:rsidRPr="000C7209">
        <w:rPr>
          <w:lang w:val="el-GR"/>
        </w:rPr>
        <w:tab/>
      </w:r>
      <w:r w:rsidRPr="000C7209">
        <w:rPr>
          <w:rFonts w:ascii="Tahoma" w:hAnsi="Tahoma" w:cs="Tahoma"/>
          <w:sz w:val="16"/>
          <w:szCs w:val="16"/>
          <w:lang w:val="el-GR"/>
        </w:rPr>
        <w:t xml:space="preserve">Σύμφωνα με το άρθρο 16 του ν. 4919/2022, στο ΓΕΜΗ </w:t>
      </w:r>
      <w:r w:rsidRPr="000C7209">
        <w:rPr>
          <w:rFonts w:ascii="Tahoma" w:hAnsi="Tahoma" w:cs="Tahoma"/>
          <w:b/>
          <w:sz w:val="16"/>
          <w:szCs w:val="16"/>
          <w:lang w:val="el-GR"/>
        </w:rPr>
        <w:t>εγγράφονται υποχρεωτικά:</w:t>
      </w:r>
    </w:p>
    <w:p w14:paraId="2B0948CE" w14:textId="77777777" w:rsidR="0073553A" w:rsidRPr="000C7209" w:rsidRDefault="0073553A" w:rsidP="008A4730">
      <w:pPr>
        <w:pStyle w:val="af4"/>
        <w:ind w:left="426" w:hanging="284"/>
        <w:rPr>
          <w:rFonts w:ascii="Tahoma" w:hAnsi="Tahoma" w:cs="Tahoma"/>
          <w:sz w:val="16"/>
          <w:szCs w:val="16"/>
          <w:lang w:val="el-GR"/>
        </w:rPr>
      </w:pPr>
      <w:r w:rsidRPr="000C7209">
        <w:rPr>
          <w:rFonts w:ascii="Tahoma" w:hAnsi="Tahoma" w:cs="Tahoma"/>
          <w:sz w:val="16"/>
          <w:szCs w:val="16"/>
          <w:lang w:val="el-GR"/>
        </w:rPr>
        <w:t xml:space="preserve"> α) Η Ανώνυμη Εταιρεία (Α.Ε.) του ν. </w:t>
      </w:r>
      <w:hyperlink w:history="1">
        <w:r w:rsidRPr="000C7209">
          <w:rPr>
            <w:rStyle w:val="-"/>
            <w:rFonts w:ascii="Tahoma" w:hAnsi="Tahoma" w:cs="Tahoma"/>
            <w:b/>
            <w:bCs/>
            <w:color w:val="auto"/>
            <w:sz w:val="16"/>
            <w:szCs w:val="16"/>
            <w:lang w:val="el-GR"/>
          </w:rPr>
          <w:t>4548/2018</w:t>
        </w:r>
      </w:hyperlink>
      <w:r w:rsidRPr="000C7209">
        <w:rPr>
          <w:rFonts w:ascii="Tahoma" w:hAnsi="Tahoma" w:cs="Tahoma"/>
          <w:sz w:val="16"/>
          <w:szCs w:val="16"/>
          <w:lang w:val="el-GR"/>
        </w:rPr>
        <w:t xml:space="preserve"> (</w:t>
      </w:r>
      <w:hyperlink w:history="1">
        <w:r w:rsidRPr="000C7209">
          <w:rPr>
            <w:rStyle w:val="-"/>
            <w:rFonts w:ascii="Tahoma" w:hAnsi="Tahoma" w:cs="Tahoma"/>
            <w:b/>
            <w:bCs/>
            <w:color w:val="auto"/>
            <w:sz w:val="16"/>
            <w:szCs w:val="16"/>
            <w:lang w:val="el-GR"/>
          </w:rPr>
          <w:t>Α΄ 104</w:t>
        </w:r>
      </w:hyperlink>
      <w:r w:rsidRPr="000C7209">
        <w:rPr>
          <w:rFonts w:ascii="Tahoma" w:hAnsi="Tahoma" w:cs="Tahoma"/>
          <w:sz w:val="16"/>
          <w:szCs w:val="16"/>
          <w:lang w:val="el-GR"/>
        </w:rPr>
        <w:t>),</w:t>
      </w:r>
    </w:p>
    <w:p w14:paraId="1E3ABF1C" w14:textId="77777777" w:rsidR="0073553A" w:rsidRPr="000C7209" w:rsidRDefault="0073553A" w:rsidP="008A4730">
      <w:pPr>
        <w:pStyle w:val="af4"/>
        <w:ind w:left="426" w:hanging="284"/>
        <w:rPr>
          <w:rFonts w:ascii="Tahoma" w:hAnsi="Tahoma" w:cs="Tahoma"/>
          <w:sz w:val="16"/>
          <w:szCs w:val="16"/>
          <w:lang w:val="el-GR"/>
        </w:rPr>
      </w:pPr>
      <w:r w:rsidRPr="000C7209">
        <w:rPr>
          <w:rFonts w:ascii="Tahoma" w:hAnsi="Tahoma" w:cs="Tahoma"/>
          <w:sz w:val="16"/>
          <w:szCs w:val="16"/>
          <w:lang w:val="el-GR"/>
        </w:rPr>
        <w:t xml:space="preserve"> β) η Εταιρεία Περιορισμένης Ευθύνης (Ε.Π.Ε.) του ν. </w:t>
      </w:r>
      <w:hyperlink w:history="1">
        <w:r w:rsidRPr="000C7209">
          <w:rPr>
            <w:rStyle w:val="-"/>
            <w:rFonts w:ascii="Tahoma" w:hAnsi="Tahoma" w:cs="Tahoma"/>
            <w:b/>
            <w:bCs/>
            <w:color w:val="auto"/>
            <w:sz w:val="16"/>
            <w:szCs w:val="16"/>
            <w:lang w:val="el-GR"/>
          </w:rPr>
          <w:t>3190/1955</w:t>
        </w:r>
      </w:hyperlink>
      <w:r w:rsidRPr="000C7209">
        <w:rPr>
          <w:rFonts w:ascii="Tahoma" w:hAnsi="Tahoma" w:cs="Tahoma"/>
          <w:sz w:val="16"/>
          <w:szCs w:val="16"/>
          <w:lang w:val="el-GR"/>
        </w:rPr>
        <w:t xml:space="preserve"> (</w:t>
      </w:r>
      <w:hyperlink w:history="1">
        <w:r w:rsidRPr="000C7209">
          <w:rPr>
            <w:rStyle w:val="-"/>
            <w:rFonts w:ascii="Tahoma" w:hAnsi="Tahoma" w:cs="Tahoma"/>
            <w:b/>
            <w:bCs/>
            <w:color w:val="auto"/>
            <w:sz w:val="16"/>
            <w:szCs w:val="16"/>
            <w:lang w:val="el-GR"/>
          </w:rPr>
          <w:t>Α΄ 91</w:t>
        </w:r>
      </w:hyperlink>
      <w:r w:rsidRPr="000C7209">
        <w:rPr>
          <w:rFonts w:ascii="Tahoma" w:hAnsi="Tahoma" w:cs="Tahoma"/>
          <w:sz w:val="16"/>
          <w:szCs w:val="16"/>
          <w:lang w:val="el-GR"/>
        </w:rPr>
        <w:t>),</w:t>
      </w:r>
    </w:p>
    <w:p w14:paraId="4EC25875" w14:textId="77777777" w:rsidR="0073553A" w:rsidRPr="000C7209" w:rsidRDefault="0073553A" w:rsidP="008A4730">
      <w:pPr>
        <w:pStyle w:val="af4"/>
        <w:ind w:left="426" w:hanging="284"/>
        <w:rPr>
          <w:rFonts w:ascii="Tahoma" w:hAnsi="Tahoma" w:cs="Tahoma"/>
          <w:sz w:val="16"/>
          <w:szCs w:val="16"/>
          <w:lang w:val="el-GR"/>
        </w:rPr>
      </w:pPr>
      <w:r w:rsidRPr="000C7209">
        <w:rPr>
          <w:rFonts w:ascii="Tahoma" w:hAnsi="Tahoma" w:cs="Tahoma"/>
          <w:sz w:val="16"/>
          <w:szCs w:val="16"/>
          <w:lang w:val="el-GR"/>
        </w:rPr>
        <w:t xml:space="preserve"> γ) η Ιδιωτική Κεφαλαιουχική Εταιρεία (Ι.Κ.Ε.) του ν. </w:t>
      </w:r>
      <w:hyperlink w:history="1">
        <w:r w:rsidRPr="000C7209">
          <w:rPr>
            <w:rStyle w:val="-"/>
            <w:rFonts w:ascii="Tahoma" w:hAnsi="Tahoma" w:cs="Tahoma"/>
            <w:b/>
            <w:bCs/>
            <w:color w:val="auto"/>
            <w:sz w:val="16"/>
            <w:szCs w:val="16"/>
            <w:lang w:val="el-GR"/>
          </w:rPr>
          <w:t>4072/2012</w:t>
        </w:r>
      </w:hyperlink>
      <w:r w:rsidRPr="000C7209">
        <w:rPr>
          <w:rFonts w:ascii="Tahoma" w:hAnsi="Tahoma" w:cs="Tahoma"/>
          <w:sz w:val="16"/>
          <w:szCs w:val="16"/>
          <w:lang w:val="el-GR"/>
        </w:rPr>
        <w:t xml:space="preserve"> (</w:t>
      </w:r>
      <w:hyperlink w:history="1">
        <w:r w:rsidRPr="000C7209">
          <w:rPr>
            <w:rStyle w:val="-"/>
            <w:rFonts w:ascii="Tahoma" w:hAnsi="Tahoma" w:cs="Tahoma"/>
            <w:b/>
            <w:bCs/>
            <w:color w:val="auto"/>
            <w:sz w:val="16"/>
            <w:szCs w:val="16"/>
            <w:lang w:val="el-GR"/>
          </w:rPr>
          <w:t>Α΄ 86</w:t>
        </w:r>
      </w:hyperlink>
      <w:r w:rsidRPr="000C7209">
        <w:rPr>
          <w:rFonts w:ascii="Tahoma" w:hAnsi="Tahoma" w:cs="Tahoma"/>
          <w:sz w:val="16"/>
          <w:szCs w:val="16"/>
          <w:lang w:val="el-GR"/>
        </w:rPr>
        <w:t>),</w:t>
      </w:r>
    </w:p>
    <w:p w14:paraId="10C85EB1" w14:textId="77777777" w:rsidR="0073553A" w:rsidRPr="000C7209" w:rsidRDefault="0073553A" w:rsidP="008A4730">
      <w:pPr>
        <w:pStyle w:val="af4"/>
        <w:ind w:left="426" w:hanging="284"/>
        <w:rPr>
          <w:rFonts w:ascii="Tahoma" w:hAnsi="Tahoma" w:cs="Tahoma"/>
          <w:sz w:val="16"/>
          <w:szCs w:val="16"/>
          <w:lang w:val="el-GR"/>
        </w:rPr>
      </w:pPr>
      <w:r w:rsidRPr="000C7209">
        <w:rPr>
          <w:rFonts w:ascii="Tahoma" w:hAnsi="Tahoma" w:cs="Tahoma"/>
          <w:sz w:val="16"/>
          <w:szCs w:val="16"/>
          <w:lang w:val="el-GR"/>
        </w:rPr>
        <w:t xml:space="preserve"> δ) η Ομόρρυθμη και Ετερόρρυθμη (απλή ή κατά μετοχές) Εταιρεία του ν. </w:t>
      </w:r>
      <w:hyperlink w:history="1">
        <w:r w:rsidRPr="000C7209">
          <w:rPr>
            <w:rStyle w:val="-"/>
            <w:rFonts w:ascii="Tahoma" w:hAnsi="Tahoma" w:cs="Tahoma"/>
            <w:b/>
            <w:bCs/>
            <w:color w:val="auto"/>
            <w:sz w:val="16"/>
            <w:szCs w:val="16"/>
            <w:lang w:val="el-GR"/>
          </w:rPr>
          <w:t>4072/2012</w:t>
        </w:r>
      </w:hyperlink>
      <w:r w:rsidRPr="000C7209">
        <w:rPr>
          <w:rFonts w:ascii="Tahoma" w:hAnsi="Tahoma" w:cs="Tahoma"/>
          <w:sz w:val="16"/>
          <w:szCs w:val="16"/>
          <w:lang w:val="el-GR"/>
        </w:rPr>
        <w:t>,</w:t>
      </w:r>
    </w:p>
    <w:p w14:paraId="71E56C23" w14:textId="77777777" w:rsidR="0073553A" w:rsidRPr="000C7209" w:rsidRDefault="0073553A" w:rsidP="008A4730">
      <w:pPr>
        <w:pStyle w:val="af4"/>
        <w:ind w:left="426" w:hanging="284"/>
        <w:rPr>
          <w:rFonts w:ascii="Tahoma" w:hAnsi="Tahoma" w:cs="Tahoma"/>
          <w:sz w:val="16"/>
          <w:szCs w:val="16"/>
          <w:lang w:val="el-GR"/>
        </w:rPr>
      </w:pPr>
      <w:r w:rsidRPr="000C7209">
        <w:rPr>
          <w:rFonts w:ascii="Tahoma" w:hAnsi="Tahoma" w:cs="Tahoma"/>
          <w:sz w:val="16"/>
          <w:szCs w:val="16"/>
          <w:lang w:val="el-GR"/>
        </w:rPr>
        <w:t xml:space="preserve"> ε) ο Αστικός Συνεταιρισμός του ν. </w:t>
      </w:r>
      <w:hyperlink w:history="1">
        <w:r w:rsidRPr="000C7209">
          <w:rPr>
            <w:rStyle w:val="-"/>
            <w:rFonts w:ascii="Tahoma" w:hAnsi="Tahoma" w:cs="Tahoma"/>
            <w:b/>
            <w:bCs/>
            <w:color w:val="auto"/>
            <w:sz w:val="16"/>
            <w:szCs w:val="16"/>
            <w:lang w:val="el-GR"/>
          </w:rPr>
          <w:t>1667/1986</w:t>
        </w:r>
      </w:hyperlink>
      <w:r w:rsidRPr="000C7209">
        <w:rPr>
          <w:rFonts w:ascii="Tahoma" w:hAnsi="Tahoma" w:cs="Tahoma"/>
          <w:sz w:val="16"/>
          <w:szCs w:val="16"/>
          <w:lang w:val="el-GR"/>
        </w:rPr>
        <w:t xml:space="preserve"> (</w:t>
      </w:r>
      <w:hyperlink w:history="1">
        <w:r w:rsidRPr="000C7209">
          <w:rPr>
            <w:rStyle w:val="-"/>
            <w:rFonts w:ascii="Tahoma" w:hAnsi="Tahoma" w:cs="Tahoma"/>
            <w:b/>
            <w:bCs/>
            <w:color w:val="auto"/>
            <w:sz w:val="16"/>
            <w:szCs w:val="16"/>
            <w:lang w:val="el-GR"/>
          </w:rPr>
          <w:t>Α΄ 196</w:t>
        </w:r>
      </w:hyperlink>
      <w:r w:rsidRPr="000C7209">
        <w:rPr>
          <w:rFonts w:ascii="Tahoma" w:hAnsi="Tahoma" w:cs="Tahoma"/>
          <w:sz w:val="16"/>
          <w:szCs w:val="16"/>
          <w:lang w:val="el-GR"/>
        </w:rPr>
        <w:t>), στον οποίο περιλαμβάνονται ο αλληλασφαλιστικός, ο πιστωτικός, ο οικοδομικός συνεταιρισμός και η ενεργειακή κοινότητα,</w:t>
      </w:r>
    </w:p>
    <w:p w14:paraId="097271A1" w14:textId="77777777" w:rsidR="0073553A" w:rsidRPr="000C7209" w:rsidRDefault="0073553A" w:rsidP="008A4730">
      <w:pPr>
        <w:pStyle w:val="af4"/>
        <w:ind w:left="426" w:hanging="284"/>
        <w:rPr>
          <w:rFonts w:ascii="Tahoma" w:hAnsi="Tahoma" w:cs="Tahoma"/>
          <w:sz w:val="16"/>
          <w:szCs w:val="16"/>
          <w:lang w:val="el-GR"/>
        </w:rPr>
      </w:pPr>
      <w:r w:rsidRPr="000C7209">
        <w:rPr>
          <w:rFonts w:ascii="Tahoma" w:hAnsi="Tahoma" w:cs="Tahoma"/>
          <w:sz w:val="16"/>
          <w:szCs w:val="16"/>
          <w:lang w:val="el-GR"/>
        </w:rPr>
        <w:t xml:space="preserve"> στ) η Κοινωνική Συνεταιριστική Επιχείρηση (Κοιν.Σ.ΕΠ.) και ο Συνεταιρισμός Εργαζομένων του ν. </w:t>
      </w:r>
      <w:hyperlink w:history="1">
        <w:r w:rsidRPr="000C7209">
          <w:rPr>
            <w:rStyle w:val="-"/>
            <w:rFonts w:ascii="Tahoma" w:hAnsi="Tahoma" w:cs="Tahoma"/>
            <w:b/>
            <w:bCs/>
            <w:color w:val="auto"/>
            <w:sz w:val="16"/>
            <w:szCs w:val="16"/>
            <w:lang w:val="el-GR"/>
          </w:rPr>
          <w:t>4430/2016</w:t>
        </w:r>
      </w:hyperlink>
      <w:r w:rsidRPr="000C7209">
        <w:rPr>
          <w:rFonts w:ascii="Tahoma" w:hAnsi="Tahoma" w:cs="Tahoma"/>
          <w:sz w:val="16"/>
          <w:szCs w:val="16"/>
          <w:lang w:val="el-GR"/>
        </w:rPr>
        <w:t xml:space="preserve"> (</w:t>
      </w:r>
      <w:hyperlink w:history="1">
        <w:r w:rsidRPr="000C7209">
          <w:rPr>
            <w:rStyle w:val="-"/>
            <w:rFonts w:ascii="Tahoma" w:hAnsi="Tahoma" w:cs="Tahoma"/>
            <w:b/>
            <w:bCs/>
            <w:color w:val="auto"/>
            <w:sz w:val="16"/>
            <w:szCs w:val="16"/>
            <w:lang w:val="el-GR"/>
          </w:rPr>
          <w:t>Α΄ 205</w:t>
        </w:r>
      </w:hyperlink>
      <w:r w:rsidRPr="000C7209">
        <w:rPr>
          <w:rFonts w:ascii="Tahoma" w:hAnsi="Tahoma" w:cs="Tahoma"/>
          <w:sz w:val="16"/>
          <w:szCs w:val="16"/>
          <w:lang w:val="el-GR"/>
        </w:rPr>
        <w:t>),</w:t>
      </w:r>
    </w:p>
    <w:p w14:paraId="067DEB28" w14:textId="77777777" w:rsidR="0073553A" w:rsidRPr="000C7209" w:rsidRDefault="0073553A" w:rsidP="008A4730">
      <w:pPr>
        <w:pStyle w:val="af4"/>
        <w:ind w:left="426" w:hanging="284"/>
        <w:rPr>
          <w:rFonts w:ascii="Tahoma" w:hAnsi="Tahoma" w:cs="Tahoma"/>
          <w:sz w:val="16"/>
          <w:szCs w:val="16"/>
          <w:lang w:val="el-GR"/>
        </w:rPr>
      </w:pPr>
      <w:r w:rsidRPr="000C7209">
        <w:rPr>
          <w:rFonts w:ascii="Tahoma" w:hAnsi="Tahoma" w:cs="Tahoma"/>
          <w:sz w:val="16"/>
          <w:szCs w:val="16"/>
          <w:lang w:val="el-GR"/>
        </w:rPr>
        <w:t xml:space="preserve"> ζ) ο Κοινωνικός Συνεταιρισμός Περιορισμένης Ευθύνης (Κοιν.Σ.Π.Ε.) του </w:t>
      </w:r>
      <w:hyperlink w:history="1">
        <w:r w:rsidRPr="000C7209">
          <w:rPr>
            <w:rStyle w:val="-"/>
            <w:rFonts w:ascii="Tahoma" w:hAnsi="Tahoma" w:cs="Tahoma"/>
            <w:b/>
            <w:bCs/>
            <w:color w:val="auto"/>
            <w:sz w:val="16"/>
            <w:szCs w:val="16"/>
            <w:lang w:val="el-GR"/>
          </w:rPr>
          <w:t>άρθρου 12</w:t>
        </w:r>
      </w:hyperlink>
      <w:r w:rsidRPr="000C7209">
        <w:rPr>
          <w:rFonts w:ascii="Tahoma" w:hAnsi="Tahoma" w:cs="Tahoma"/>
          <w:sz w:val="16"/>
          <w:szCs w:val="16"/>
          <w:lang w:val="el-GR"/>
        </w:rPr>
        <w:t xml:space="preserve"> του ν. </w:t>
      </w:r>
      <w:hyperlink w:history="1">
        <w:r w:rsidRPr="000C7209">
          <w:rPr>
            <w:rStyle w:val="-"/>
            <w:rFonts w:ascii="Tahoma" w:hAnsi="Tahoma" w:cs="Tahoma"/>
            <w:b/>
            <w:bCs/>
            <w:color w:val="auto"/>
            <w:sz w:val="16"/>
            <w:szCs w:val="16"/>
            <w:lang w:val="el-GR"/>
          </w:rPr>
          <w:t>2716/1999</w:t>
        </w:r>
      </w:hyperlink>
      <w:r w:rsidRPr="000C7209">
        <w:rPr>
          <w:rFonts w:ascii="Tahoma" w:hAnsi="Tahoma" w:cs="Tahoma"/>
          <w:sz w:val="16"/>
          <w:szCs w:val="16"/>
          <w:lang w:val="el-GR"/>
        </w:rPr>
        <w:t xml:space="preserve"> (</w:t>
      </w:r>
      <w:hyperlink w:history="1">
        <w:r w:rsidRPr="000C7209">
          <w:rPr>
            <w:rStyle w:val="-"/>
            <w:rFonts w:ascii="Tahoma" w:hAnsi="Tahoma" w:cs="Tahoma"/>
            <w:b/>
            <w:bCs/>
            <w:color w:val="auto"/>
            <w:sz w:val="16"/>
            <w:szCs w:val="16"/>
            <w:lang w:val="el-GR"/>
          </w:rPr>
          <w:t>Α΄ 96</w:t>
        </w:r>
      </w:hyperlink>
      <w:r w:rsidRPr="000C7209">
        <w:rPr>
          <w:rFonts w:ascii="Tahoma" w:hAnsi="Tahoma" w:cs="Tahoma"/>
          <w:sz w:val="16"/>
          <w:szCs w:val="16"/>
          <w:lang w:val="el-GR"/>
        </w:rPr>
        <w:t>),</w:t>
      </w:r>
    </w:p>
    <w:p w14:paraId="27B323D1" w14:textId="77777777" w:rsidR="0073553A" w:rsidRPr="000C7209" w:rsidRDefault="0073553A" w:rsidP="008A4730">
      <w:pPr>
        <w:pStyle w:val="af4"/>
        <w:ind w:left="426" w:hanging="284"/>
        <w:rPr>
          <w:rFonts w:ascii="Tahoma" w:hAnsi="Tahoma" w:cs="Tahoma"/>
          <w:sz w:val="16"/>
          <w:szCs w:val="16"/>
          <w:lang w:val="el-GR"/>
        </w:rPr>
      </w:pPr>
      <w:r w:rsidRPr="000C7209">
        <w:rPr>
          <w:rFonts w:ascii="Tahoma" w:hAnsi="Tahoma" w:cs="Tahoma"/>
          <w:sz w:val="16"/>
          <w:szCs w:val="16"/>
          <w:lang w:val="el-GR"/>
        </w:rPr>
        <w:t xml:space="preserve"> η) η Αστική Εταιρεία με οικονομικό σκοπό του άρθρου 784 ΑΚ και του </w:t>
      </w:r>
      <w:hyperlink w:history="1">
        <w:r w:rsidRPr="000C7209">
          <w:rPr>
            <w:rStyle w:val="-"/>
            <w:rFonts w:ascii="Tahoma" w:hAnsi="Tahoma" w:cs="Tahoma"/>
            <w:b/>
            <w:bCs/>
            <w:color w:val="auto"/>
            <w:sz w:val="16"/>
            <w:szCs w:val="16"/>
            <w:lang w:val="el-GR"/>
          </w:rPr>
          <w:t>άρθρου 270</w:t>
        </w:r>
      </w:hyperlink>
      <w:r w:rsidRPr="000C7209">
        <w:rPr>
          <w:rFonts w:ascii="Tahoma" w:hAnsi="Tahoma" w:cs="Tahoma"/>
          <w:sz w:val="16"/>
          <w:szCs w:val="16"/>
          <w:lang w:val="el-GR"/>
        </w:rPr>
        <w:t xml:space="preserve"> του ν. </w:t>
      </w:r>
      <w:hyperlink w:history="1">
        <w:r w:rsidRPr="000C7209">
          <w:rPr>
            <w:rStyle w:val="-"/>
            <w:rFonts w:ascii="Tahoma" w:hAnsi="Tahoma" w:cs="Tahoma"/>
            <w:b/>
            <w:bCs/>
            <w:color w:val="auto"/>
            <w:sz w:val="16"/>
            <w:szCs w:val="16"/>
            <w:lang w:val="el-GR"/>
          </w:rPr>
          <w:t>4072/2012</w:t>
        </w:r>
      </w:hyperlink>
      <w:r w:rsidRPr="000C7209">
        <w:rPr>
          <w:rFonts w:ascii="Tahoma" w:hAnsi="Tahoma" w:cs="Tahoma"/>
          <w:sz w:val="16"/>
          <w:szCs w:val="16"/>
          <w:lang w:val="el-GR"/>
        </w:rPr>
        <w:t>,</w:t>
      </w:r>
    </w:p>
    <w:p w14:paraId="1E71CAF1" w14:textId="77777777" w:rsidR="0073553A" w:rsidRPr="000C7209" w:rsidRDefault="0073553A" w:rsidP="008A4730">
      <w:pPr>
        <w:pStyle w:val="af4"/>
        <w:ind w:left="426" w:hanging="284"/>
        <w:rPr>
          <w:rFonts w:ascii="Tahoma" w:hAnsi="Tahoma" w:cs="Tahoma"/>
          <w:sz w:val="16"/>
          <w:szCs w:val="16"/>
          <w:lang w:val="el-GR"/>
        </w:rPr>
      </w:pPr>
      <w:r w:rsidRPr="000C7209">
        <w:rPr>
          <w:rFonts w:ascii="Tahoma" w:hAnsi="Tahoma" w:cs="Tahoma"/>
          <w:sz w:val="16"/>
          <w:szCs w:val="16"/>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0E833401" w14:textId="77777777" w:rsidR="0073553A" w:rsidRPr="000C7209" w:rsidRDefault="0073553A" w:rsidP="008A4730">
      <w:pPr>
        <w:pStyle w:val="af4"/>
        <w:ind w:left="426" w:hanging="284"/>
        <w:rPr>
          <w:rFonts w:ascii="Tahoma" w:hAnsi="Tahoma" w:cs="Tahoma"/>
          <w:sz w:val="16"/>
          <w:szCs w:val="16"/>
          <w:lang w:val="el-GR"/>
        </w:rPr>
      </w:pPr>
      <w:r w:rsidRPr="000C7209">
        <w:rPr>
          <w:rFonts w:ascii="Tahoma" w:hAnsi="Tahoma" w:cs="Tahoma"/>
          <w:sz w:val="16"/>
          <w:szCs w:val="16"/>
          <w:lang w:val="el-GR"/>
        </w:rPr>
        <w:t xml:space="preserve"> ι) η Ευρωπαϊκή Εταιρεία του Κανονισμού (ΕΚ) 2157/2001 (L 294) που έχει την έδρα της στην ημεδαπή,</w:t>
      </w:r>
    </w:p>
    <w:p w14:paraId="5A6EC388" w14:textId="77777777" w:rsidR="0073553A" w:rsidRPr="000C7209" w:rsidRDefault="0073553A" w:rsidP="008A4730">
      <w:pPr>
        <w:pStyle w:val="af4"/>
        <w:ind w:left="426" w:hanging="284"/>
        <w:rPr>
          <w:rFonts w:ascii="Tahoma" w:hAnsi="Tahoma" w:cs="Tahoma"/>
          <w:sz w:val="16"/>
          <w:szCs w:val="16"/>
          <w:lang w:val="el-GR"/>
        </w:rPr>
      </w:pPr>
      <w:r w:rsidRPr="000C7209">
        <w:rPr>
          <w:rFonts w:ascii="Tahoma" w:hAnsi="Tahoma" w:cs="Tahoma"/>
          <w:sz w:val="16"/>
          <w:szCs w:val="16"/>
          <w:lang w:val="el-GR"/>
        </w:rPr>
        <w:t xml:space="preserve"> ια) η Ευρωπαϊκή Συνεταιριστική Εταιρεία του Κανονισμού (ΕΚ) 1435/2003 (L 207), που έχει την έδρα της στην ημεδαπή,</w:t>
      </w:r>
    </w:p>
    <w:p w14:paraId="665028F2" w14:textId="77777777" w:rsidR="0073553A" w:rsidRPr="000C7209" w:rsidRDefault="0073553A" w:rsidP="008A4730">
      <w:pPr>
        <w:pStyle w:val="af4"/>
        <w:ind w:left="426" w:hanging="284"/>
        <w:rPr>
          <w:rFonts w:ascii="Tahoma" w:hAnsi="Tahoma" w:cs="Tahoma"/>
          <w:sz w:val="16"/>
          <w:szCs w:val="16"/>
          <w:lang w:val="el-GR"/>
        </w:rPr>
      </w:pPr>
      <w:r w:rsidRPr="000C7209">
        <w:rPr>
          <w:rFonts w:ascii="Tahoma" w:hAnsi="Tahoma" w:cs="Tahoma"/>
          <w:sz w:val="16"/>
          <w:szCs w:val="16"/>
          <w:lang w:val="el-GR"/>
        </w:rPr>
        <w:t xml:space="preserve"> ιβ)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2C3FC560" w14:textId="77777777" w:rsidR="0073553A" w:rsidRPr="000C7209" w:rsidRDefault="0073553A" w:rsidP="008A4730">
      <w:pPr>
        <w:pStyle w:val="af4"/>
        <w:ind w:left="426" w:hanging="284"/>
        <w:rPr>
          <w:rFonts w:ascii="Tahoma" w:hAnsi="Tahoma" w:cs="Tahoma"/>
          <w:sz w:val="16"/>
          <w:szCs w:val="16"/>
          <w:lang w:val="el-GR"/>
        </w:rPr>
      </w:pPr>
      <w:r w:rsidRPr="000C7209">
        <w:rPr>
          <w:rFonts w:ascii="Tahoma" w:hAnsi="Tahoma" w:cs="Tahoma"/>
          <w:sz w:val="16"/>
          <w:szCs w:val="16"/>
          <w:lang w:val="el-GR"/>
        </w:rPr>
        <w:t xml:space="preserve"> ιγ)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ιβ),</w:t>
      </w:r>
    </w:p>
    <w:p w14:paraId="2583B836" w14:textId="77777777" w:rsidR="0073553A" w:rsidRPr="000C7209" w:rsidRDefault="0073553A" w:rsidP="008A4730">
      <w:pPr>
        <w:pStyle w:val="af4"/>
        <w:ind w:left="426" w:hanging="284"/>
        <w:rPr>
          <w:rFonts w:ascii="Tahoma" w:hAnsi="Tahoma" w:cs="Tahoma"/>
          <w:sz w:val="16"/>
          <w:szCs w:val="16"/>
          <w:lang w:val="el-GR"/>
        </w:rPr>
      </w:pPr>
      <w:r w:rsidRPr="000C7209">
        <w:rPr>
          <w:rFonts w:ascii="Tahoma" w:hAnsi="Tahoma" w:cs="Tahoma"/>
          <w:sz w:val="16"/>
          <w:szCs w:val="16"/>
          <w:lang w:val="el-GR"/>
        </w:rPr>
        <w:t xml:space="preserve"> ιδ)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ιβ) και ιγ),</w:t>
      </w:r>
    </w:p>
    <w:p w14:paraId="493EBC45" w14:textId="77777777" w:rsidR="0073553A" w:rsidRPr="000C7209" w:rsidRDefault="0073553A" w:rsidP="008A4730">
      <w:pPr>
        <w:pStyle w:val="af4"/>
        <w:ind w:left="426" w:hanging="284"/>
        <w:rPr>
          <w:rFonts w:ascii="Tahoma" w:hAnsi="Tahoma" w:cs="Tahoma"/>
          <w:sz w:val="16"/>
          <w:szCs w:val="16"/>
          <w:lang w:val="el-GR"/>
        </w:rPr>
      </w:pPr>
      <w:r w:rsidRPr="000C7209">
        <w:rPr>
          <w:rFonts w:ascii="Tahoma" w:hAnsi="Tahoma" w:cs="Tahoma"/>
          <w:sz w:val="16"/>
          <w:szCs w:val="16"/>
          <w:lang w:val="el-GR"/>
        </w:rPr>
        <w:t xml:space="preserve"> ιε) η κοινοπραξία του </w:t>
      </w:r>
      <w:hyperlink w:history="1">
        <w:r w:rsidRPr="000C7209">
          <w:rPr>
            <w:rStyle w:val="-"/>
            <w:rFonts w:ascii="Tahoma" w:hAnsi="Tahoma" w:cs="Tahoma"/>
            <w:b/>
            <w:bCs/>
            <w:color w:val="auto"/>
            <w:sz w:val="16"/>
            <w:szCs w:val="16"/>
            <w:lang w:val="el-GR"/>
          </w:rPr>
          <w:t>άρθρου 293</w:t>
        </w:r>
      </w:hyperlink>
      <w:r w:rsidRPr="000C7209">
        <w:rPr>
          <w:rFonts w:ascii="Tahoma" w:hAnsi="Tahoma" w:cs="Tahoma"/>
          <w:sz w:val="16"/>
          <w:szCs w:val="16"/>
          <w:lang w:val="el-GR"/>
        </w:rPr>
        <w:t xml:space="preserve"> του ν. </w:t>
      </w:r>
      <w:hyperlink w:history="1">
        <w:r w:rsidRPr="000C7209">
          <w:rPr>
            <w:rStyle w:val="-"/>
            <w:rFonts w:ascii="Tahoma" w:hAnsi="Tahoma" w:cs="Tahoma"/>
            <w:b/>
            <w:bCs/>
            <w:color w:val="auto"/>
            <w:sz w:val="16"/>
            <w:szCs w:val="16"/>
            <w:lang w:val="el-GR"/>
          </w:rPr>
          <w:t>4072/2012</w:t>
        </w:r>
      </w:hyperlink>
      <w:r w:rsidRPr="000C7209">
        <w:rPr>
          <w:rFonts w:ascii="Tahoma" w:hAnsi="Tahoma" w:cs="Tahoma"/>
          <w:sz w:val="16"/>
          <w:szCs w:val="16"/>
          <w:lang w:val="el-GR"/>
        </w:rPr>
        <w:t>,</w:t>
      </w:r>
    </w:p>
    <w:p w14:paraId="06C975F1" w14:textId="77777777" w:rsidR="0073553A" w:rsidRPr="000C7209" w:rsidRDefault="0073553A" w:rsidP="008A4730">
      <w:pPr>
        <w:pStyle w:val="af4"/>
        <w:ind w:left="426" w:hanging="284"/>
        <w:rPr>
          <w:rFonts w:ascii="Tahoma" w:hAnsi="Tahoma" w:cs="Tahoma"/>
          <w:sz w:val="16"/>
          <w:szCs w:val="16"/>
          <w:lang w:val="el-GR"/>
        </w:rPr>
      </w:pPr>
      <w:r w:rsidRPr="000C7209">
        <w:rPr>
          <w:rFonts w:ascii="Tahoma" w:hAnsi="Tahoma" w:cs="Tahoma"/>
          <w:sz w:val="16"/>
          <w:szCs w:val="16"/>
          <w:lang w:val="el-GR"/>
        </w:rPr>
        <w:t xml:space="preserve"> ιστ) οι ατομικές επιχειρήσεις με εγκατάσταση στην ημεδαπή και σκοπό το κέρδος που:</w:t>
      </w:r>
    </w:p>
    <w:p w14:paraId="79BE4DFA" w14:textId="77777777" w:rsidR="0073553A" w:rsidRPr="000C7209" w:rsidRDefault="0073553A" w:rsidP="008A4730">
      <w:pPr>
        <w:pStyle w:val="af4"/>
        <w:ind w:left="426" w:hanging="284"/>
        <w:rPr>
          <w:rFonts w:ascii="Tahoma" w:hAnsi="Tahoma" w:cs="Tahoma"/>
          <w:sz w:val="16"/>
          <w:szCs w:val="16"/>
          <w:lang w:val="el-GR"/>
        </w:rPr>
      </w:pPr>
      <w:r w:rsidRPr="000C7209">
        <w:rPr>
          <w:rFonts w:ascii="Tahoma" w:hAnsi="Tahoma" w:cs="Tahoma"/>
          <w:sz w:val="16"/>
          <w:szCs w:val="16"/>
          <w:lang w:val="el-GR"/>
        </w:rPr>
        <w:t xml:space="preserve"> ιστα) διενεργούν εμπορικές πράξεις στο όνομά τους, κατά σύνηθες επάγγελμα, ή</w:t>
      </w:r>
    </w:p>
    <w:p w14:paraId="14C26F34" w14:textId="77777777" w:rsidR="0073553A" w:rsidRPr="000C7209" w:rsidRDefault="0073553A" w:rsidP="008A4730">
      <w:pPr>
        <w:pStyle w:val="af4"/>
        <w:ind w:left="426" w:hanging="284"/>
        <w:rPr>
          <w:rFonts w:ascii="Tahoma" w:hAnsi="Tahoma" w:cs="Tahoma"/>
          <w:sz w:val="16"/>
          <w:szCs w:val="16"/>
          <w:lang w:val="el-GR"/>
        </w:rPr>
      </w:pPr>
      <w:r w:rsidRPr="000C7209">
        <w:rPr>
          <w:rFonts w:ascii="Tahoma" w:hAnsi="Tahoma" w:cs="Tahoma"/>
          <w:sz w:val="16"/>
          <w:szCs w:val="16"/>
          <w:lang w:val="el-GR"/>
        </w:rPr>
        <w:t xml:space="preserve"> ιστβ)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0230C947" w14:textId="77777777" w:rsidR="0073553A" w:rsidRPr="000C7209" w:rsidRDefault="0073553A" w:rsidP="008A4730">
      <w:pPr>
        <w:pStyle w:val="af4"/>
        <w:ind w:left="426" w:hanging="284"/>
        <w:rPr>
          <w:rFonts w:ascii="Tahoma" w:hAnsi="Tahoma" w:cs="Tahoma"/>
          <w:sz w:val="16"/>
          <w:szCs w:val="16"/>
          <w:lang w:val="el-GR"/>
        </w:rPr>
      </w:pPr>
      <w:r w:rsidRPr="000C7209">
        <w:rPr>
          <w:rFonts w:ascii="Tahoma" w:hAnsi="Tahoma" w:cs="Tahoma"/>
          <w:sz w:val="16"/>
          <w:szCs w:val="16"/>
          <w:lang w:val="el-GR"/>
        </w:rPr>
        <w:t xml:space="preserve"> Στο Γ.Ε.ΜΗ. μπορούν να εγγράφονται προαιρετικά οι αγροτικοί συνεταιρισμοί του ν. </w:t>
      </w:r>
      <w:hyperlink w:history="1">
        <w:r w:rsidRPr="000C7209">
          <w:rPr>
            <w:rStyle w:val="-"/>
            <w:rFonts w:ascii="Tahoma" w:hAnsi="Tahoma" w:cs="Tahoma"/>
            <w:b/>
            <w:bCs/>
            <w:color w:val="auto"/>
            <w:sz w:val="16"/>
            <w:szCs w:val="16"/>
            <w:lang w:val="el-GR"/>
          </w:rPr>
          <w:t>4673/2020</w:t>
        </w:r>
      </w:hyperlink>
      <w:r w:rsidRPr="000C7209">
        <w:rPr>
          <w:rFonts w:ascii="Tahoma" w:hAnsi="Tahoma" w:cs="Tahoma"/>
          <w:sz w:val="16"/>
          <w:szCs w:val="16"/>
          <w:lang w:val="el-GR"/>
        </w:rPr>
        <w:t xml:space="preserve"> </w:t>
      </w:r>
    </w:p>
    <w:p w14:paraId="24A662CA" w14:textId="77777777" w:rsidR="0073553A" w:rsidRPr="000C7209" w:rsidRDefault="0073553A" w:rsidP="008A4730">
      <w:pPr>
        <w:pStyle w:val="af4"/>
        <w:ind w:left="426" w:hanging="284"/>
        <w:rPr>
          <w:rFonts w:ascii="Tahoma" w:hAnsi="Tahoma" w:cs="Tahoma"/>
          <w:sz w:val="16"/>
          <w:szCs w:val="16"/>
          <w:lang w:val="el-GR"/>
        </w:rPr>
      </w:pPr>
      <w:r w:rsidRPr="000C7209">
        <w:rPr>
          <w:rFonts w:ascii="Tahoma" w:hAnsi="Tahoma" w:cs="Tahoma"/>
          <w:sz w:val="16"/>
          <w:szCs w:val="16"/>
          <w:lang w:val="el-GR"/>
        </w:rPr>
        <w:t>(</w:t>
      </w:r>
      <w:hyperlink w:history="1">
        <w:r w:rsidRPr="000C7209">
          <w:rPr>
            <w:rStyle w:val="-"/>
            <w:rFonts w:ascii="Tahoma" w:hAnsi="Tahoma" w:cs="Tahoma"/>
            <w:b/>
            <w:bCs/>
            <w:color w:val="auto"/>
            <w:sz w:val="16"/>
            <w:szCs w:val="16"/>
            <w:lang w:val="el-GR"/>
          </w:rPr>
          <w:t>Α΄ 52</w:t>
        </w:r>
      </w:hyperlink>
      <w:r w:rsidRPr="000C7209">
        <w:rPr>
          <w:rFonts w:ascii="Tahoma" w:hAnsi="Tahoma" w:cs="Tahoma"/>
          <w:sz w:val="16"/>
          <w:szCs w:val="16"/>
          <w:lang w:val="el-GR"/>
        </w:rPr>
        <w:t>).</w:t>
      </w:r>
    </w:p>
    <w:p w14:paraId="1E28A97E" w14:textId="77777777" w:rsidR="0073553A" w:rsidRPr="000C7209" w:rsidRDefault="0073553A" w:rsidP="008A4730">
      <w:pPr>
        <w:pStyle w:val="af4"/>
        <w:ind w:left="426" w:hanging="284"/>
        <w:rPr>
          <w:rFonts w:ascii="Tahoma" w:hAnsi="Tahoma" w:cs="Tahoma"/>
          <w:b/>
          <w:sz w:val="16"/>
          <w:szCs w:val="16"/>
          <w:lang w:val="el-GR"/>
        </w:rPr>
      </w:pPr>
      <w:r w:rsidRPr="000C7209">
        <w:rPr>
          <w:rFonts w:ascii="Tahoma" w:hAnsi="Tahoma" w:cs="Tahoma"/>
          <w:sz w:val="16"/>
          <w:szCs w:val="16"/>
          <w:lang w:val="el-GR"/>
        </w:rPr>
        <w:t xml:space="preserve"> </w:t>
      </w:r>
      <w:r w:rsidRPr="000C7209">
        <w:rPr>
          <w:rFonts w:ascii="Tahoma" w:hAnsi="Tahoma" w:cs="Tahoma"/>
          <w:b/>
          <w:sz w:val="16"/>
          <w:szCs w:val="16"/>
          <w:lang w:val="el-GR"/>
        </w:rPr>
        <w:t>Δεν εγγράφονται στο Γ.Ε.ΜΗ.:</w:t>
      </w:r>
    </w:p>
    <w:p w14:paraId="18FB038B" w14:textId="77777777" w:rsidR="0073553A" w:rsidRPr="000C7209" w:rsidRDefault="0073553A" w:rsidP="008A4730">
      <w:pPr>
        <w:pStyle w:val="af4"/>
        <w:ind w:left="426" w:hanging="284"/>
        <w:contextualSpacing/>
        <w:rPr>
          <w:rFonts w:ascii="Tahoma" w:hAnsi="Tahoma" w:cs="Tahoma"/>
          <w:sz w:val="16"/>
          <w:szCs w:val="16"/>
          <w:lang w:val="el-GR"/>
        </w:rPr>
      </w:pPr>
      <w:r w:rsidRPr="000C7209">
        <w:rPr>
          <w:rFonts w:ascii="Tahoma" w:hAnsi="Tahoma" w:cs="Tahoma"/>
          <w:sz w:val="16"/>
          <w:szCs w:val="16"/>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70C3AAE2" w14:textId="77777777" w:rsidR="0073553A" w:rsidRPr="000C7209" w:rsidRDefault="0073553A" w:rsidP="008A4730">
      <w:pPr>
        <w:pStyle w:val="af4"/>
        <w:ind w:left="426" w:hanging="284"/>
        <w:contextualSpacing/>
        <w:rPr>
          <w:rFonts w:ascii="Tahoma" w:hAnsi="Tahoma" w:cs="Tahoma"/>
          <w:sz w:val="16"/>
          <w:szCs w:val="16"/>
          <w:lang w:val="el-GR"/>
        </w:rPr>
      </w:pPr>
      <w:r w:rsidRPr="000C7209">
        <w:rPr>
          <w:rFonts w:ascii="Tahoma" w:hAnsi="Tahoma" w:cs="Tahoma"/>
          <w:sz w:val="16"/>
          <w:szCs w:val="16"/>
          <w:lang w:val="el-GR"/>
        </w:rPr>
        <w:t xml:space="preserve"> β) τα γραφεία ή υποκαταστήματα αλλοδαπών εταιρειών ή επιχειρήσεων που έχουν εγκατασταθεί στην Ελλάδα, σύμφωνα με το </w:t>
      </w:r>
      <w:hyperlink w:history="1">
        <w:r w:rsidRPr="000C7209">
          <w:rPr>
            <w:rStyle w:val="-"/>
            <w:rFonts w:ascii="Tahoma" w:hAnsi="Tahoma" w:cs="Tahoma"/>
            <w:b/>
            <w:bCs/>
            <w:color w:val="auto"/>
            <w:sz w:val="16"/>
            <w:szCs w:val="16"/>
            <w:lang w:val="el-GR"/>
          </w:rPr>
          <w:t>άρθρο 25</w:t>
        </w:r>
      </w:hyperlink>
      <w:r w:rsidRPr="000C7209">
        <w:rPr>
          <w:rFonts w:ascii="Tahoma" w:hAnsi="Tahoma" w:cs="Tahoma"/>
          <w:sz w:val="16"/>
          <w:szCs w:val="16"/>
          <w:lang w:val="el-GR"/>
        </w:rPr>
        <w:t xml:space="preserve"> του ν. </w:t>
      </w:r>
      <w:hyperlink w:history="1">
        <w:r w:rsidRPr="000C7209">
          <w:rPr>
            <w:rStyle w:val="-"/>
            <w:rFonts w:ascii="Tahoma" w:hAnsi="Tahoma" w:cs="Tahoma"/>
            <w:b/>
            <w:bCs/>
            <w:color w:val="auto"/>
            <w:sz w:val="16"/>
            <w:szCs w:val="16"/>
            <w:lang w:val="el-GR"/>
          </w:rPr>
          <w:t>27/1975</w:t>
        </w:r>
      </w:hyperlink>
      <w:r w:rsidRPr="000C7209">
        <w:rPr>
          <w:rFonts w:ascii="Tahoma" w:hAnsi="Tahoma" w:cs="Tahoma"/>
          <w:sz w:val="16"/>
          <w:szCs w:val="16"/>
          <w:lang w:val="el-GR"/>
        </w:rPr>
        <w:t xml:space="preserve"> (</w:t>
      </w:r>
      <w:hyperlink w:history="1">
        <w:r w:rsidRPr="000C7209">
          <w:rPr>
            <w:rStyle w:val="-"/>
            <w:rFonts w:ascii="Tahoma" w:hAnsi="Tahoma" w:cs="Tahoma"/>
            <w:b/>
            <w:bCs/>
            <w:color w:val="auto"/>
            <w:sz w:val="16"/>
            <w:szCs w:val="16"/>
            <w:lang w:val="el-GR"/>
          </w:rPr>
          <w:t>Α΄ 77</w:t>
        </w:r>
      </w:hyperlink>
      <w:r w:rsidRPr="000C7209">
        <w:rPr>
          <w:rFonts w:ascii="Tahoma" w:hAnsi="Tahoma" w:cs="Tahoma"/>
          <w:sz w:val="16"/>
          <w:szCs w:val="16"/>
          <w:lang w:val="el-GR"/>
        </w:rPr>
        <w:t xml:space="preserve">) και τον α.ν. </w:t>
      </w:r>
      <w:hyperlink w:history="1">
        <w:r w:rsidRPr="000C7209">
          <w:rPr>
            <w:rStyle w:val="-"/>
            <w:rFonts w:ascii="Tahoma" w:hAnsi="Tahoma" w:cs="Tahoma"/>
            <w:b/>
            <w:bCs/>
            <w:color w:val="auto"/>
            <w:sz w:val="16"/>
            <w:szCs w:val="16"/>
            <w:lang w:val="el-GR"/>
          </w:rPr>
          <w:t>378/1968</w:t>
        </w:r>
      </w:hyperlink>
      <w:r w:rsidRPr="000C7209">
        <w:rPr>
          <w:rFonts w:ascii="Tahoma" w:hAnsi="Tahoma" w:cs="Tahoma"/>
          <w:sz w:val="16"/>
          <w:szCs w:val="16"/>
          <w:lang w:val="el-GR"/>
        </w:rPr>
        <w:t xml:space="preserve"> (</w:t>
      </w:r>
      <w:hyperlink w:history="1">
        <w:r w:rsidRPr="000C7209">
          <w:rPr>
            <w:rStyle w:val="-"/>
            <w:rFonts w:ascii="Tahoma" w:hAnsi="Tahoma" w:cs="Tahoma"/>
            <w:b/>
            <w:bCs/>
            <w:color w:val="auto"/>
            <w:sz w:val="16"/>
            <w:szCs w:val="16"/>
            <w:lang w:val="el-GR"/>
          </w:rPr>
          <w:t>Α΄ 82</w:t>
        </w:r>
      </w:hyperlink>
      <w:r w:rsidRPr="000C7209">
        <w:rPr>
          <w:rFonts w:ascii="Tahoma" w:hAnsi="Tahoma" w:cs="Tahoma"/>
          <w:sz w:val="16"/>
          <w:szCs w:val="16"/>
          <w:lang w:val="el-GR"/>
        </w:rPr>
        <w:t>),</w:t>
      </w:r>
    </w:p>
    <w:p w14:paraId="1D7F9392" w14:textId="77777777" w:rsidR="0073553A" w:rsidRPr="000C7209" w:rsidRDefault="0073553A" w:rsidP="008A4730">
      <w:pPr>
        <w:pStyle w:val="af4"/>
        <w:ind w:left="426" w:hanging="284"/>
        <w:contextualSpacing/>
        <w:rPr>
          <w:rFonts w:ascii="Tahoma" w:hAnsi="Tahoma" w:cs="Tahoma"/>
          <w:sz w:val="16"/>
          <w:szCs w:val="16"/>
          <w:lang w:val="el-GR"/>
        </w:rPr>
      </w:pPr>
      <w:r w:rsidRPr="000C7209">
        <w:rPr>
          <w:rFonts w:ascii="Tahoma" w:hAnsi="Tahoma" w:cs="Tahoma"/>
          <w:sz w:val="16"/>
          <w:szCs w:val="16"/>
          <w:lang w:val="el-GR"/>
        </w:rPr>
        <w:t xml:space="preserve">γ) η Ναυτική Εταιρεία που συστήνεται κατά τον ν. </w:t>
      </w:r>
      <w:hyperlink w:history="1">
        <w:r w:rsidRPr="000C7209">
          <w:rPr>
            <w:rStyle w:val="-"/>
            <w:rFonts w:ascii="Tahoma" w:hAnsi="Tahoma" w:cs="Tahoma"/>
            <w:b/>
            <w:bCs/>
            <w:color w:val="auto"/>
            <w:sz w:val="16"/>
            <w:szCs w:val="16"/>
            <w:lang w:val="el-GR"/>
          </w:rPr>
          <w:t>959/1979</w:t>
        </w:r>
      </w:hyperlink>
      <w:r w:rsidRPr="000C7209">
        <w:rPr>
          <w:rFonts w:ascii="Tahoma" w:hAnsi="Tahoma" w:cs="Tahoma"/>
          <w:sz w:val="16"/>
          <w:szCs w:val="16"/>
          <w:lang w:val="el-GR"/>
        </w:rPr>
        <w:t xml:space="preserve"> (</w:t>
      </w:r>
      <w:hyperlink w:history="1">
        <w:r w:rsidRPr="000C7209">
          <w:rPr>
            <w:rStyle w:val="-"/>
            <w:rFonts w:ascii="Tahoma" w:hAnsi="Tahoma" w:cs="Tahoma"/>
            <w:b/>
            <w:bCs/>
            <w:color w:val="auto"/>
            <w:sz w:val="16"/>
            <w:szCs w:val="16"/>
            <w:lang w:val="el-GR"/>
          </w:rPr>
          <w:t>Α΄ 192</w:t>
        </w:r>
      </w:hyperlink>
      <w:r w:rsidRPr="000C7209">
        <w:rPr>
          <w:rFonts w:ascii="Tahoma" w:hAnsi="Tahoma" w:cs="Tahoma"/>
          <w:sz w:val="16"/>
          <w:szCs w:val="16"/>
          <w:lang w:val="el-GR"/>
        </w:rPr>
        <w:t xml:space="preserve">) και η Ναυτιλιακή Εταιρεία Πλοίων Αναψυχής (Ν.Ε.Π.Α.) που συστήνεται κατά τον ν. </w:t>
      </w:r>
      <w:hyperlink w:history="1">
        <w:r w:rsidRPr="000C7209">
          <w:rPr>
            <w:rStyle w:val="-"/>
            <w:rFonts w:ascii="Tahoma" w:hAnsi="Tahoma" w:cs="Tahoma"/>
            <w:b/>
            <w:bCs/>
            <w:color w:val="auto"/>
            <w:sz w:val="16"/>
            <w:szCs w:val="16"/>
            <w:lang w:val="el-GR"/>
          </w:rPr>
          <w:t>3182/2003</w:t>
        </w:r>
      </w:hyperlink>
      <w:r w:rsidRPr="000C7209">
        <w:rPr>
          <w:rFonts w:ascii="Tahoma" w:hAnsi="Tahoma" w:cs="Tahoma"/>
          <w:sz w:val="16"/>
          <w:szCs w:val="16"/>
          <w:lang w:val="el-GR"/>
        </w:rPr>
        <w:t xml:space="preserve"> (</w:t>
      </w:r>
      <w:hyperlink w:history="1">
        <w:r w:rsidRPr="000C7209">
          <w:rPr>
            <w:rStyle w:val="-"/>
            <w:rFonts w:ascii="Tahoma" w:hAnsi="Tahoma" w:cs="Tahoma"/>
            <w:b/>
            <w:bCs/>
            <w:color w:val="auto"/>
            <w:sz w:val="16"/>
            <w:szCs w:val="16"/>
            <w:lang w:val="el-GR"/>
          </w:rPr>
          <w:t>Α΄ 220</w:t>
        </w:r>
      </w:hyperlink>
      <w:r w:rsidRPr="000C7209">
        <w:rPr>
          <w:rFonts w:ascii="Tahoma" w:hAnsi="Tahoma" w:cs="Tahoma"/>
          <w:sz w:val="16"/>
          <w:szCs w:val="16"/>
          <w:lang w:val="el-GR"/>
        </w:rPr>
        <w:t>),</w:t>
      </w:r>
    </w:p>
    <w:p w14:paraId="424CF811" w14:textId="77777777" w:rsidR="0073553A" w:rsidRPr="000C7209" w:rsidRDefault="0073553A" w:rsidP="008A4730">
      <w:pPr>
        <w:pStyle w:val="af4"/>
        <w:ind w:left="426" w:hanging="284"/>
        <w:contextualSpacing/>
        <w:rPr>
          <w:lang w:val="el-GR"/>
        </w:rPr>
      </w:pPr>
      <w:r w:rsidRPr="000C7209">
        <w:rPr>
          <w:rFonts w:ascii="Tahoma" w:hAnsi="Tahoma" w:cs="Tahoma"/>
          <w:sz w:val="16"/>
          <w:szCs w:val="16"/>
          <w:lang w:val="el-GR"/>
        </w:rPr>
        <w:t xml:space="preserve"> δ) τα γραφεία αλλοδαπών εταιρειών που εγκαθίστανται στην Ελλάδα, σύμφωνα με τον α.ν. </w:t>
      </w:r>
      <w:hyperlink w:history="1">
        <w:r w:rsidRPr="000C7209">
          <w:rPr>
            <w:rStyle w:val="-"/>
            <w:rFonts w:ascii="Tahoma" w:hAnsi="Tahoma" w:cs="Tahoma"/>
            <w:b/>
            <w:bCs/>
            <w:color w:val="auto"/>
            <w:sz w:val="16"/>
            <w:szCs w:val="16"/>
            <w:lang w:val="el-GR"/>
          </w:rPr>
          <w:t>89/1967</w:t>
        </w:r>
      </w:hyperlink>
      <w:r w:rsidRPr="000C7209">
        <w:rPr>
          <w:rFonts w:ascii="Tahoma" w:hAnsi="Tahoma" w:cs="Tahoma"/>
          <w:sz w:val="16"/>
          <w:szCs w:val="16"/>
          <w:lang w:val="el-GR"/>
        </w:rPr>
        <w:t xml:space="preserve"> (</w:t>
      </w:r>
      <w:hyperlink w:history="1">
        <w:r w:rsidRPr="000C7209">
          <w:rPr>
            <w:rStyle w:val="-"/>
            <w:rFonts w:ascii="Tahoma" w:hAnsi="Tahoma" w:cs="Tahoma"/>
            <w:b/>
            <w:bCs/>
            <w:color w:val="auto"/>
            <w:sz w:val="16"/>
            <w:szCs w:val="16"/>
            <w:lang w:val="el-GR"/>
          </w:rPr>
          <w:t>Α΄ 132</w:t>
        </w:r>
      </w:hyperlink>
      <w:r w:rsidRPr="000C7209">
        <w:rPr>
          <w:rFonts w:ascii="Tahoma" w:hAnsi="Tahoma" w:cs="Tahoma"/>
          <w:sz w:val="16"/>
          <w:szCs w:val="16"/>
          <w:lang w:val="el-GR"/>
        </w:rPr>
        <w:t>).</w:t>
      </w:r>
    </w:p>
  </w:footnote>
  <w:footnote w:id="39">
    <w:p w14:paraId="1DD58E94" w14:textId="77777777" w:rsidR="0073553A" w:rsidRPr="000C7209" w:rsidRDefault="0073553A" w:rsidP="008A4730">
      <w:pPr>
        <w:pStyle w:val="af4"/>
        <w:tabs>
          <w:tab w:val="left" w:pos="284"/>
        </w:tabs>
        <w:ind w:left="0" w:firstLine="0"/>
        <w:rPr>
          <w:rFonts w:ascii="Tahoma" w:hAnsi="Tahoma" w:cs="Tahoma"/>
          <w:b/>
          <w:sz w:val="16"/>
          <w:szCs w:val="16"/>
          <w:lang w:val="el-GR"/>
        </w:rPr>
      </w:pPr>
      <w:r w:rsidRPr="000C7209">
        <w:rPr>
          <w:rStyle w:val="ab"/>
          <w:rFonts w:ascii="Tahoma" w:hAnsi="Tahoma" w:cs="Tahoma"/>
          <w:szCs w:val="18"/>
        </w:rPr>
        <w:footnoteRef/>
      </w:r>
      <w:r w:rsidRPr="000C7209">
        <w:rPr>
          <w:rFonts w:ascii="Tahoma" w:hAnsi="Tahoma" w:cs="Tahoma"/>
          <w:szCs w:val="18"/>
          <w:lang w:val="el-GR"/>
        </w:rPr>
        <w:t xml:space="preserve">  </w:t>
      </w:r>
      <w:r w:rsidRPr="000C7209">
        <w:rPr>
          <w:rFonts w:ascii="Tahoma" w:hAnsi="Tahoma" w:cs="Tahoma"/>
          <w:sz w:val="16"/>
          <w:szCs w:val="16"/>
          <w:lang w:val="el-GR"/>
        </w:rPr>
        <w:t xml:space="preserve">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 </w:t>
      </w:r>
      <w:r w:rsidRPr="000C7209">
        <w:rPr>
          <w:rFonts w:ascii="Tahoma" w:hAnsi="Tahoma" w:cs="Tahoma"/>
          <w:b/>
          <w:sz w:val="16"/>
          <w:szCs w:val="16"/>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40">
    <w:p w14:paraId="5CD3F336" w14:textId="77777777" w:rsidR="0073553A" w:rsidRPr="00545F88" w:rsidRDefault="0073553A" w:rsidP="00545F88">
      <w:pPr>
        <w:rPr>
          <w:sz w:val="18"/>
          <w:szCs w:val="18"/>
          <w:lang w:val="el-GR"/>
        </w:rPr>
      </w:pPr>
      <w:r>
        <w:rPr>
          <w:rStyle w:val="a4"/>
          <w:rFonts w:cs="Times New Roman"/>
        </w:rPr>
        <w:footnoteRef/>
      </w:r>
      <w:r>
        <w:rPr>
          <w:lang w:val="el-GR"/>
        </w:rPr>
        <w:t xml:space="preserve">   </w:t>
      </w:r>
      <w:r w:rsidRPr="00545F88">
        <w:rPr>
          <w:sz w:val="18"/>
          <w:szCs w:val="18"/>
          <w:lang w:val="el-GR"/>
        </w:rPr>
        <w:t>Πρβλ άρθρο 83 ν. 4412/2016. Επισημαίνεται ότι, ως προς τις διαδικασίες συμβάσεων προμηθειών, γενικών υπηρεσιών, εκπόνησης μελετών και παροχής τεχνικών και λοιπών συναφών επιστημονικών υπηρεσιών, δεν υφίσταται επί του παρόντος εθνικός επίσημος κατάλογος του άρθρου 83 του ν. 4412/2016. Σημειώνεται, περαιτέρω, ότι το Γ.Ε.ΜΗ δεν συνιστά επίσημο κατάλογο, κατά τις διατάξεις του ίδιου άρθρου, και, κατά συνέπεια, δεν πρέπει να συμπληρώνεται από τους οικονομικούς φορείς στο εν λόγω πεδίο στο ΕΕΣΣ η ένδειξη «ΝΑΙ»</w:t>
      </w:r>
    </w:p>
  </w:footnote>
  <w:footnote w:id="41">
    <w:p w14:paraId="4A263F6D" w14:textId="77777777" w:rsidR="0073553A" w:rsidRPr="00D76574" w:rsidRDefault="0073553A" w:rsidP="00231C4A">
      <w:pPr>
        <w:pStyle w:val="af4"/>
        <w:tabs>
          <w:tab w:val="left" w:pos="142"/>
          <w:tab w:val="left" w:pos="284"/>
          <w:tab w:val="left" w:pos="426"/>
        </w:tabs>
        <w:ind w:left="0" w:firstLine="0"/>
        <w:rPr>
          <w:rFonts w:ascii="Tahoma" w:hAnsi="Tahoma" w:cs="Tahoma"/>
          <w:szCs w:val="18"/>
          <w:lang w:val="el-GR"/>
        </w:rPr>
      </w:pPr>
      <w:r w:rsidRPr="00D76574">
        <w:rPr>
          <w:rStyle w:val="a8"/>
          <w:rFonts w:ascii="Tahoma" w:hAnsi="Tahoma" w:cs="Tahoma"/>
          <w:szCs w:val="18"/>
        </w:rPr>
        <w:footnoteRef/>
      </w:r>
      <w:r w:rsidRPr="00D76574">
        <w:rPr>
          <w:rFonts w:ascii="Tahoma" w:hAnsi="Tahoma" w:cs="Tahoma"/>
          <w:szCs w:val="18"/>
          <w:lang w:val="el-GR"/>
        </w:rPr>
        <w:tab/>
        <w:t xml:space="preserve"> </w:t>
      </w:r>
      <w:r>
        <w:rPr>
          <w:rFonts w:ascii="Tahoma" w:hAnsi="Tahoma" w:cs="Tahoma"/>
          <w:szCs w:val="18"/>
          <w:lang w:val="el-GR"/>
        </w:rPr>
        <w:t xml:space="preserve">    </w:t>
      </w:r>
      <w:r w:rsidRPr="004B77B4">
        <w:rPr>
          <w:lang w:val="el-GR"/>
        </w:rPr>
        <w:t>Πρβ. παράγραφο 12 άρθρου 80 του ν.4412/2016.</w:t>
      </w:r>
    </w:p>
  </w:footnote>
  <w:footnote w:id="42">
    <w:p w14:paraId="385C0626" w14:textId="77777777" w:rsidR="0073553A" w:rsidRPr="00262FBB" w:rsidRDefault="0073553A">
      <w:pPr>
        <w:pStyle w:val="af4"/>
        <w:rPr>
          <w:lang w:val="el-GR"/>
        </w:rPr>
      </w:pPr>
      <w:r>
        <w:rPr>
          <w:rStyle w:val="ab"/>
        </w:rPr>
        <w:footnoteRef/>
      </w:r>
      <w:r w:rsidRPr="005B60A7">
        <w:rPr>
          <w:lang w:val="el-GR"/>
        </w:rPr>
        <w:t xml:space="preserve"> </w:t>
      </w:r>
      <w:r>
        <w:rPr>
          <w:lang w:val="el-GR"/>
        </w:rPr>
        <w:tab/>
        <w:t>Άρθρο 96, παρ.7 του ν.4412/16.</w:t>
      </w:r>
    </w:p>
  </w:footnote>
  <w:footnote w:id="43">
    <w:p w14:paraId="22796A67" w14:textId="77777777" w:rsidR="0073553A" w:rsidRPr="00E51FC7" w:rsidRDefault="0073553A" w:rsidP="00072B0F">
      <w:pPr>
        <w:pStyle w:val="af4"/>
        <w:rPr>
          <w:lang w:val="el-GR"/>
        </w:rPr>
      </w:pPr>
      <w:r w:rsidRPr="00C10A22">
        <w:rPr>
          <w:rStyle w:val="ab"/>
          <w:sz w:val="20"/>
        </w:rPr>
        <w:footnoteRef/>
      </w:r>
      <w:r w:rsidRPr="00C10A22">
        <w:rPr>
          <w:sz w:val="20"/>
          <w:lang w:val="el-GR"/>
        </w:rPr>
        <w:t xml:space="preserve"> </w:t>
      </w:r>
      <w:r w:rsidRPr="001343CE">
        <w:rPr>
          <w:lang w:val="el-GR"/>
        </w:rPr>
        <w:t xml:space="preserve"> </w:t>
      </w:r>
      <w:r>
        <w:rPr>
          <w:lang w:val="el-GR"/>
        </w:rPr>
        <w:t>Πρβλ. ΔΕΦ Αθηνών, ΙΓ Τμήμα (Ακυρ.), 728/2023.</w:t>
      </w:r>
    </w:p>
  </w:footnote>
  <w:footnote w:id="44">
    <w:p w14:paraId="3D64B992" w14:textId="77777777" w:rsidR="0073553A" w:rsidRPr="00D76574" w:rsidRDefault="0073553A" w:rsidP="00B70396">
      <w:pPr>
        <w:pStyle w:val="af4"/>
        <w:tabs>
          <w:tab w:val="left" w:pos="142"/>
          <w:tab w:val="left" w:pos="284"/>
          <w:tab w:val="left" w:pos="426"/>
        </w:tabs>
        <w:ind w:left="0" w:firstLine="0"/>
        <w:rPr>
          <w:rFonts w:ascii="Tahoma" w:hAnsi="Tahoma" w:cs="Tahoma"/>
          <w:szCs w:val="18"/>
          <w:lang w:val="el-GR"/>
        </w:rPr>
      </w:pPr>
      <w:r w:rsidRPr="00D76574">
        <w:rPr>
          <w:rStyle w:val="a8"/>
          <w:rFonts w:ascii="Tahoma" w:hAnsi="Tahoma" w:cs="Tahoma"/>
          <w:szCs w:val="18"/>
        </w:rPr>
        <w:footnoteRef/>
      </w:r>
      <w:r w:rsidRPr="00D76574">
        <w:rPr>
          <w:rFonts w:ascii="Tahoma" w:hAnsi="Tahoma" w:cs="Tahoma"/>
          <w:szCs w:val="18"/>
          <w:lang w:val="el-GR"/>
        </w:rPr>
        <w:tab/>
        <w:t>Άρθρο 37 παρ. 4 του ν. 4412/2016 και άρθρο 4 παρ. 2 Κ.Υ.Α. ΕΣΗΔΗΣ Προμήθειες και- Υπηρεσίες.</w:t>
      </w:r>
    </w:p>
  </w:footnote>
  <w:footnote w:id="45">
    <w:p w14:paraId="5C2FE0BE" w14:textId="77777777" w:rsidR="0073553A" w:rsidRPr="00F93782" w:rsidRDefault="0073553A" w:rsidP="005E6E1B">
      <w:pPr>
        <w:pStyle w:val="af4"/>
        <w:rPr>
          <w:lang w:val="el-GR"/>
        </w:rPr>
      </w:pPr>
      <w:r>
        <w:rPr>
          <w:rStyle w:val="ab"/>
        </w:rPr>
        <w:footnoteRef/>
      </w:r>
      <w:r w:rsidRPr="00F93782">
        <w:rPr>
          <w:lang w:val="el-GR"/>
        </w:rPr>
        <w:t xml:space="preserve"> </w:t>
      </w:r>
      <w:r>
        <w:rPr>
          <w:lang w:val="el-GR"/>
        </w:rPr>
        <w:t xml:space="preserve">   Άρθρο 13 παρ. 1.4 και 1.5 της </w:t>
      </w:r>
      <w:r w:rsidRPr="00184870">
        <w:rPr>
          <w:lang w:val="el-GR"/>
        </w:rPr>
        <w:t>Κ.Υ.Α. ΕΣΗΔΗΣ Προμήθειες και Υπηρεσίες</w:t>
      </w:r>
    </w:p>
  </w:footnote>
  <w:footnote w:id="46">
    <w:p w14:paraId="33CDB689" w14:textId="77777777" w:rsidR="0073553A" w:rsidRPr="00521A75" w:rsidRDefault="0073553A" w:rsidP="005E6E1B">
      <w:pPr>
        <w:pStyle w:val="af4"/>
        <w:tabs>
          <w:tab w:val="left" w:pos="142"/>
          <w:tab w:val="left" w:pos="284"/>
          <w:tab w:val="left" w:pos="426"/>
        </w:tabs>
        <w:ind w:left="0" w:firstLine="0"/>
        <w:rPr>
          <w:lang w:val="el-GR"/>
        </w:rPr>
      </w:pPr>
      <w:r w:rsidRPr="00D76574">
        <w:rPr>
          <w:rStyle w:val="ab"/>
          <w:rFonts w:ascii="Tahoma" w:hAnsi="Tahoma" w:cs="Tahoma"/>
          <w:szCs w:val="18"/>
        </w:rPr>
        <w:footnoteRef/>
      </w:r>
      <w:r w:rsidRPr="00D76574">
        <w:rPr>
          <w:rFonts w:ascii="Tahoma" w:hAnsi="Tahoma" w:cs="Tahoma"/>
          <w:szCs w:val="18"/>
          <w:lang w:val="el-GR"/>
        </w:rPr>
        <w:t xml:space="preserve">  </w:t>
      </w:r>
      <w:r w:rsidRPr="00D76574">
        <w:rPr>
          <w:rFonts w:ascii="Tahoma" w:hAnsi="Tahoma" w:cs="Tahoma"/>
          <w:szCs w:val="18"/>
          <w:lang w:val="el-GR"/>
        </w:rPr>
        <w:tab/>
      </w:r>
      <w:r w:rsidRPr="00521A75">
        <w:rPr>
          <w:lang w:val="el-GR"/>
        </w:rPr>
        <w:t>Βλ. 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footnote>
  <w:footnote w:id="47">
    <w:p w14:paraId="75E0739E" w14:textId="77777777" w:rsidR="0073553A" w:rsidRPr="003334BE" w:rsidRDefault="0073553A" w:rsidP="005E6E1B">
      <w:pPr>
        <w:pStyle w:val="af4"/>
        <w:tabs>
          <w:tab w:val="left" w:pos="142"/>
          <w:tab w:val="left" w:pos="284"/>
          <w:tab w:val="left" w:pos="426"/>
        </w:tabs>
        <w:ind w:left="0" w:firstLine="0"/>
        <w:rPr>
          <w:lang w:val="el-GR"/>
        </w:rPr>
      </w:pPr>
      <w:r w:rsidRPr="003334BE">
        <w:rPr>
          <w:lang w:val="el-GR"/>
        </w:rPr>
        <w:footnoteRef/>
      </w:r>
      <w:r w:rsidRPr="00AF420A">
        <w:rPr>
          <w:lang w:val="el-GR"/>
        </w:rPr>
        <w:tab/>
      </w:r>
      <w:r w:rsidRPr="003334BE">
        <w:rPr>
          <w:lang w:val="el-GR"/>
        </w:rPr>
        <w:t>Ομοίως προβλέπεται και στην περίπτωση υποβολής αποδεικτικών στοιχείων σύμφωνα με το άρθρο 80 παρ. 13 του ν.4412/2016 . Πρβλ και άρθρο 13 παρ. 1.3.1 της Κ.Υ.Α. ΕΣΗΔΗΣ Προμήθειες και Υπηρεσίες</w:t>
      </w:r>
    </w:p>
  </w:footnote>
  <w:footnote w:id="48">
    <w:p w14:paraId="3EC06A09" w14:textId="77777777" w:rsidR="0073553A" w:rsidRPr="003334BE" w:rsidRDefault="0073553A" w:rsidP="005E6E1B">
      <w:pPr>
        <w:pStyle w:val="af4"/>
        <w:tabs>
          <w:tab w:val="left" w:pos="142"/>
          <w:tab w:val="left" w:pos="284"/>
          <w:tab w:val="left" w:pos="426"/>
        </w:tabs>
        <w:ind w:left="0" w:firstLine="0"/>
        <w:rPr>
          <w:lang w:val="el-GR"/>
        </w:rPr>
      </w:pPr>
      <w:r w:rsidRPr="003334BE">
        <w:rPr>
          <w:lang w:val="el-GR"/>
        </w:rPr>
        <w:footnoteRef/>
      </w:r>
      <w:r w:rsidRPr="003334BE">
        <w:rPr>
          <w:lang w:val="el-GR"/>
        </w:rPr>
        <w:tab/>
        <w:t>Σύμφωνα με την περ. ε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49">
    <w:p w14:paraId="76B0BC00" w14:textId="77777777" w:rsidR="0073553A" w:rsidRPr="003334BE" w:rsidRDefault="0073553A" w:rsidP="005E6E1B">
      <w:pPr>
        <w:pStyle w:val="af4"/>
        <w:tabs>
          <w:tab w:val="left" w:pos="142"/>
          <w:tab w:val="left" w:pos="284"/>
          <w:tab w:val="left" w:pos="426"/>
        </w:tabs>
        <w:ind w:left="0" w:firstLine="0"/>
        <w:rPr>
          <w:lang w:val="el-GR"/>
        </w:rPr>
      </w:pPr>
      <w:r w:rsidRPr="003334BE">
        <w:rPr>
          <w:lang w:val="el-GR"/>
        </w:rPr>
        <w:footnoteRef/>
      </w:r>
      <w:r w:rsidRPr="003334BE">
        <w:rPr>
          <w:lang w:val="el-GR"/>
        </w:rPr>
        <w:tab/>
        <w:t>Ενδεικτικά συμβολαιογραφικές ένορκες βεβαιώσεις ή λοιπά συμβολαιογραφικά έγγραφα</w:t>
      </w:r>
    </w:p>
  </w:footnote>
  <w:footnote w:id="50">
    <w:p w14:paraId="752938F1" w14:textId="77777777" w:rsidR="0073553A" w:rsidRPr="003334BE" w:rsidRDefault="0073553A" w:rsidP="005E6E1B">
      <w:pPr>
        <w:pStyle w:val="af4"/>
        <w:tabs>
          <w:tab w:val="left" w:pos="142"/>
          <w:tab w:val="left" w:pos="284"/>
          <w:tab w:val="left" w:pos="426"/>
        </w:tabs>
        <w:ind w:left="0" w:firstLine="0"/>
        <w:rPr>
          <w:lang w:val="el-GR"/>
        </w:rPr>
      </w:pPr>
      <w:r w:rsidRPr="003334BE">
        <w:rPr>
          <w:lang w:val="el-GR"/>
        </w:rPr>
        <w:footnoteRef/>
      </w:r>
      <w:r w:rsidRPr="003334BE">
        <w:rPr>
          <w:lang w:val="el-GR"/>
        </w:rPr>
        <w:t xml:space="preserve">  </w:t>
      </w:r>
      <w:r w:rsidRPr="003334BE">
        <w:rPr>
          <w:lang w:val="el-GR"/>
        </w:rPr>
        <w:tab/>
        <w:t>Άρθρο 13 παρ. 1.6 της Κ.Υ.Α. ΕΣΗΔΗΣ Προμήθειες και Υπηρεσίες</w:t>
      </w:r>
    </w:p>
  </w:footnote>
  <w:footnote w:id="51">
    <w:p w14:paraId="64515012" w14:textId="38F0441A" w:rsidR="0073553A" w:rsidRPr="005410B7" w:rsidRDefault="0073553A" w:rsidP="002B4384">
      <w:pPr>
        <w:pStyle w:val="af4"/>
        <w:tabs>
          <w:tab w:val="left" w:pos="142"/>
        </w:tabs>
        <w:ind w:left="0" w:firstLine="0"/>
        <w:rPr>
          <w:rFonts w:asciiTheme="minorHAnsi" w:hAnsiTheme="minorHAnsi" w:cstheme="minorHAnsi"/>
          <w:szCs w:val="18"/>
          <w:lang w:val="el-GR"/>
        </w:rPr>
      </w:pPr>
      <w:r w:rsidRPr="005410B7">
        <w:rPr>
          <w:rStyle w:val="a8"/>
          <w:rFonts w:asciiTheme="minorHAnsi" w:hAnsiTheme="minorHAnsi" w:cstheme="minorHAnsi"/>
          <w:szCs w:val="18"/>
        </w:rPr>
        <w:footnoteRef/>
      </w:r>
      <w:r w:rsidRPr="005410B7">
        <w:rPr>
          <w:rFonts w:asciiTheme="minorHAnsi" w:hAnsiTheme="minorHAnsi" w:cstheme="minorHAnsi"/>
          <w:szCs w:val="18"/>
          <w:lang w:val="el-GR"/>
        </w:rPr>
        <w:t xml:space="preserve"> Άρθρο 94 του ν. 4412/2016</w:t>
      </w:r>
    </w:p>
  </w:footnote>
  <w:footnote w:id="52">
    <w:p w14:paraId="1E79A72C" w14:textId="74717395" w:rsidR="0073553A" w:rsidRPr="005410B7" w:rsidRDefault="0073553A" w:rsidP="002B4384">
      <w:pPr>
        <w:pStyle w:val="af4"/>
        <w:tabs>
          <w:tab w:val="left" w:pos="142"/>
        </w:tabs>
        <w:ind w:left="0" w:firstLine="0"/>
        <w:rPr>
          <w:rFonts w:asciiTheme="minorHAnsi" w:hAnsiTheme="minorHAnsi" w:cstheme="minorHAnsi"/>
          <w:szCs w:val="18"/>
          <w:lang w:val="el-GR"/>
        </w:rPr>
      </w:pPr>
      <w:r w:rsidRPr="005410B7">
        <w:rPr>
          <w:rStyle w:val="a8"/>
          <w:rFonts w:asciiTheme="minorHAnsi" w:hAnsiTheme="minorHAnsi" w:cstheme="minorHAnsi"/>
          <w:szCs w:val="18"/>
        </w:rPr>
        <w:footnoteRef/>
      </w:r>
      <w:r w:rsidRPr="005410B7">
        <w:rPr>
          <w:rFonts w:asciiTheme="minorHAnsi" w:hAnsiTheme="minorHAnsi" w:cstheme="minorHAnsi"/>
          <w:szCs w:val="18"/>
          <w:lang w:val="el-GR"/>
        </w:rPr>
        <w:t xml:space="preserve"> Αυτά περιλαμβάνουν τα αποδεικτικά στοιχεία που τεκμηριώνουν την τεχνική καταλληλότητα των προσφερομένων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53">
    <w:p w14:paraId="0C44B4EA" w14:textId="77777777" w:rsidR="0073553A" w:rsidRPr="005410B7" w:rsidRDefault="0073553A" w:rsidP="00F61E4E">
      <w:pPr>
        <w:pStyle w:val="af4"/>
        <w:rPr>
          <w:rFonts w:asciiTheme="minorHAnsi" w:hAnsiTheme="minorHAnsi" w:cstheme="minorHAnsi"/>
          <w:lang w:val="el-GR"/>
        </w:rPr>
      </w:pPr>
      <w:r w:rsidRPr="005410B7">
        <w:rPr>
          <w:rStyle w:val="ab"/>
          <w:rFonts w:asciiTheme="minorHAnsi" w:hAnsiTheme="minorHAnsi" w:cstheme="minorHAnsi"/>
        </w:rPr>
        <w:footnoteRef/>
      </w:r>
      <w:r w:rsidRPr="005410B7">
        <w:rPr>
          <w:rFonts w:asciiTheme="minorHAnsi" w:hAnsiTheme="minorHAnsi" w:cstheme="minorHAnsi"/>
          <w:lang w:val="el-GR"/>
        </w:rPr>
        <w:t xml:space="preserve"> Βλ. άρθρο 58 του ν. 4412/2016</w:t>
      </w:r>
    </w:p>
    <w:p w14:paraId="181CA95F" w14:textId="20DDE98B" w:rsidR="0073553A" w:rsidRPr="005410B7" w:rsidRDefault="0073553A">
      <w:pPr>
        <w:pStyle w:val="af4"/>
        <w:rPr>
          <w:rFonts w:asciiTheme="minorHAnsi" w:hAnsiTheme="minorHAnsi" w:cstheme="minorHAnsi"/>
          <w:lang w:val="el-GR"/>
        </w:rPr>
      </w:pPr>
    </w:p>
  </w:footnote>
  <w:footnote w:id="54">
    <w:p w14:paraId="20E74AFB" w14:textId="77777777" w:rsidR="0073553A" w:rsidRPr="00BD65F6" w:rsidRDefault="0073553A" w:rsidP="003D7505">
      <w:pPr>
        <w:pStyle w:val="af4"/>
        <w:ind w:left="426" w:hanging="426"/>
        <w:rPr>
          <w:lang w:val="el-GR"/>
        </w:rPr>
      </w:pPr>
      <w:r>
        <w:rPr>
          <w:rStyle w:val="a8"/>
        </w:rPr>
        <w:footnoteRef/>
      </w:r>
      <w:r>
        <w:rPr>
          <w:lang w:val="el-GR"/>
        </w:rPr>
        <w:tab/>
        <w:t>Άρθρα 92 έως 97, άρθρο 100 καθώς και άρθρα 102 έως 104 του ν. 4412/16</w:t>
      </w:r>
    </w:p>
  </w:footnote>
  <w:footnote w:id="55">
    <w:p w14:paraId="2F538828" w14:textId="77777777" w:rsidR="0073553A" w:rsidRPr="000372EE" w:rsidRDefault="0073553A" w:rsidP="00543EC0">
      <w:pPr>
        <w:pStyle w:val="af4"/>
        <w:rPr>
          <w:rFonts w:ascii="Arial Unicode MS" w:eastAsia="Arial Unicode MS" w:hAnsi="Arial Unicode MS" w:cs="Arial Unicode MS"/>
          <w:sz w:val="16"/>
          <w:szCs w:val="16"/>
          <w:lang w:val="el-GR"/>
        </w:rPr>
      </w:pPr>
      <w:r>
        <w:rPr>
          <w:rStyle w:val="WW-FootnoteReference"/>
        </w:rPr>
        <w:footnoteRef/>
      </w:r>
      <w:r>
        <w:rPr>
          <w:lang w:val="el-GR"/>
        </w:rPr>
        <w:tab/>
      </w:r>
      <w:r w:rsidRPr="000372EE">
        <w:rPr>
          <w:rFonts w:ascii="Arial Unicode MS" w:eastAsia="Arial Unicode MS" w:hAnsi="Arial Unicode MS" w:cs="Arial Unicode MS"/>
          <w:sz w:val="16"/>
          <w:szCs w:val="16"/>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 όπως αντικαταστάθηκε από το άρθρο 40 του ν. 4782/21.</w:t>
      </w:r>
    </w:p>
  </w:footnote>
  <w:footnote w:id="56">
    <w:p w14:paraId="329B45C4" w14:textId="77777777" w:rsidR="0073553A" w:rsidRPr="00CD3F19" w:rsidRDefault="0073553A" w:rsidP="00543EC0">
      <w:pPr>
        <w:pStyle w:val="af4"/>
        <w:rPr>
          <w:lang w:val="el-GR"/>
        </w:rPr>
      </w:pPr>
      <w:r>
        <w:rPr>
          <w:rStyle w:val="ab"/>
        </w:rPr>
        <w:footnoteRef/>
      </w:r>
      <w:r w:rsidRPr="00CD3F19">
        <w:rPr>
          <w:lang w:val="el-GR"/>
        </w:rPr>
        <w:t xml:space="preserve"> </w:t>
      </w:r>
      <w:r>
        <w:rPr>
          <w:lang w:val="el-GR"/>
        </w:rPr>
        <w:tab/>
      </w:r>
      <w:r w:rsidRPr="00CD3F19">
        <w:rPr>
          <w:lang w:val="el-GR"/>
        </w:rPr>
        <w:t>Άρθρο 16 παρ. 1 και 2 Κ.Υ.Α. ΕΣΗΔΗΣ Προμήθειες και Υπηρεσίες</w:t>
      </w:r>
    </w:p>
  </w:footnote>
  <w:footnote w:id="57">
    <w:p w14:paraId="09D044E0" w14:textId="77777777" w:rsidR="0073553A" w:rsidRPr="00BD65F6" w:rsidRDefault="0073553A" w:rsidP="00543EC0">
      <w:pPr>
        <w:pStyle w:val="af4"/>
        <w:rPr>
          <w:lang w:val="el-GR"/>
        </w:rPr>
      </w:pPr>
      <w:r>
        <w:rPr>
          <w:rStyle w:val="ab"/>
        </w:rPr>
        <w:footnoteRef/>
      </w:r>
      <w:r w:rsidRPr="00BD65F6">
        <w:rPr>
          <w:lang w:val="el-GR"/>
        </w:rPr>
        <w:t xml:space="preserve"> </w:t>
      </w:r>
      <w:r>
        <w:rPr>
          <w:lang w:val="el-GR"/>
        </w:rPr>
        <w:t xml:space="preserve">    Ά</w:t>
      </w:r>
      <w:r w:rsidRPr="00872D7E">
        <w:rPr>
          <w:rFonts w:cs="Times New Roman"/>
          <w:lang w:val="el-GR"/>
        </w:rPr>
        <w:t>ρθρο 102</w:t>
      </w:r>
      <w:r>
        <w:rPr>
          <w:rFonts w:cs="Times New Roman"/>
          <w:lang w:val="el-GR"/>
        </w:rPr>
        <w:t xml:space="preserve"> του ν. 4412/2016. Πρβλ και</w:t>
      </w:r>
      <w:r w:rsidRPr="00A01F40">
        <w:rPr>
          <w:rFonts w:cs="Times New Roman"/>
          <w:lang w:val="el-GR"/>
        </w:rPr>
        <w:t xml:space="preserve">  έκθεση συνεπειών ρυθμίσεων </w:t>
      </w:r>
      <w:r>
        <w:rPr>
          <w:rFonts w:cs="Times New Roman"/>
          <w:lang w:val="el-GR"/>
        </w:rPr>
        <w:t xml:space="preserve">επί </w:t>
      </w:r>
      <w:r w:rsidRPr="00A01F40">
        <w:rPr>
          <w:rFonts w:cs="Times New Roman"/>
          <w:lang w:val="el-GR"/>
        </w:rPr>
        <w:t>του ως άνω άρθρου 42 ν. 4781/2021</w:t>
      </w:r>
      <w:r>
        <w:rPr>
          <w:rFonts w:cs="Times New Roman"/>
          <w:lang w:val="el-GR"/>
        </w:rPr>
        <w:t xml:space="preserve"> </w:t>
      </w:r>
    </w:p>
  </w:footnote>
  <w:footnote w:id="58">
    <w:p w14:paraId="0FA91EBF" w14:textId="77777777" w:rsidR="0073553A" w:rsidRPr="00DF17FB" w:rsidRDefault="0073553A" w:rsidP="00AC790B">
      <w:pPr>
        <w:pStyle w:val="af4"/>
        <w:rPr>
          <w:rFonts w:ascii="Tahoma" w:hAnsi="Tahoma" w:cs="Tahoma"/>
          <w:lang w:val="el-GR"/>
        </w:rPr>
      </w:pPr>
      <w:r w:rsidRPr="00DF17FB">
        <w:rPr>
          <w:rStyle w:val="ab"/>
          <w:rFonts w:ascii="Tahoma" w:hAnsi="Tahoma" w:cs="Tahoma"/>
        </w:rPr>
        <w:footnoteRef/>
      </w:r>
      <w:r>
        <w:rPr>
          <w:rFonts w:ascii="Tahoma" w:hAnsi="Tahoma" w:cs="Tahoma"/>
          <w:lang w:val="el-GR"/>
        </w:rPr>
        <w:t xml:space="preserve">    </w:t>
      </w:r>
      <w:r w:rsidRPr="00DF17FB">
        <w:rPr>
          <w:rFonts w:ascii="Tahoma" w:hAnsi="Tahoma" w:cs="Tahoma"/>
          <w:lang w:val="el-GR"/>
        </w:rPr>
        <w:t>Πρβλ. άρθρα 100 ν. 4412/2016, σε συνδυασμό με άρθρο 16 παρ. 3.2 της «ΚΥΑ ΕΣΗΔΗΣ Προμήθειες και Υπηρεσίες</w:t>
      </w:r>
    </w:p>
  </w:footnote>
  <w:footnote w:id="59">
    <w:p w14:paraId="15EF0298" w14:textId="77777777" w:rsidR="0073553A" w:rsidRPr="00670ED8" w:rsidRDefault="0073553A" w:rsidP="00543EC0">
      <w:pPr>
        <w:pStyle w:val="af4"/>
        <w:rPr>
          <w:lang w:val="el-GR"/>
        </w:rPr>
      </w:pPr>
      <w:r>
        <w:rPr>
          <w:rStyle w:val="ab"/>
        </w:rPr>
        <w:footnoteRef/>
      </w:r>
      <w:r w:rsidRPr="00624941">
        <w:rPr>
          <w:lang w:val="el-GR"/>
        </w:rPr>
        <w:t xml:space="preserve"> </w:t>
      </w:r>
      <w:r>
        <w:rPr>
          <w:lang w:val="el-GR"/>
        </w:rPr>
        <w:t>Άρθρο 72 παρ.13 Ν.4412/16</w:t>
      </w:r>
    </w:p>
  </w:footnote>
  <w:footnote w:id="60">
    <w:p w14:paraId="1B3C1652" w14:textId="77777777" w:rsidR="0073553A" w:rsidRPr="00CA5AFA" w:rsidRDefault="0073553A" w:rsidP="0039464C">
      <w:pPr>
        <w:pStyle w:val="af4"/>
        <w:tabs>
          <w:tab w:val="left" w:pos="284"/>
        </w:tabs>
        <w:ind w:left="0" w:firstLine="0"/>
        <w:rPr>
          <w:rFonts w:ascii="Tahoma" w:hAnsi="Tahoma" w:cs="Tahoma"/>
          <w:szCs w:val="18"/>
          <w:lang w:val="el-GR"/>
        </w:rPr>
      </w:pPr>
      <w:r w:rsidRPr="00CA5AFA">
        <w:rPr>
          <w:rStyle w:val="ab"/>
          <w:rFonts w:ascii="Tahoma" w:hAnsi="Tahoma" w:cs="Tahoma"/>
          <w:szCs w:val="18"/>
        </w:rPr>
        <w:footnoteRef/>
      </w:r>
      <w:r w:rsidRPr="00CA5AFA">
        <w:rPr>
          <w:rStyle w:val="a4"/>
          <w:rFonts w:ascii="Tahoma" w:hAnsi="Tahoma" w:cs="Tahoma"/>
          <w:szCs w:val="18"/>
          <w:lang w:val="el-GR"/>
        </w:rPr>
        <w:tab/>
      </w:r>
      <w:r w:rsidRPr="00CA5AFA">
        <w:rPr>
          <w:rFonts w:ascii="Tahoma" w:hAnsi="Tahoma" w:cs="Tahoma"/>
          <w:szCs w:val="18"/>
          <w:lang w:val="el-GR"/>
        </w:rPr>
        <w:t>Επισημαίνεται ότι στις γνωμοδοτικές αρμοδιότητες της Επιτροπής Διαγωνισμού ανήκει ο ουσιαστικός έλεγχος και η αξιολόγηση των προσφορών, συμπεριλαμβανομένου και του ζητήματος της απόρριψης προσφορών ως ασυνήθιστα χαμηλών. Πρβλ και απόφαση ΣτΕ ΕΑ 184/2020</w:t>
      </w:r>
    </w:p>
  </w:footnote>
  <w:footnote w:id="61">
    <w:p w14:paraId="6B30FF29" w14:textId="77777777" w:rsidR="0073553A" w:rsidRPr="00CA5AFA" w:rsidRDefault="0073553A" w:rsidP="0039464C">
      <w:pPr>
        <w:pStyle w:val="af4"/>
        <w:tabs>
          <w:tab w:val="left" w:pos="284"/>
        </w:tabs>
        <w:ind w:left="0" w:firstLine="0"/>
        <w:rPr>
          <w:rFonts w:ascii="Tahoma" w:hAnsi="Tahoma" w:cs="Tahoma"/>
          <w:szCs w:val="18"/>
          <w:lang w:val="el-GR"/>
        </w:rPr>
      </w:pPr>
      <w:r w:rsidRPr="00CA5AFA">
        <w:rPr>
          <w:rStyle w:val="a8"/>
          <w:rFonts w:ascii="Tahoma" w:hAnsi="Tahoma" w:cs="Tahoma"/>
          <w:szCs w:val="18"/>
        </w:rPr>
        <w:footnoteRef/>
      </w:r>
      <w:r w:rsidRPr="00CA5AFA">
        <w:rPr>
          <w:rFonts w:ascii="Tahoma" w:hAnsi="Tahoma" w:cs="Tahoma"/>
          <w:szCs w:val="18"/>
          <w:lang w:val="el-GR"/>
        </w:rPr>
        <w:tab/>
        <w:t>Άρθρο 90 παρ. 1 του ν. 4412/2016.</w:t>
      </w:r>
    </w:p>
  </w:footnote>
  <w:footnote w:id="62">
    <w:p w14:paraId="53ACC12E" w14:textId="77777777" w:rsidR="0073553A" w:rsidRPr="00CA5AFA" w:rsidRDefault="0073553A" w:rsidP="0029304A">
      <w:pPr>
        <w:pStyle w:val="af4"/>
        <w:tabs>
          <w:tab w:val="left" w:pos="284"/>
        </w:tabs>
        <w:ind w:left="0" w:firstLine="0"/>
        <w:rPr>
          <w:rFonts w:ascii="Tahoma" w:hAnsi="Tahoma" w:cs="Tahoma"/>
          <w:szCs w:val="18"/>
          <w:lang w:val="el-GR"/>
        </w:rPr>
      </w:pPr>
      <w:r w:rsidRPr="00CA5AFA">
        <w:rPr>
          <w:rStyle w:val="a8"/>
          <w:rFonts w:ascii="Tahoma" w:hAnsi="Tahoma" w:cs="Tahoma"/>
          <w:szCs w:val="18"/>
        </w:rPr>
        <w:footnoteRef/>
      </w:r>
      <w:r w:rsidRPr="00CA5AFA">
        <w:rPr>
          <w:rFonts w:ascii="Tahoma" w:hAnsi="Tahoma" w:cs="Tahoma"/>
          <w:szCs w:val="18"/>
          <w:lang w:val="el-GR"/>
        </w:rPr>
        <w:tab/>
        <w:t xml:space="preserve">Άρθρο 100, παρ. 2 ν. 4412/2016 </w:t>
      </w:r>
    </w:p>
  </w:footnote>
  <w:footnote w:id="63">
    <w:p w14:paraId="1C0D8862" w14:textId="77777777" w:rsidR="0073553A" w:rsidRPr="001101C6" w:rsidRDefault="0073553A" w:rsidP="0029304A">
      <w:pPr>
        <w:pStyle w:val="af4"/>
        <w:ind w:left="426" w:hanging="426"/>
        <w:rPr>
          <w:lang w:val="el-GR"/>
        </w:rPr>
      </w:pPr>
      <w:r>
        <w:rPr>
          <w:rStyle w:val="ab"/>
        </w:rPr>
        <w:footnoteRef/>
      </w:r>
      <w:r w:rsidRPr="00B13518">
        <w:rPr>
          <w:lang w:val="el-GR"/>
        </w:rPr>
        <w:t xml:space="preserve"> </w:t>
      </w:r>
      <w:r>
        <w:rPr>
          <w:lang w:val="el-GR"/>
        </w:rPr>
        <w:t xml:space="preserve">    </w:t>
      </w:r>
      <w:r w:rsidRPr="00FF640E">
        <w:rPr>
          <w:lang w:val="el-GR"/>
        </w:rPr>
        <w:t>Άρθρο 100 παρ. 6 του ν. 4412/2016</w:t>
      </w:r>
      <w:r>
        <w:rPr>
          <w:lang w:val="el-GR"/>
        </w:rPr>
        <w:t xml:space="preserve"> </w:t>
      </w:r>
    </w:p>
  </w:footnote>
  <w:footnote w:id="64">
    <w:p w14:paraId="17038DA9" w14:textId="77777777" w:rsidR="0073553A" w:rsidRPr="007629FE" w:rsidRDefault="0073553A" w:rsidP="002A21F6">
      <w:pPr>
        <w:pStyle w:val="af4"/>
        <w:tabs>
          <w:tab w:val="left" w:pos="284"/>
        </w:tabs>
        <w:ind w:left="0" w:firstLine="0"/>
        <w:rPr>
          <w:rFonts w:ascii="Tahoma" w:hAnsi="Tahoma" w:cs="Tahoma"/>
          <w:szCs w:val="18"/>
          <w:lang w:val="el-GR"/>
        </w:rPr>
      </w:pPr>
      <w:r w:rsidRPr="007629FE">
        <w:rPr>
          <w:rStyle w:val="ab"/>
          <w:rFonts w:ascii="Tahoma" w:hAnsi="Tahoma" w:cs="Tahoma"/>
          <w:szCs w:val="18"/>
        </w:rPr>
        <w:footnoteRef/>
      </w:r>
      <w:r w:rsidRPr="007629FE">
        <w:rPr>
          <w:rFonts w:ascii="Tahoma" w:hAnsi="Tahoma" w:cs="Tahoma"/>
          <w:szCs w:val="18"/>
          <w:lang w:val="el-GR"/>
        </w:rPr>
        <w:tab/>
        <w:t>Πρβλ άρθρο 17 ΚΥΑ ΕΣΗΔΗΣ Προμήθειες και Υπηρεσίες</w:t>
      </w:r>
    </w:p>
  </w:footnote>
  <w:footnote w:id="65">
    <w:p w14:paraId="7E5E476F" w14:textId="77777777" w:rsidR="0073553A" w:rsidRPr="00D95EBE" w:rsidRDefault="0073553A" w:rsidP="002A21F6">
      <w:pPr>
        <w:pStyle w:val="af4"/>
        <w:rPr>
          <w:rFonts w:ascii="Tahoma" w:hAnsi="Tahoma" w:cs="Tahoma"/>
          <w:lang w:val="el-GR"/>
        </w:rPr>
      </w:pPr>
      <w:r w:rsidRPr="00D95EBE">
        <w:rPr>
          <w:rStyle w:val="a8"/>
          <w:rFonts w:ascii="Tahoma" w:hAnsi="Tahoma" w:cs="Tahoma"/>
        </w:rPr>
        <w:footnoteRef/>
      </w:r>
      <w:r w:rsidRPr="00D95EBE">
        <w:rPr>
          <w:rFonts w:ascii="Tahoma" w:hAnsi="Tahoma" w:cs="Tahoma"/>
          <w:lang w:val="el-GR"/>
        </w:rPr>
        <w:t xml:space="preserve">  Άρθρο 104 παρ. 2 και 3 του ν. 4412/2016</w:t>
      </w:r>
    </w:p>
  </w:footnote>
  <w:footnote w:id="66">
    <w:p w14:paraId="1E710F6D" w14:textId="77777777" w:rsidR="0073553A" w:rsidRPr="007629FE" w:rsidRDefault="0073553A" w:rsidP="002A21F6">
      <w:pPr>
        <w:pStyle w:val="af4"/>
        <w:tabs>
          <w:tab w:val="left" w:pos="284"/>
        </w:tabs>
        <w:ind w:left="0" w:firstLine="0"/>
        <w:rPr>
          <w:rFonts w:ascii="Tahoma" w:hAnsi="Tahoma" w:cs="Tahoma"/>
          <w:szCs w:val="18"/>
          <w:lang w:val="el-GR"/>
        </w:rPr>
      </w:pPr>
      <w:r w:rsidRPr="007629FE">
        <w:rPr>
          <w:rStyle w:val="a8"/>
          <w:rFonts w:ascii="Tahoma" w:hAnsi="Tahoma" w:cs="Tahoma"/>
          <w:szCs w:val="18"/>
        </w:rPr>
        <w:footnoteRef/>
      </w:r>
      <w:r w:rsidRPr="007629FE">
        <w:rPr>
          <w:rFonts w:ascii="Tahoma" w:hAnsi="Tahoma" w:cs="Tahoma"/>
          <w:szCs w:val="18"/>
          <w:lang w:val="el-GR"/>
        </w:rPr>
        <w:tab/>
        <w:t>(παραγρ. 1, άρθρο 105 ν. 4412/2016</w:t>
      </w:r>
    </w:p>
  </w:footnote>
  <w:footnote w:id="67">
    <w:p w14:paraId="72699B3E" w14:textId="77777777" w:rsidR="0073553A" w:rsidRPr="007629FE" w:rsidRDefault="0073553A" w:rsidP="002A21F6">
      <w:pPr>
        <w:pStyle w:val="af4"/>
        <w:tabs>
          <w:tab w:val="left" w:pos="284"/>
        </w:tabs>
        <w:ind w:left="0" w:firstLine="0"/>
        <w:rPr>
          <w:rFonts w:ascii="Tahoma" w:hAnsi="Tahoma" w:cs="Tahoma"/>
          <w:szCs w:val="18"/>
          <w:lang w:val="el-GR"/>
        </w:rPr>
      </w:pPr>
      <w:r w:rsidRPr="007629FE">
        <w:rPr>
          <w:rStyle w:val="a8"/>
          <w:rFonts w:ascii="Tahoma" w:hAnsi="Tahoma" w:cs="Tahoma"/>
          <w:szCs w:val="18"/>
        </w:rPr>
        <w:footnoteRef/>
      </w:r>
      <w:r w:rsidRPr="007629FE">
        <w:rPr>
          <w:rFonts w:ascii="Tahoma" w:hAnsi="Tahoma" w:cs="Tahoma"/>
          <w:szCs w:val="18"/>
          <w:lang w:val="el-GR"/>
        </w:rPr>
        <w:tab/>
        <w:t>παραγρ. 1, άρθρο 105 ν. 4412/2016)</w:t>
      </w:r>
    </w:p>
  </w:footnote>
  <w:footnote w:id="68">
    <w:p w14:paraId="39F9DED5" w14:textId="77777777" w:rsidR="0073553A" w:rsidRPr="007629FE" w:rsidRDefault="0073553A" w:rsidP="006B5E8F">
      <w:pPr>
        <w:pStyle w:val="af4"/>
        <w:tabs>
          <w:tab w:val="left" w:pos="284"/>
        </w:tabs>
        <w:ind w:left="0" w:firstLine="0"/>
        <w:rPr>
          <w:rFonts w:ascii="Tahoma" w:hAnsi="Tahoma" w:cs="Tahoma"/>
          <w:szCs w:val="18"/>
          <w:lang w:val="el-GR"/>
        </w:rPr>
      </w:pPr>
      <w:r w:rsidRPr="007629FE">
        <w:rPr>
          <w:rStyle w:val="ab"/>
          <w:rFonts w:ascii="Tahoma" w:hAnsi="Tahoma" w:cs="Tahoma"/>
          <w:szCs w:val="18"/>
        </w:rPr>
        <w:footnoteRef/>
      </w:r>
      <w:r w:rsidRPr="007629FE">
        <w:rPr>
          <w:rFonts w:ascii="Tahoma" w:hAnsi="Tahoma" w:cs="Tahoma"/>
          <w:szCs w:val="18"/>
          <w:lang w:val="el-GR"/>
        </w:rPr>
        <w:t xml:space="preserve"> </w:t>
      </w:r>
      <w:r w:rsidRPr="007629FE">
        <w:rPr>
          <w:rStyle w:val="a4"/>
          <w:rFonts w:ascii="Tahoma" w:hAnsi="Tahoma" w:cs="Tahoma"/>
          <w:szCs w:val="18"/>
          <w:lang w:val="el-GR"/>
        </w:rPr>
        <w:tab/>
      </w:r>
      <w:r w:rsidRPr="007629FE">
        <w:rPr>
          <w:rFonts w:ascii="Tahoma" w:hAnsi="Tahoma" w:cs="Tahoma"/>
          <w:szCs w:val="18"/>
          <w:lang w:val="el-GR"/>
        </w:rPr>
        <w:t>Πρβλ άρθρο 16 παρ. 3 ΚΥΑ ΕΣΗΔΗΣ Προμήθειες και Υπηρεσίες</w:t>
      </w:r>
    </w:p>
  </w:footnote>
  <w:footnote w:id="69">
    <w:p w14:paraId="41E6734F" w14:textId="77777777" w:rsidR="0073553A" w:rsidRPr="007629FE" w:rsidRDefault="0073553A" w:rsidP="006B5E8F">
      <w:pPr>
        <w:pStyle w:val="af4"/>
        <w:tabs>
          <w:tab w:val="left" w:pos="284"/>
        </w:tabs>
        <w:ind w:left="0" w:firstLine="0"/>
        <w:rPr>
          <w:rFonts w:ascii="Tahoma" w:hAnsi="Tahoma" w:cs="Tahoma"/>
          <w:szCs w:val="18"/>
          <w:lang w:val="el-GR"/>
        </w:rPr>
      </w:pPr>
      <w:r w:rsidRPr="007629FE">
        <w:rPr>
          <w:rStyle w:val="a8"/>
          <w:rFonts w:ascii="Tahoma" w:eastAsia="OpenSymbol" w:hAnsi="Tahoma" w:cs="Tahoma"/>
          <w:szCs w:val="18"/>
        </w:rPr>
        <w:footnoteRef/>
      </w:r>
      <w:r w:rsidRPr="007629FE">
        <w:rPr>
          <w:rFonts w:ascii="Tahoma" w:hAnsi="Tahoma" w:cs="Tahoma"/>
          <w:szCs w:val="18"/>
          <w:lang w:val="el-GR"/>
        </w:rPr>
        <w:tab/>
        <w:t>Άρθρο 100 παρ. 2 του ν. 4412/2016</w:t>
      </w:r>
    </w:p>
  </w:footnote>
  <w:footnote w:id="70">
    <w:p w14:paraId="03B5052D" w14:textId="77777777" w:rsidR="0073553A" w:rsidRPr="00661F7C" w:rsidRDefault="0073553A" w:rsidP="008D2F9B">
      <w:pPr>
        <w:pStyle w:val="af4"/>
        <w:rPr>
          <w:rFonts w:ascii="Tahoma" w:hAnsi="Tahoma" w:cs="Tahoma"/>
          <w:szCs w:val="18"/>
          <w:lang w:val="el-GR"/>
        </w:rPr>
      </w:pPr>
      <w:r w:rsidRPr="00661F7C">
        <w:rPr>
          <w:rStyle w:val="ab"/>
        </w:rPr>
        <w:footnoteRef/>
      </w:r>
      <w:r w:rsidRPr="00661F7C">
        <w:rPr>
          <w:lang w:val="el-GR"/>
        </w:rPr>
        <w:t xml:space="preserve">   </w:t>
      </w:r>
      <w:r w:rsidRPr="00661F7C">
        <w:rPr>
          <w:rFonts w:ascii="Tahoma" w:hAnsi="Tahoma" w:cs="Tahoma"/>
          <w:szCs w:val="18"/>
          <w:lang w:val="el-GR"/>
        </w:rPr>
        <w:t xml:space="preserve">Άρθρο 3 ν.4912/2022 </w:t>
      </w:r>
      <w:r w:rsidRPr="00661F7C">
        <w:rPr>
          <w:rFonts w:ascii="Tahoma" w:eastAsia="Calibri" w:hAnsi="Tahoma" w:cs="Tahoma"/>
          <w:szCs w:val="22"/>
          <w:lang w:val="el-GR" w:eastAsia="en-US"/>
        </w:rPr>
        <w:t>(ΦΕΚ Α'59/17.03.2022)</w:t>
      </w:r>
    </w:p>
  </w:footnote>
  <w:footnote w:id="71">
    <w:p w14:paraId="52945003" w14:textId="77777777" w:rsidR="0073553A" w:rsidRPr="007629FE" w:rsidRDefault="0073553A" w:rsidP="008D2F9B">
      <w:pPr>
        <w:pStyle w:val="af4"/>
        <w:tabs>
          <w:tab w:val="left" w:pos="284"/>
        </w:tabs>
        <w:ind w:left="0" w:firstLine="0"/>
        <w:rPr>
          <w:rFonts w:ascii="Tahoma" w:hAnsi="Tahoma" w:cs="Tahoma"/>
          <w:szCs w:val="18"/>
          <w:lang w:val="el-GR"/>
        </w:rPr>
      </w:pPr>
      <w:r w:rsidRPr="007629FE">
        <w:rPr>
          <w:rStyle w:val="ab"/>
          <w:rFonts w:ascii="Tahoma" w:hAnsi="Tahoma" w:cs="Tahoma"/>
          <w:szCs w:val="18"/>
        </w:rPr>
        <w:footnoteRef/>
      </w:r>
      <w:r w:rsidRPr="007629FE">
        <w:rPr>
          <w:rStyle w:val="a4"/>
          <w:rFonts w:ascii="Tahoma" w:hAnsi="Tahoma" w:cs="Tahoma"/>
          <w:szCs w:val="18"/>
          <w:lang w:val="el-GR"/>
        </w:rPr>
        <w:tab/>
      </w:r>
      <w:r w:rsidRPr="007629FE">
        <w:rPr>
          <w:rFonts w:ascii="Tahoma" w:hAnsi="Tahoma" w:cs="Tahoma"/>
          <w:szCs w:val="18"/>
          <w:lang w:val="el-GR"/>
        </w:rPr>
        <w:t>Άρθρο 360 παρ. 1 ν. 4412/2016 και 3 παρ. 1 π.δ. 39/2017.</w:t>
      </w:r>
    </w:p>
  </w:footnote>
  <w:footnote w:id="72">
    <w:p w14:paraId="1ECE5391" w14:textId="77777777" w:rsidR="0073553A" w:rsidRPr="007629FE" w:rsidRDefault="0073553A" w:rsidP="008D2F9B">
      <w:pPr>
        <w:pStyle w:val="af4"/>
        <w:tabs>
          <w:tab w:val="left" w:pos="284"/>
          <w:tab w:val="left" w:pos="426"/>
        </w:tabs>
        <w:ind w:left="0" w:firstLine="0"/>
        <w:rPr>
          <w:rFonts w:ascii="Tahoma" w:hAnsi="Tahoma" w:cs="Tahoma"/>
          <w:szCs w:val="18"/>
          <w:lang w:val="el-GR"/>
        </w:rPr>
      </w:pPr>
      <w:r w:rsidRPr="007629FE">
        <w:rPr>
          <w:rStyle w:val="ab"/>
          <w:rFonts w:ascii="Tahoma" w:hAnsi="Tahoma" w:cs="Tahoma"/>
          <w:szCs w:val="18"/>
        </w:rPr>
        <w:footnoteRef/>
      </w:r>
      <w:r w:rsidRPr="007629FE">
        <w:rPr>
          <w:rStyle w:val="a4"/>
          <w:rFonts w:ascii="Tahoma" w:hAnsi="Tahoma" w:cs="Tahoma"/>
          <w:szCs w:val="18"/>
          <w:lang w:val="el-GR"/>
        </w:rPr>
        <w:tab/>
      </w:r>
      <w:r w:rsidRPr="007629FE">
        <w:rPr>
          <w:rFonts w:ascii="Tahoma" w:hAnsi="Tahoma" w:cs="Tahoma"/>
          <w:szCs w:val="18"/>
          <w:lang w:val="el-GR"/>
        </w:rPr>
        <w:t>Άρθρο 361 του ν. 4412/2016 και 4 π.δ. 39/2017</w:t>
      </w:r>
    </w:p>
  </w:footnote>
  <w:footnote w:id="73">
    <w:p w14:paraId="6C68984C" w14:textId="77777777" w:rsidR="0073553A" w:rsidRPr="007629FE" w:rsidRDefault="0073553A" w:rsidP="008D2F9B">
      <w:pPr>
        <w:pStyle w:val="af4"/>
        <w:tabs>
          <w:tab w:val="left" w:pos="284"/>
          <w:tab w:val="left" w:pos="426"/>
        </w:tabs>
        <w:ind w:left="0" w:firstLine="0"/>
        <w:rPr>
          <w:rFonts w:ascii="Tahoma" w:hAnsi="Tahoma" w:cs="Tahoma"/>
          <w:szCs w:val="18"/>
          <w:lang w:val="el-GR"/>
        </w:rPr>
      </w:pPr>
      <w:r w:rsidRPr="007629FE">
        <w:rPr>
          <w:rStyle w:val="ab"/>
          <w:rFonts w:ascii="Tahoma" w:hAnsi="Tahoma" w:cs="Tahoma"/>
          <w:szCs w:val="18"/>
        </w:rPr>
        <w:footnoteRef/>
      </w:r>
      <w:r w:rsidRPr="007629FE">
        <w:rPr>
          <w:rStyle w:val="a4"/>
          <w:rFonts w:ascii="Tahoma" w:hAnsi="Tahoma" w:cs="Tahoma"/>
          <w:szCs w:val="18"/>
          <w:lang w:val="el-GR"/>
        </w:rPr>
        <w:tab/>
      </w:r>
      <w:r w:rsidRPr="007629FE">
        <w:rPr>
          <w:rFonts w:ascii="Tahoma" w:hAnsi="Tahoma" w:cs="Tahoma"/>
          <w:szCs w:val="18"/>
          <w:lang w:val="el-GR"/>
        </w:rPr>
        <w:t>Παρ. 2 του άρθρου 9 και άρθρο 18 της Κ.Υ.Α. ΕΣΗΔΗΣ Προμήθειες και Υπηρεσίες</w:t>
      </w:r>
    </w:p>
  </w:footnote>
  <w:footnote w:id="74">
    <w:p w14:paraId="03A7856A" w14:textId="77777777" w:rsidR="0073553A" w:rsidRPr="00395706" w:rsidRDefault="0073553A" w:rsidP="008D2F9B">
      <w:pPr>
        <w:pStyle w:val="af5"/>
        <w:ind w:left="227" w:hanging="227"/>
        <w:rPr>
          <w:rFonts w:ascii="Tahoma" w:hAnsi="Tahoma" w:cs="Tahoma"/>
          <w:sz w:val="16"/>
          <w:szCs w:val="16"/>
          <w:lang w:val="el-GR"/>
        </w:rPr>
      </w:pPr>
      <w:r>
        <w:rPr>
          <w:rStyle w:val="ab"/>
        </w:rPr>
        <w:footnoteRef/>
      </w:r>
      <w:r w:rsidRPr="007C4E1D">
        <w:rPr>
          <w:lang w:val="el-GR"/>
        </w:rPr>
        <w:t xml:space="preserve"> </w:t>
      </w:r>
      <w:r w:rsidRPr="00395706">
        <w:rPr>
          <w:rFonts w:ascii="Tahoma" w:hAnsi="Tahoma" w:cs="Tahoma"/>
          <w:sz w:val="16"/>
          <w:szCs w:val="16"/>
          <w:lang w:val="el-GR"/>
        </w:rPr>
        <w:t xml:space="preserve">Πρβλ. άρθρο 372 παρ. 3 του  ν. 4412/2016, σύμφωνα με το  οποίο: </w:t>
      </w:r>
      <w:r w:rsidRPr="00395706">
        <w:rPr>
          <w:rFonts w:ascii="Tahoma" w:hAnsi="Tahoma" w:cs="Tahoma"/>
          <w:i/>
          <w:sz w:val="16"/>
          <w:szCs w:val="16"/>
          <w:lang w:val="el-GR"/>
        </w:rPr>
        <w:t>«Αρμόδιο για την εκδίκαση των υποθέσεων του παρόντος είναι το Διοικητικό Εφετείο της έδρας της αναθέτουσας αρχής. Κατ` εξαίρεση, διαφορές οποίες προκύπτουν από την ανάθεση δημόσιων συμβάσεων που εμπίπτουν στο πεδίο εφαρμογής των Οδηγιών 2014/24/ΕΕ και 2014/25/ΕΕ, με εκτιμώμενη αξία μεγαλύτερη των δεκαπέντε εκατομμυρίων (15.000.000) ευρώ, εκδικάζονται από το Συμβούλιο της Επικρατείας».</w:t>
      </w:r>
      <w:r w:rsidRPr="00395706">
        <w:rPr>
          <w:rFonts w:ascii="Tahoma" w:hAnsi="Tahoma" w:cs="Tahoma"/>
          <w:sz w:val="16"/>
          <w:szCs w:val="16"/>
          <w:lang w:val="el-GR"/>
        </w:rPr>
        <w:t xml:space="preserve"> Κατά συνέπεια, με βάση την εκτιμώμενη αξία εκάστης σύμβασης, η α.α. συμπληρώνει στο παρόν άρθρο της Διακήρυξης,  το αρμόδιο, ανά περίπτωση, Δικαστήριο, ήτοι το Διοικητικό Εφετείο ή το Συμβούλιο της Επικρατείας αναλόγως. </w:t>
      </w:r>
    </w:p>
  </w:footnote>
  <w:footnote w:id="75">
    <w:p w14:paraId="4CB5D2E7" w14:textId="77777777" w:rsidR="0073553A" w:rsidRPr="00395706" w:rsidRDefault="0073553A" w:rsidP="008D2F9B">
      <w:pPr>
        <w:pStyle w:val="af4"/>
        <w:rPr>
          <w:rFonts w:ascii="Tahoma" w:hAnsi="Tahoma" w:cs="Tahoma"/>
          <w:sz w:val="16"/>
          <w:szCs w:val="16"/>
          <w:lang w:val="el-GR"/>
        </w:rPr>
      </w:pPr>
      <w:r w:rsidRPr="00395706">
        <w:rPr>
          <w:rStyle w:val="ab"/>
          <w:rFonts w:ascii="Tahoma" w:hAnsi="Tahoma" w:cs="Tahoma"/>
          <w:sz w:val="16"/>
          <w:szCs w:val="16"/>
        </w:rPr>
        <w:footnoteRef/>
      </w:r>
      <w:r w:rsidRPr="00395706">
        <w:rPr>
          <w:rFonts w:ascii="Tahoma" w:hAnsi="Tahoma" w:cs="Tahoma"/>
          <w:sz w:val="16"/>
          <w:szCs w:val="16"/>
          <w:lang w:val="el-GR"/>
        </w:rPr>
        <w:t xml:space="preserve"> Πρβλ. άρθρο 372 παρ. 1 και 2 του ν. 4412/2016.</w:t>
      </w:r>
    </w:p>
  </w:footnote>
  <w:footnote w:id="76">
    <w:p w14:paraId="7668C5E0" w14:textId="77777777" w:rsidR="0073553A" w:rsidRPr="00395706" w:rsidRDefault="0073553A" w:rsidP="008D2F9B">
      <w:pPr>
        <w:pStyle w:val="af4"/>
        <w:rPr>
          <w:rFonts w:ascii="Tahoma" w:hAnsi="Tahoma" w:cs="Tahoma"/>
          <w:sz w:val="16"/>
          <w:szCs w:val="16"/>
          <w:lang w:val="el-GR"/>
        </w:rPr>
      </w:pPr>
      <w:r w:rsidRPr="00395706">
        <w:rPr>
          <w:rStyle w:val="ab"/>
          <w:rFonts w:ascii="Tahoma" w:hAnsi="Tahoma" w:cs="Tahoma"/>
          <w:sz w:val="16"/>
          <w:szCs w:val="16"/>
        </w:rPr>
        <w:footnoteRef/>
      </w:r>
      <w:r w:rsidRPr="00395706">
        <w:rPr>
          <w:rFonts w:ascii="Tahoma" w:hAnsi="Tahoma" w:cs="Tahoma"/>
          <w:sz w:val="16"/>
          <w:szCs w:val="16"/>
          <w:lang w:val="el-GR"/>
        </w:rPr>
        <w:t xml:space="preserve"> Πρβλ. άρθρο 372 παρ. 4 του ν. 4412/2016.</w:t>
      </w:r>
    </w:p>
  </w:footnote>
  <w:footnote w:id="77">
    <w:p w14:paraId="2C7C1A09" w14:textId="77777777" w:rsidR="0073553A" w:rsidRPr="00F40EF3" w:rsidRDefault="0073553A" w:rsidP="008D2F9B">
      <w:pPr>
        <w:pStyle w:val="af4"/>
        <w:rPr>
          <w:lang w:val="el-GR"/>
        </w:rPr>
      </w:pPr>
      <w:r>
        <w:rPr>
          <w:rStyle w:val="ab"/>
        </w:rPr>
        <w:footnoteRef/>
      </w:r>
      <w:r w:rsidRPr="006A44BE">
        <w:rPr>
          <w:lang w:val="el-GR"/>
        </w:rPr>
        <w:t xml:space="preserve"> Πρβλ άρθρο 372 παρ. 6 του ν. 4412/2016.</w:t>
      </w:r>
    </w:p>
  </w:footnote>
  <w:footnote w:id="78">
    <w:p w14:paraId="0EE0B9D3" w14:textId="77777777" w:rsidR="0073553A" w:rsidRPr="00D76574" w:rsidRDefault="0073553A" w:rsidP="00A96922">
      <w:pPr>
        <w:pStyle w:val="af4"/>
        <w:tabs>
          <w:tab w:val="left" w:pos="142"/>
          <w:tab w:val="left" w:pos="284"/>
          <w:tab w:val="left" w:pos="426"/>
        </w:tabs>
        <w:ind w:left="0" w:firstLine="0"/>
        <w:rPr>
          <w:rFonts w:ascii="Tahoma" w:hAnsi="Tahoma" w:cs="Tahoma"/>
          <w:szCs w:val="18"/>
          <w:lang w:val="el-GR"/>
        </w:rPr>
      </w:pPr>
      <w:r w:rsidRPr="00D76574">
        <w:rPr>
          <w:rStyle w:val="ab"/>
          <w:rFonts w:ascii="Tahoma" w:hAnsi="Tahoma" w:cs="Tahoma"/>
          <w:szCs w:val="18"/>
        </w:rPr>
        <w:footnoteRef/>
      </w:r>
      <w:r w:rsidRPr="00D76574">
        <w:rPr>
          <w:rFonts w:ascii="Tahoma" w:hAnsi="Tahoma" w:cs="Tahoma"/>
          <w:szCs w:val="18"/>
          <w:lang w:val="el-GR"/>
        </w:rPr>
        <w:t xml:space="preserve">  Πρβλ άρθρο 24 του ν. 4412/2016</w:t>
      </w:r>
    </w:p>
  </w:footnote>
  <w:footnote w:id="79">
    <w:p w14:paraId="5E458AB9" w14:textId="77777777" w:rsidR="0073553A" w:rsidRPr="00D76574" w:rsidRDefault="0073553A" w:rsidP="008F1F06">
      <w:pPr>
        <w:pStyle w:val="af4"/>
        <w:tabs>
          <w:tab w:val="left" w:pos="142"/>
          <w:tab w:val="left" w:pos="284"/>
          <w:tab w:val="left" w:pos="426"/>
        </w:tabs>
        <w:ind w:left="0" w:firstLine="0"/>
        <w:rPr>
          <w:rFonts w:ascii="Tahoma" w:hAnsi="Tahoma" w:cs="Tahoma"/>
          <w:szCs w:val="18"/>
          <w:lang w:val="el-GR"/>
        </w:rPr>
      </w:pPr>
      <w:r w:rsidRPr="00D76574">
        <w:rPr>
          <w:rStyle w:val="a8"/>
          <w:rFonts w:ascii="Tahoma" w:hAnsi="Tahoma" w:cs="Tahoma"/>
          <w:szCs w:val="18"/>
        </w:rPr>
        <w:footnoteRef/>
      </w:r>
      <w:r w:rsidRPr="00D76574">
        <w:rPr>
          <w:rFonts w:ascii="Tahoma" w:hAnsi="Tahoma" w:cs="Tahoma"/>
          <w:szCs w:val="18"/>
          <w:lang w:val="el-GR"/>
        </w:rPr>
        <w:tab/>
        <w:t>Πρβλ παρ. 2 του άρθρου 78 του ν. 4412/2016</w:t>
      </w:r>
    </w:p>
  </w:footnote>
  <w:footnote w:id="80">
    <w:p w14:paraId="2CE7C874" w14:textId="77777777" w:rsidR="0073553A" w:rsidRPr="000D1718" w:rsidRDefault="0073553A" w:rsidP="0093197C">
      <w:pPr>
        <w:pStyle w:val="af4"/>
        <w:rPr>
          <w:sz w:val="16"/>
          <w:szCs w:val="16"/>
          <w:lang w:val="el-GR"/>
        </w:rPr>
      </w:pPr>
      <w:r w:rsidRPr="000D1718">
        <w:rPr>
          <w:rStyle w:val="ab"/>
          <w:sz w:val="16"/>
          <w:szCs w:val="16"/>
        </w:rPr>
        <w:footnoteRef/>
      </w:r>
      <w:r w:rsidRPr="000D1718">
        <w:rPr>
          <w:sz w:val="16"/>
          <w:szCs w:val="16"/>
          <w:lang w:val="el-GR"/>
        </w:rPr>
        <w:t xml:space="preserve"> </w:t>
      </w:r>
      <w:r w:rsidRPr="000D1718">
        <w:rPr>
          <w:rFonts w:ascii="Tahoma" w:hAnsi="Tahoma" w:cs="Tahoma"/>
          <w:sz w:val="16"/>
          <w:szCs w:val="16"/>
          <w:lang w:val="el-GR"/>
        </w:rPr>
        <w:t>Πρβλ. άρθρο 132, Ν.4412/16</w:t>
      </w:r>
    </w:p>
  </w:footnote>
  <w:footnote w:id="81">
    <w:p w14:paraId="5301DD89" w14:textId="77777777" w:rsidR="0073553A" w:rsidRPr="000D1718" w:rsidRDefault="0073553A" w:rsidP="004C5343">
      <w:pPr>
        <w:pStyle w:val="af4"/>
        <w:tabs>
          <w:tab w:val="left" w:pos="142"/>
          <w:tab w:val="left" w:pos="284"/>
          <w:tab w:val="left" w:pos="426"/>
        </w:tabs>
        <w:ind w:left="0" w:firstLine="0"/>
        <w:rPr>
          <w:rFonts w:ascii="Tahoma" w:hAnsi="Tahoma" w:cs="Tahoma"/>
          <w:sz w:val="16"/>
          <w:szCs w:val="16"/>
          <w:lang w:val="el-GR"/>
        </w:rPr>
      </w:pPr>
      <w:r w:rsidRPr="000D1718">
        <w:rPr>
          <w:rStyle w:val="ab"/>
          <w:rFonts w:ascii="Tahoma" w:hAnsi="Tahoma" w:cs="Tahoma"/>
          <w:sz w:val="16"/>
          <w:szCs w:val="16"/>
        </w:rPr>
        <w:footnoteRef/>
      </w:r>
      <w:r w:rsidRPr="000D1718">
        <w:rPr>
          <w:rFonts w:ascii="Tahoma" w:hAnsi="Tahoma" w:cs="Tahoma"/>
          <w:sz w:val="16"/>
          <w:szCs w:val="16"/>
          <w:lang w:val="el-GR"/>
        </w:rPr>
        <w:t xml:space="preserve">  Βλ. ιδίως την περ. γ της παρ.4  του άρθρου 203 του ν. 4412/2016</w:t>
      </w:r>
    </w:p>
  </w:footnote>
  <w:footnote w:id="82">
    <w:p w14:paraId="099CB0FB" w14:textId="77777777" w:rsidR="0073553A" w:rsidRPr="00D76574" w:rsidRDefault="0073553A" w:rsidP="004C5343">
      <w:pPr>
        <w:pStyle w:val="af4"/>
        <w:tabs>
          <w:tab w:val="left" w:pos="142"/>
          <w:tab w:val="left" w:pos="284"/>
          <w:tab w:val="left" w:pos="426"/>
        </w:tabs>
        <w:ind w:left="0" w:firstLine="0"/>
        <w:rPr>
          <w:rFonts w:ascii="Tahoma" w:hAnsi="Tahoma" w:cs="Tahoma"/>
          <w:szCs w:val="18"/>
          <w:lang w:val="el-GR"/>
        </w:rPr>
      </w:pPr>
      <w:r w:rsidRPr="000D1718">
        <w:rPr>
          <w:rStyle w:val="ab"/>
          <w:rFonts w:ascii="Tahoma" w:hAnsi="Tahoma" w:cs="Tahoma"/>
          <w:sz w:val="16"/>
          <w:szCs w:val="16"/>
        </w:rPr>
        <w:footnoteRef/>
      </w:r>
      <w:r w:rsidRPr="000D1718">
        <w:rPr>
          <w:rFonts w:ascii="Tahoma" w:hAnsi="Tahoma" w:cs="Tahoma"/>
          <w:sz w:val="16"/>
          <w:szCs w:val="16"/>
          <w:lang w:val="el-GR"/>
        </w:rPr>
        <w:t xml:space="preserve">  Άρθρο 132, παρ. 1δ), περ. αα του ν. 4412/2016.  Πρβλ., επίσης, Κατευθυντήρια Οδηγία 22 της Αρχής με τίτλο «Τροποποίηση συμβάσεων κατά τη διάρκειά τους», Κεφάλαιο ΙΙΙ.Δ. σημείο Ι, σελ. 17 (ΑΔΑ: 7ΜΥΤΟΞΤΒ-ΖΓΖ).  </w:t>
      </w:r>
    </w:p>
  </w:footnote>
  <w:footnote w:id="83">
    <w:p w14:paraId="56F5493D" w14:textId="77777777" w:rsidR="0073553A" w:rsidRPr="00D26781" w:rsidRDefault="0073553A" w:rsidP="00027720">
      <w:pPr>
        <w:pStyle w:val="af4"/>
        <w:tabs>
          <w:tab w:val="left" w:pos="142"/>
          <w:tab w:val="left" w:pos="284"/>
        </w:tabs>
        <w:ind w:left="0" w:firstLine="0"/>
        <w:rPr>
          <w:rFonts w:ascii="Tahoma" w:hAnsi="Tahoma" w:cs="Tahoma"/>
          <w:szCs w:val="18"/>
          <w:lang w:val="el-GR"/>
        </w:rPr>
      </w:pPr>
      <w:r w:rsidRPr="00D26781">
        <w:rPr>
          <w:rStyle w:val="a8"/>
          <w:rFonts w:ascii="Tahoma" w:hAnsi="Tahoma" w:cs="Tahoma"/>
          <w:szCs w:val="18"/>
        </w:rPr>
        <w:footnoteRef/>
      </w:r>
      <w:r w:rsidRPr="00D26781">
        <w:rPr>
          <w:rFonts w:ascii="Tahoma" w:hAnsi="Tahoma" w:cs="Tahoma"/>
          <w:szCs w:val="18"/>
          <w:lang w:val="el-GR"/>
        </w:rPr>
        <w:tab/>
        <w:t xml:space="preserve">Άρθρο 200 παρ. 4 του ν. 4412/2016, όπως τροποποιήθηκε με το άρθρο 102 του ν. 4782/2021. </w:t>
      </w:r>
    </w:p>
  </w:footnote>
  <w:footnote w:id="84">
    <w:p w14:paraId="7F90D610" w14:textId="77777777" w:rsidR="0073553A" w:rsidRPr="00D76574" w:rsidRDefault="0073553A" w:rsidP="00FD7FF3">
      <w:pPr>
        <w:pStyle w:val="af4"/>
        <w:tabs>
          <w:tab w:val="left" w:pos="142"/>
          <w:tab w:val="left" w:pos="284"/>
          <w:tab w:val="left" w:pos="426"/>
        </w:tabs>
        <w:ind w:left="0" w:firstLine="0"/>
        <w:rPr>
          <w:rFonts w:ascii="Tahoma" w:hAnsi="Tahoma" w:cs="Tahoma"/>
          <w:szCs w:val="18"/>
          <w:lang w:val="el-GR"/>
        </w:rPr>
      </w:pPr>
      <w:r w:rsidRPr="00D76574">
        <w:rPr>
          <w:rStyle w:val="a4"/>
          <w:rFonts w:ascii="Tahoma" w:hAnsi="Tahoma" w:cs="Tahoma"/>
          <w:szCs w:val="18"/>
        </w:rPr>
        <w:footnoteRef/>
      </w:r>
      <w:r w:rsidRPr="00D76574">
        <w:rPr>
          <w:rFonts w:ascii="Tahoma" w:hAnsi="Tahoma" w:cs="Tahoma"/>
          <w:szCs w:val="18"/>
          <w:lang w:val="el-GR"/>
        </w:rPr>
        <w:tab/>
        <w:t>Άρθρο 203 του ν. 4412/2016, όπως τροποποιήθηκε με το άρθρο 103 του ν. 4782/2021</w:t>
      </w:r>
    </w:p>
  </w:footnote>
  <w:footnote w:id="85">
    <w:p w14:paraId="727111E1" w14:textId="77777777" w:rsidR="0073553A" w:rsidRPr="00D76574" w:rsidRDefault="0073553A" w:rsidP="00FD7FF3">
      <w:pPr>
        <w:pStyle w:val="af4"/>
        <w:tabs>
          <w:tab w:val="left" w:pos="142"/>
          <w:tab w:val="left" w:pos="284"/>
          <w:tab w:val="left" w:pos="426"/>
        </w:tabs>
        <w:ind w:left="0" w:firstLine="0"/>
        <w:rPr>
          <w:rFonts w:ascii="Tahoma" w:hAnsi="Tahoma" w:cs="Tahoma"/>
          <w:szCs w:val="18"/>
          <w:lang w:val="el-GR"/>
        </w:rPr>
      </w:pPr>
      <w:r w:rsidRPr="00D76574">
        <w:rPr>
          <w:rFonts w:ascii="Tahoma" w:hAnsi="Tahoma" w:cs="Tahoma"/>
          <w:szCs w:val="18"/>
          <w:lang w:val="el-GR"/>
        </w:rPr>
        <w:tab/>
        <w:t xml:space="preserve"> </w:t>
      </w:r>
    </w:p>
  </w:footnote>
  <w:footnote w:id="86">
    <w:p w14:paraId="76C7DE7E" w14:textId="77777777" w:rsidR="0073553A" w:rsidRPr="00E7546B" w:rsidRDefault="0073553A" w:rsidP="00E27728">
      <w:pPr>
        <w:pStyle w:val="af4"/>
        <w:tabs>
          <w:tab w:val="left" w:pos="142"/>
          <w:tab w:val="left" w:pos="284"/>
          <w:tab w:val="left" w:pos="426"/>
        </w:tabs>
        <w:ind w:left="0" w:firstLine="0"/>
        <w:rPr>
          <w:rFonts w:ascii="Tahoma" w:hAnsi="Tahoma" w:cs="Tahoma"/>
          <w:szCs w:val="18"/>
          <w:lang w:val="el-GR"/>
        </w:rPr>
      </w:pPr>
      <w:r w:rsidRPr="00D76574">
        <w:rPr>
          <w:rStyle w:val="a8"/>
          <w:rFonts w:ascii="Tahoma" w:hAnsi="Tahoma" w:cs="Tahoma"/>
          <w:szCs w:val="18"/>
        </w:rPr>
        <w:footnoteRef/>
      </w:r>
      <w:r w:rsidRPr="00E7546B">
        <w:rPr>
          <w:rFonts w:ascii="Tahoma" w:hAnsi="Tahoma" w:cs="Tahoma"/>
          <w:szCs w:val="18"/>
          <w:lang w:val="el-GR"/>
        </w:rPr>
        <w:tab/>
      </w:r>
      <w:r w:rsidRPr="00D76574">
        <w:rPr>
          <w:rFonts w:ascii="Tahoma" w:hAnsi="Tahoma" w:cs="Tahoma"/>
          <w:szCs w:val="18"/>
          <w:lang w:val="el-GR"/>
        </w:rPr>
        <w:t>Άρθρο</w:t>
      </w:r>
      <w:r w:rsidRPr="00E7546B">
        <w:rPr>
          <w:rFonts w:ascii="Tahoma" w:hAnsi="Tahoma" w:cs="Tahoma"/>
          <w:szCs w:val="18"/>
          <w:lang w:val="el-GR"/>
        </w:rPr>
        <w:t xml:space="preserve"> 205</w:t>
      </w:r>
      <w:r w:rsidRPr="007629FE">
        <w:rPr>
          <w:rFonts w:ascii="Tahoma" w:hAnsi="Tahoma" w:cs="Tahoma"/>
          <w:szCs w:val="18"/>
          <w:lang w:val="el-GR"/>
        </w:rPr>
        <w:t>Α</w:t>
      </w:r>
      <w:r w:rsidRPr="00E7546B">
        <w:rPr>
          <w:rFonts w:ascii="Tahoma" w:hAnsi="Tahoma" w:cs="Tahoma"/>
          <w:szCs w:val="18"/>
          <w:lang w:val="el-GR"/>
        </w:rPr>
        <w:t xml:space="preserve"> </w:t>
      </w:r>
      <w:r w:rsidRPr="007629FE">
        <w:rPr>
          <w:rFonts w:ascii="Tahoma" w:hAnsi="Tahoma" w:cs="Tahoma"/>
          <w:szCs w:val="18"/>
          <w:lang w:val="el-GR"/>
        </w:rPr>
        <w:t>του</w:t>
      </w:r>
      <w:r w:rsidRPr="00E7546B">
        <w:rPr>
          <w:rFonts w:ascii="Tahoma" w:hAnsi="Tahoma" w:cs="Tahoma"/>
          <w:szCs w:val="18"/>
          <w:lang w:val="el-GR"/>
        </w:rPr>
        <w:t xml:space="preserve"> </w:t>
      </w:r>
      <w:r w:rsidRPr="007629FE">
        <w:rPr>
          <w:rFonts w:ascii="Tahoma" w:hAnsi="Tahoma" w:cs="Tahoma"/>
          <w:szCs w:val="18"/>
          <w:lang w:val="el-GR"/>
        </w:rPr>
        <w:t>ν</w:t>
      </w:r>
      <w:r w:rsidRPr="00E7546B">
        <w:rPr>
          <w:rFonts w:ascii="Tahoma" w:hAnsi="Tahoma" w:cs="Tahoma"/>
          <w:szCs w:val="18"/>
          <w:lang w:val="el-GR"/>
        </w:rPr>
        <w:t xml:space="preserve">. 4412/2016. </w:t>
      </w:r>
    </w:p>
  </w:footnote>
  <w:footnote w:id="87">
    <w:p w14:paraId="25F78872" w14:textId="77777777" w:rsidR="0073553A" w:rsidRPr="006A0F2D" w:rsidRDefault="0073553A" w:rsidP="006173AF">
      <w:pPr>
        <w:pStyle w:val="af4"/>
        <w:rPr>
          <w:szCs w:val="18"/>
          <w:lang w:val="el-GR"/>
        </w:rPr>
      </w:pPr>
      <w:r w:rsidRPr="006A0F2D">
        <w:rPr>
          <w:rStyle w:val="ab"/>
          <w:szCs w:val="18"/>
        </w:rPr>
        <w:footnoteRef/>
      </w:r>
      <w:r w:rsidRPr="006A0F2D">
        <w:rPr>
          <w:szCs w:val="18"/>
          <w:lang w:val="el-GR"/>
        </w:rPr>
        <w:t xml:space="preserve"> Αφορά στην περίπτωση που δεν προβλέπεται η έκδοση πιστοποιητικού και δεν είναι υποχρεωτική η ένορκη βεβαίωση κατά τους όρους της διακήρυξης και της κείμενης νομοθεσίας</w:t>
      </w:r>
    </w:p>
  </w:footnote>
  <w:footnote w:id="88">
    <w:p w14:paraId="243A54B5" w14:textId="77777777" w:rsidR="0073553A" w:rsidRPr="006A0F2D" w:rsidRDefault="0073553A" w:rsidP="006173AF">
      <w:pPr>
        <w:pStyle w:val="af4"/>
        <w:rPr>
          <w:szCs w:val="18"/>
          <w:lang w:val="el-GR"/>
        </w:rPr>
      </w:pPr>
      <w:r w:rsidRPr="006A0F2D">
        <w:rPr>
          <w:rStyle w:val="ab"/>
          <w:rFonts w:cs="Calibri"/>
          <w:szCs w:val="18"/>
        </w:rPr>
        <w:footnoteRef/>
      </w:r>
      <w:r w:rsidRPr="006A0F2D">
        <w:rPr>
          <w:rStyle w:val="ab"/>
          <w:rFonts w:cs="Calibri"/>
          <w:szCs w:val="18"/>
          <w:lang w:val="el-GR"/>
        </w:rPr>
        <w:t xml:space="preserve"> </w:t>
      </w:r>
      <w:r w:rsidRPr="006A0F2D">
        <w:rPr>
          <w:szCs w:val="18"/>
          <w:lang w:val="el-GR"/>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89">
    <w:p w14:paraId="6CD06EAE" w14:textId="77777777" w:rsidR="0073553A" w:rsidRPr="006A0F2D" w:rsidRDefault="0073553A" w:rsidP="006173AF">
      <w:pPr>
        <w:rPr>
          <w:sz w:val="18"/>
          <w:szCs w:val="18"/>
          <w:lang w:val="el-GR"/>
        </w:rPr>
      </w:pPr>
      <w:r w:rsidRPr="006A0F2D">
        <w:rPr>
          <w:rStyle w:val="ab"/>
          <w:rFonts w:cs="Calibri"/>
          <w:sz w:val="18"/>
          <w:szCs w:val="18"/>
        </w:rPr>
        <w:footnoteRef/>
      </w:r>
      <w:r w:rsidRPr="006A0F2D">
        <w:rPr>
          <w:sz w:val="18"/>
          <w:szCs w:val="18"/>
          <w:lang w:val="el-GR"/>
        </w:rPr>
        <w:t xml:space="preserve"> 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14:paraId="1332FBA1" w14:textId="77777777" w:rsidR="0073553A" w:rsidRPr="005732C2" w:rsidRDefault="0073553A" w:rsidP="006173AF">
      <w:pPr>
        <w:pStyle w:val="af4"/>
        <w:rPr>
          <w:lang w:val="el-GR"/>
        </w:rPr>
      </w:pPr>
    </w:p>
  </w:footnote>
  <w:footnote w:id="90">
    <w:p w14:paraId="25EC110D" w14:textId="77777777" w:rsidR="0073553A" w:rsidRPr="005732C2" w:rsidRDefault="0073553A" w:rsidP="006173AF">
      <w:pPr>
        <w:pStyle w:val="af4"/>
        <w:rPr>
          <w:lang w:val="el-GR"/>
        </w:rPr>
      </w:pPr>
      <w:r>
        <w:rPr>
          <w:rStyle w:val="ab"/>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91">
    <w:p w14:paraId="6C56F716" w14:textId="77777777" w:rsidR="0073553A" w:rsidRPr="005732C2" w:rsidRDefault="0073553A" w:rsidP="006173AF">
      <w:pPr>
        <w:pStyle w:val="af4"/>
        <w:rPr>
          <w:lang w:val="el-GR"/>
        </w:rPr>
      </w:pPr>
      <w:r>
        <w:rPr>
          <w:rStyle w:val="ab"/>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92">
    <w:p w14:paraId="5F51FF40" w14:textId="77777777" w:rsidR="0073553A" w:rsidRPr="005732C2" w:rsidRDefault="0073553A" w:rsidP="006173AF">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93">
    <w:p w14:paraId="67BA289E" w14:textId="77777777" w:rsidR="0073553A" w:rsidRPr="005732C2" w:rsidRDefault="0073553A" w:rsidP="006173AF">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94">
    <w:p w14:paraId="6BB52497" w14:textId="77777777" w:rsidR="0073553A" w:rsidRPr="005732C2" w:rsidRDefault="0073553A" w:rsidP="006173AF">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95">
    <w:p w14:paraId="1F49A3FA" w14:textId="77777777" w:rsidR="0073553A" w:rsidRPr="005732C2" w:rsidRDefault="0073553A" w:rsidP="006173AF">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96">
    <w:p w14:paraId="67246FAE" w14:textId="77777777" w:rsidR="0073553A" w:rsidRPr="005732C2" w:rsidRDefault="0073553A" w:rsidP="006173AF">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97">
    <w:p w14:paraId="7BDD5973" w14:textId="77777777" w:rsidR="0073553A" w:rsidRPr="005732C2" w:rsidRDefault="0073553A" w:rsidP="006173AF">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98">
    <w:p w14:paraId="75BD788D" w14:textId="77777777" w:rsidR="0073553A" w:rsidRPr="005732C2" w:rsidRDefault="0073553A" w:rsidP="006173AF">
      <w:pPr>
        <w:pStyle w:val="af4"/>
        <w:rPr>
          <w:lang w:val="el-GR"/>
        </w:rPr>
      </w:pPr>
      <w:r>
        <w:rPr>
          <w:rStyle w:val="ab"/>
        </w:rPr>
        <w:footnoteRef/>
      </w:r>
      <w:r w:rsidRPr="005732C2">
        <w:rPr>
          <w:lang w:val="el-GR"/>
        </w:rPr>
        <w:t xml:space="preserve"> Απαιτείται μόνον στην περίπτωση του προσυμβατικού ελέγχου ή της άσκησης προδικαστικής προσφυγής κατά της απόφασης κατακύρωσης</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643"/>
        </w:tabs>
        <w:ind w:left="643" w:hanging="360"/>
      </w:pPr>
      <w:rPr>
        <w:rFonts w:ascii="Symbol" w:hAnsi="Symbol"/>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397"/>
        </w:tabs>
        <w:ind w:left="397" w:hanging="397"/>
      </w:pPr>
      <w:rPr>
        <w:rFonts w:ascii="Webdings" w:hAnsi="Webdings"/>
        <w:color w:val="333399"/>
        <w:sz w:val="16"/>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olor w:val="5B9BD5"/>
      </w:rPr>
    </w:lvl>
    <w:lvl w:ilvl="1">
      <w:start w:val="1"/>
      <w:numFmt w:val="bullet"/>
      <w:lvlText w:val=""/>
      <w:lvlJc w:val="left"/>
      <w:pPr>
        <w:tabs>
          <w:tab w:val="num" w:pos="1080"/>
        </w:tabs>
        <w:ind w:left="1080" w:hanging="360"/>
      </w:pPr>
      <w:rPr>
        <w:rFonts w:ascii="Symbol" w:hAnsi="Symbol"/>
        <w:color w:val="5B9BD5"/>
      </w:rPr>
    </w:lvl>
    <w:lvl w:ilvl="2">
      <w:start w:val="1"/>
      <w:numFmt w:val="bullet"/>
      <w:lvlText w:val=""/>
      <w:lvlJc w:val="left"/>
      <w:pPr>
        <w:tabs>
          <w:tab w:val="num" w:pos="1440"/>
        </w:tabs>
        <w:ind w:left="1440" w:hanging="360"/>
      </w:pPr>
      <w:rPr>
        <w:rFonts w:ascii="Symbol" w:hAnsi="Symbol"/>
        <w:color w:val="5B9BD5"/>
      </w:rPr>
    </w:lvl>
    <w:lvl w:ilvl="3">
      <w:start w:val="1"/>
      <w:numFmt w:val="bullet"/>
      <w:lvlText w:val=""/>
      <w:lvlJc w:val="left"/>
      <w:pPr>
        <w:tabs>
          <w:tab w:val="num" w:pos="1800"/>
        </w:tabs>
        <w:ind w:left="1800" w:hanging="360"/>
      </w:pPr>
      <w:rPr>
        <w:rFonts w:ascii="Symbol" w:hAnsi="Symbol"/>
        <w:color w:val="5B9BD5"/>
      </w:rPr>
    </w:lvl>
    <w:lvl w:ilvl="4">
      <w:start w:val="1"/>
      <w:numFmt w:val="bullet"/>
      <w:lvlText w:val=""/>
      <w:lvlJc w:val="left"/>
      <w:pPr>
        <w:tabs>
          <w:tab w:val="num" w:pos="2160"/>
        </w:tabs>
        <w:ind w:left="2160" w:hanging="360"/>
      </w:pPr>
      <w:rPr>
        <w:rFonts w:ascii="Symbol" w:hAnsi="Symbol"/>
        <w:color w:val="5B9BD5"/>
      </w:rPr>
    </w:lvl>
    <w:lvl w:ilvl="5">
      <w:start w:val="1"/>
      <w:numFmt w:val="bullet"/>
      <w:lvlText w:val=""/>
      <w:lvlJc w:val="left"/>
      <w:pPr>
        <w:tabs>
          <w:tab w:val="num" w:pos="2520"/>
        </w:tabs>
        <w:ind w:left="2520" w:hanging="360"/>
      </w:pPr>
      <w:rPr>
        <w:rFonts w:ascii="Symbol" w:hAnsi="Symbol"/>
        <w:color w:val="5B9BD5"/>
      </w:rPr>
    </w:lvl>
    <w:lvl w:ilvl="6">
      <w:start w:val="1"/>
      <w:numFmt w:val="bullet"/>
      <w:lvlText w:val=""/>
      <w:lvlJc w:val="left"/>
      <w:pPr>
        <w:tabs>
          <w:tab w:val="num" w:pos="2880"/>
        </w:tabs>
        <w:ind w:left="2880" w:hanging="360"/>
      </w:pPr>
      <w:rPr>
        <w:rFonts w:ascii="Symbol" w:hAnsi="Symbol"/>
        <w:color w:val="5B9BD5"/>
      </w:rPr>
    </w:lvl>
    <w:lvl w:ilvl="7">
      <w:start w:val="1"/>
      <w:numFmt w:val="bullet"/>
      <w:lvlText w:val=""/>
      <w:lvlJc w:val="left"/>
      <w:pPr>
        <w:tabs>
          <w:tab w:val="num" w:pos="3240"/>
        </w:tabs>
        <w:ind w:left="3240" w:hanging="360"/>
      </w:pPr>
      <w:rPr>
        <w:rFonts w:ascii="Symbol" w:hAnsi="Symbol"/>
        <w:color w:val="5B9BD5"/>
      </w:rPr>
    </w:lvl>
    <w:lvl w:ilvl="8">
      <w:start w:val="1"/>
      <w:numFmt w:val="bullet"/>
      <w:lvlText w:val=""/>
      <w:lvlJc w:val="left"/>
      <w:pPr>
        <w:tabs>
          <w:tab w:val="num" w:pos="3600"/>
        </w:tabs>
        <w:ind w:left="3600" w:hanging="360"/>
      </w:pPr>
      <w:rPr>
        <w:rFonts w:ascii="Symbol" w:hAnsi="Symbol"/>
        <w:color w:val="5B9BD5"/>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hint="default"/>
        <w:color w:val="000000"/>
        <w:kern w:val="1"/>
        <w:sz w:val="22"/>
      </w:rPr>
    </w:lvl>
  </w:abstractNum>
  <w:abstractNum w:abstractNumId="9" w15:restartNumberingAfterBreak="0">
    <w:nsid w:val="0000000B"/>
    <w:multiLevelType w:val="singleLevel"/>
    <w:tmpl w:val="0000000B"/>
    <w:lvl w:ilvl="0">
      <w:start w:val="1"/>
      <w:numFmt w:val="bullet"/>
      <w:lvlText w:val=""/>
      <w:lvlJc w:val="left"/>
      <w:pPr>
        <w:tabs>
          <w:tab w:val="num" w:pos="0"/>
        </w:tabs>
        <w:ind w:left="720" w:hanging="360"/>
      </w:pPr>
      <w:rPr>
        <w:rFonts w:ascii="Symbol" w:hAnsi="Symbol" w:cs="Symbol" w:hint="default"/>
        <w:lang w:val="el-GR"/>
      </w:rPr>
    </w:lvl>
  </w:abstractNum>
  <w:abstractNum w:abstractNumId="10" w15:restartNumberingAfterBreak="0">
    <w:nsid w:val="0057422E"/>
    <w:multiLevelType w:val="hybridMultilevel"/>
    <w:tmpl w:val="329010F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1DD2292"/>
    <w:multiLevelType w:val="hybridMultilevel"/>
    <w:tmpl w:val="D21C0426"/>
    <w:lvl w:ilvl="0" w:tplc="0000000B">
      <w:start w:val="1"/>
      <w:numFmt w:val="bullet"/>
      <w:lvlText w:val=""/>
      <w:lvlJc w:val="left"/>
      <w:pPr>
        <w:ind w:left="720" w:hanging="360"/>
      </w:pPr>
      <w:rPr>
        <w:rFonts w:ascii="Symbol" w:hAnsi="Symbol" w:cs="Symbol"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22E5DF2"/>
    <w:multiLevelType w:val="hybridMultilevel"/>
    <w:tmpl w:val="CB449E2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6368B6"/>
    <w:multiLevelType w:val="hybridMultilevel"/>
    <w:tmpl w:val="B3A2DEC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B4B76F0"/>
    <w:multiLevelType w:val="hybridMultilevel"/>
    <w:tmpl w:val="38406E5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C80391C"/>
    <w:multiLevelType w:val="hybridMultilevel"/>
    <w:tmpl w:val="605C402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0C844C42"/>
    <w:multiLevelType w:val="hybridMultilevel"/>
    <w:tmpl w:val="2CDC42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79305F0"/>
    <w:multiLevelType w:val="hybridMultilevel"/>
    <w:tmpl w:val="FC90D4BE"/>
    <w:lvl w:ilvl="0" w:tplc="3F447628">
      <w:start w:val="1"/>
      <w:numFmt w:val="decimal"/>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A9B6F2B"/>
    <w:multiLevelType w:val="hybridMultilevel"/>
    <w:tmpl w:val="2594E3C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ED1650D"/>
    <w:multiLevelType w:val="hybridMultilevel"/>
    <w:tmpl w:val="EFEE124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068688C"/>
    <w:multiLevelType w:val="hybridMultilevel"/>
    <w:tmpl w:val="1720864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B256020"/>
    <w:multiLevelType w:val="hybridMultilevel"/>
    <w:tmpl w:val="649C310A"/>
    <w:lvl w:ilvl="0" w:tplc="F02A36EC">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BF349DA"/>
    <w:multiLevelType w:val="hybridMultilevel"/>
    <w:tmpl w:val="036C9936"/>
    <w:lvl w:ilvl="0" w:tplc="0408000B">
      <w:start w:val="1"/>
      <w:numFmt w:val="bullet"/>
      <w:lvlText w:val=""/>
      <w:lvlJc w:val="left"/>
      <w:pPr>
        <w:ind w:left="717" w:hanging="360"/>
      </w:pPr>
      <w:rPr>
        <w:rFonts w:ascii="Wingdings" w:hAnsi="Wingdings" w:hint="default"/>
      </w:rPr>
    </w:lvl>
    <w:lvl w:ilvl="1" w:tplc="04080003" w:tentative="1">
      <w:start w:val="1"/>
      <w:numFmt w:val="bullet"/>
      <w:lvlText w:val="o"/>
      <w:lvlJc w:val="left"/>
      <w:pPr>
        <w:ind w:left="1437" w:hanging="360"/>
      </w:pPr>
      <w:rPr>
        <w:rFonts w:ascii="Courier New" w:hAnsi="Courier New" w:cs="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cs="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cs="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23" w15:restartNumberingAfterBreak="0">
    <w:nsid w:val="31583FEF"/>
    <w:multiLevelType w:val="hybridMultilevel"/>
    <w:tmpl w:val="CF160DE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C0E1790"/>
    <w:multiLevelType w:val="hybridMultilevel"/>
    <w:tmpl w:val="08923028"/>
    <w:lvl w:ilvl="0" w:tplc="4F2245E0">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5" w15:restartNumberingAfterBreak="0">
    <w:nsid w:val="3D48260D"/>
    <w:multiLevelType w:val="hybridMultilevel"/>
    <w:tmpl w:val="5C76B248"/>
    <w:lvl w:ilvl="0" w:tplc="79CACF3C">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26" w15:restartNumberingAfterBreak="0">
    <w:nsid w:val="42795FC0"/>
    <w:multiLevelType w:val="hybridMultilevel"/>
    <w:tmpl w:val="D9BA5CC6"/>
    <w:lvl w:ilvl="0" w:tplc="F02A36EC">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716615E"/>
    <w:multiLevelType w:val="hybridMultilevel"/>
    <w:tmpl w:val="1FF44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CEB2A6E"/>
    <w:multiLevelType w:val="hybridMultilevel"/>
    <w:tmpl w:val="07CEA698"/>
    <w:lvl w:ilvl="0" w:tplc="0408000B">
      <w:start w:val="1"/>
      <w:numFmt w:val="bullet"/>
      <w:lvlText w:val=""/>
      <w:lvlJc w:val="left"/>
      <w:pPr>
        <w:tabs>
          <w:tab w:val="num" w:pos="899"/>
        </w:tabs>
        <w:ind w:left="899" w:hanging="360"/>
      </w:pPr>
      <w:rPr>
        <w:rFonts w:ascii="Wingdings" w:hAnsi="Wingdings" w:hint="default"/>
        <w:b/>
      </w:rPr>
    </w:lvl>
    <w:lvl w:ilvl="1" w:tplc="C1B6D4CA">
      <w:start w:val="1"/>
      <w:numFmt w:val="decimal"/>
      <w:lvlText w:val="%2."/>
      <w:lvlJc w:val="left"/>
      <w:pPr>
        <w:tabs>
          <w:tab w:val="num" w:pos="1440"/>
        </w:tabs>
        <w:ind w:left="1440" w:hanging="360"/>
      </w:pPr>
      <w:rPr>
        <w:b/>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9" w15:restartNumberingAfterBreak="0">
    <w:nsid w:val="500C30D9"/>
    <w:multiLevelType w:val="hybridMultilevel"/>
    <w:tmpl w:val="4C3ACC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A5C4809"/>
    <w:multiLevelType w:val="hybridMultilevel"/>
    <w:tmpl w:val="B26C87F8"/>
    <w:lvl w:ilvl="0" w:tplc="0408000B">
      <w:start w:val="1"/>
      <w:numFmt w:val="bullet"/>
      <w:lvlText w:val=""/>
      <w:lvlJc w:val="left"/>
      <w:pPr>
        <w:tabs>
          <w:tab w:val="num" w:pos="648"/>
        </w:tabs>
        <w:ind w:left="648" w:hanging="360"/>
      </w:pPr>
      <w:rPr>
        <w:rFonts w:ascii="Wingdings" w:hAnsi="Wingdings" w:hint="default"/>
      </w:rPr>
    </w:lvl>
    <w:lvl w:ilvl="1" w:tplc="04080003" w:tentative="1">
      <w:start w:val="1"/>
      <w:numFmt w:val="bullet"/>
      <w:lvlText w:val="o"/>
      <w:lvlJc w:val="left"/>
      <w:pPr>
        <w:tabs>
          <w:tab w:val="num" w:pos="1368"/>
        </w:tabs>
        <w:ind w:left="1368" w:hanging="360"/>
      </w:pPr>
      <w:rPr>
        <w:rFonts w:ascii="Courier New" w:hAnsi="Courier New" w:cs="Courier New" w:hint="default"/>
      </w:rPr>
    </w:lvl>
    <w:lvl w:ilvl="2" w:tplc="04080005" w:tentative="1">
      <w:start w:val="1"/>
      <w:numFmt w:val="bullet"/>
      <w:lvlText w:val=""/>
      <w:lvlJc w:val="left"/>
      <w:pPr>
        <w:tabs>
          <w:tab w:val="num" w:pos="2088"/>
        </w:tabs>
        <w:ind w:left="2088" w:hanging="360"/>
      </w:pPr>
      <w:rPr>
        <w:rFonts w:ascii="Wingdings" w:hAnsi="Wingdings" w:hint="default"/>
      </w:rPr>
    </w:lvl>
    <w:lvl w:ilvl="3" w:tplc="04080001" w:tentative="1">
      <w:start w:val="1"/>
      <w:numFmt w:val="bullet"/>
      <w:lvlText w:val=""/>
      <w:lvlJc w:val="left"/>
      <w:pPr>
        <w:tabs>
          <w:tab w:val="num" w:pos="2808"/>
        </w:tabs>
        <w:ind w:left="2808" w:hanging="360"/>
      </w:pPr>
      <w:rPr>
        <w:rFonts w:ascii="Symbol" w:hAnsi="Symbol" w:hint="default"/>
      </w:rPr>
    </w:lvl>
    <w:lvl w:ilvl="4" w:tplc="04080003" w:tentative="1">
      <w:start w:val="1"/>
      <w:numFmt w:val="bullet"/>
      <w:lvlText w:val="o"/>
      <w:lvlJc w:val="left"/>
      <w:pPr>
        <w:tabs>
          <w:tab w:val="num" w:pos="3528"/>
        </w:tabs>
        <w:ind w:left="3528" w:hanging="360"/>
      </w:pPr>
      <w:rPr>
        <w:rFonts w:ascii="Courier New" w:hAnsi="Courier New" w:cs="Courier New" w:hint="default"/>
      </w:rPr>
    </w:lvl>
    <w:lvl w:ilvl="5" w:tplc="04080005" w:tentative="1">
      <w:start w:val="1"/>
      <w:numFmt w:val="bullet"/>
      <w:lvlText w:val=""/>
      <w:lvlJc w:val="left"/>
      <w:pPr>
        <w:tabs>
          <w:tab w:val="num" w:pos="4248"/>
        </w:tabs>
        <w:ind w:left="4248" w:hanging="360"/>
      </w:pPr>
      <w:rPr>
        <w:rFonts w:ascii="Wingdings" w:hAnsi="Wingdings" w:hint="default"/>
      </w:rPr>
    </w:lvl>
    <w:lvl w:ilvl="6" w:tplc="04080001" w:tentative="1">
      <w:start w:val="1"/>
      <w:numFmt w:val="bullet"/>
      <w:lvlText w:val=""/>
      <w:lvlJc w:val="left"/>
      <w:pPr>
        <w:tabs>
          <w:tab w:val="num" w:pos="4968"/>
        </w:tabs>
        <w:ind w:left="4968" w:hanging="360"/>
      </w:pPr>
      <w:rPr>
        <w:rFonts w:ascii="Symbol" w:hAnsi="Symbol" w:hint="default"/>
      </w:rPr>
    </w:lvl>
    <w:lvl w:ilvl="7" w:tplc="04080003" w:tentative="1">
      <w:start w:val="1"/>
      <w:numFmt w:val="bullet"/>
      <w:lvlText w:val="o"/>
      <w:lvlJc w:val="left"/>
      <w:pPr>
        <w:tabs>
          <w:tab w:val="num" w:pos="5688"/>
        </w:tabs>
        <w:ind w:left="5688" w:hanging="360"/>
      </w:pPr>
      <w:rPr>
        <w:rFonts w:ascii="Courier New" w:hAnsi="Courier New" w:cs="Courier New" w:hint="default"/>
      </w:rPr>
    </w:lvl>
    <w:lvl w:ilvl="8" w:tplc="04080005" w:tentative="1">
      <w:start w:val="1"/>
      <w:numFmt w:val="bullet"/>
      <w:lvlText w:val=""/>
      <w:lvlJc w:val="left"/>
      <w:pPr>
        <w:tabs>
          <w:tab w:val="num" w:pos="6408"/>
        </w:tabs>
        <w:ind w:left="6408" w:hanging="360"/>
      </w:pPr>
      <w:rPr>
        <w:rFonts w:ascii="Wingdings" w:hAnsi="Wingdings" w:hint="default"/>
      </w:rPr>
    </w:lvl>
  </w:abstractNum>
  <w:abstractNum w:abstractNumId="31" w15:restartNumberingAfterBreak="0">
    <w:nsid w:val="604C0402"/>
    <w:multiLevelType w:val="hybridMultilevel"/>
    <w:tmpl w:val="ECA63FE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2B3285C"/>
    <w:multiLevelType w:val="multilevel"/>
    <w:tmpl w:val="6E3EB6B2"/>
    <w:styleLink w:val="2"/>
    <w:lvl w:ilvl="0">
      <w:start w:val="1"/>
      <w:numFmt w:val="upperRoman"/>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39801DF"/>
    <w:multiLevelType w:val="multilevel"/>
    <w:tmpl w:val="28021770"/>
    <w:styleLink w:val="1"/>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928"/>
        </w:tabs>
        <w:ind w:left="928" w:hanging="360"/>
      </w:pPr>
      <w:rPr>
        <w:rFonts w:hint="default"/>
        <w:b/>
        <w:u w:val="single"/>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35" w15:restartNumberingAfterBreak="0">
    <w:nsid w:val="693B37BC"/>
    <w:multiLevelType w:val="hybridMultilevel"/>
    <w:tmpl w:val="766C6F30"/>
    <w:lvl w:ilvl="0" w:tplc="23F25F6C">
      <w:start w:val="1"/>
      <w:numFmt w:val="bullet"/>
      <w:lvlText w:val=""/>
      <w:lvlJc w:val="left"/>
      <w:pPr>
        <w:ind w:left="1080" w:hanging="360"/>
      </w:pPr>
      <w:rPr>
        <w:rFonts w:ascii="Wingdings" w:hAnsi="Wingdings" w:hint="default"/>
        <w:color w:val="auto"/>
      </w:rPr>
    </w:lvl>
    <w:lvl w:ilvl="1" w:tplc="AFEEDC14" w:tentative="1">
      <w:start w:val="1"/>
      <w:numFmt w:val="bullet"/>
      <w:lvlText w:val="o"/>
      <w:lvlJc w:val="left"/>
      <w:pPr>
        <w:ind w:left="1800" w:hanging="360"/>
      </w:pPr>
      <w:rPr>
        <w:rFonts w:ascii="Courier New" w:hAnsi="Courier New" w:hint="default"/>
      </w:rPr>
    </w:lvl>
    <w:lvl w:ilvl="2" w:tplc="739A5F7E" w:tentative="1">
      <w:start w:val="1"/>
      <w:numFmt w:val="bullet"/>
      <w:lvlText w:val=""/>
      <w:lvlJc w:val="left"/>
      <w:pPr>
        <w:ind w:left="2520" w:hanging="360"/>
      </w:pPr>
      <w:rPr>
        <w:rFonts w:ascii="Wingdings" w:hAnsi="Wingdings" w:hint="default"/>
      </w:rPr>
    </w:lvl>
    <w:lvl w:ilvl="3" w:tplc="D61231AA" w:tentative="1">
      <w:start w:val="1"/>
      <w:numFmt w:val="bullet"/>
      <w:lvlText w:val=""/>
      <w:lvlJc w:val="left"/>
      <w:pPr>
        <w:ind w:left="3240" w:hanging="360"/>
      </w:pPr>
      <w:rPr>
        <w:rFonts w:ascii="Symbol" w:hAnsi="Symbol" w:hint="default"/>
      </w:rPr>
    </w:lvl>
    <w:lvl w:ilvl="4" w:tplc="A2C00990" w:tentative="1">
      <w:start w:val="1"/>
      <w:numFmt w:val="bullet"/>
      <w:lvlText w:val="o"/>
      <w:lvlJc w:val="left"/>
      <w:pPr>
        <w:ind w:left="3960" w:hanging="360"/>
      </w:pPr>
      <w:rPr>
        <w:rFonts w:ascii="Courier New" w:hAnsi="Courier New" w:hint="default"/>
      </w:rPr>
    </w:lvl>
    <w:lvl w:ilvl="5" w:tplc="5254D952" w:tentative="1">
      <w:start w:val="1"/>
      <w:numFmt w:val="bullet"/>
      <w:lvlText w:val=""/>
      <w:lvlJc w:val="left"/>
      <w:pPr>
        <w:ind w:left="4680" w:hanging="360"/>
      </w:pPr>
      <w:rPr>
        <w:rFonts w:ascii="Wingdings" w:hAnsi="Wingdings" w:hint="default"/>
      </w:rPr>
    </w:lvl>
    <w:lvl w:ilvl="6" w:tplc="B1E63BAC" w:tentative="1">
      <w:start w:val="1"/>
      <w:numFmt w:val="bullet"/>
      <w:lvlText w:val=""/>
      <w:lvlJc w:val="left"/>
      <w:pPr>
        <w:ind w:left="5400" w:hanging="360"/>
      </w:pPr>
      <w:rPr>
        <w:rFonts w:ascii="Symbol" w:hAnsi="Symbol" w:hint="default"/>
      </w:rPr>
    </w:lvl>
    <w:lvl w:ilvl="7" w:tplc="C5D2A6F2" w:tentative="1">
      <w:start w:val="1"/>
      <w:numFmt w:val="bullet"/>
      <w:lvlText w:val="o"/>
      <w:lvlJc w:val="left"/>
      <w:pPr>
        <w:ind w:left="6120" w:hanging="360"/>
      </w:pPr>
      <w:rPr>
        <w:rFonts w:ascii="Courier New" w:hAnsi="Courier New" w:hint="default"/>
      </w:rPr>
    </w:lvl>
    <w:lvl w:ilvl="8" w:tplc="2130A10E" w:tentative="1">
      <w:start w:val="1"/>
      <w:numFmt w:val="bullet"/>
      <w:lvlText w:val=""/>
      <w:lvlJc w:val="left"/>
      <w:pPr>
        <w:ind w:left="6840" w:hanging="360"/>
      </w:pPr>
      <w:rPr>
        <w:rFonts w:ascii="Wingdings" w:hAnsi="Wingdings" w:hint="default"/>
      </w:rPr>
    </w:lvl>
  </w:abstractNum>
  <w:abstractNum w:abstractNumId="36" w15:restartNumberingAfterBreak="0">
    <w:nsid w:val="6CA36CE1"/>
    <w:multiLevelType w:val="hybridMultilevel"/>
    <w:tmpl w:val="BA2CCA4E"/>
    <w:lvl w:ilvl="0" w:tplc="A4409E70">
      <w:start w:val="2"/>
      <w:numFmt w:val="bullet"/>
      <w:lvlText w:val="-"/>
      <w:lvlJc w:val="left"/>
      <w:pPr>
        <w:ind w:left="720" w:hanging="360"/>
      </w:pPr>
      <w:rPr>
        <w:rFonts w:ascii="Calibri" w:eastAsia="Times New Roma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7" w15:restartNumberingAfterBreak="0">
    <w:nsid w:val="6D407D0D"/>
    <w:multiLevelType w:val="hybridMultilevel"/>
    <w:tmpl w:val="0AC0CDF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DD55273"/>
    <w:multiLevelType w:val="hybridMultilevel"/>
    <w:tmpl w:val="9D7E7CC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E965012"/>
    <w:multiLevelType w:val="hybridMultilevel"/>
    <w:tmpl w:val="B956C2CA"/>
    <w:lvl w:ilvl="0" w:tplc="2D2EC7B0">
      <w:start w:val="1"/>
      <w:numFmt w:val="decimal"/>
      <w:lvlText w:val="%1."/>
      <w:lvlJc w:val="left"/>
      <w:pPr>
        <w:ind w:left="360" w:hanging="360"/>
      </w:pPr>
      <w:rPr>
        <w:rFonts w:ascii="Calibri" w:hAnsi="Calibri" w:cs="Calibri" w:hint="default"/>
        <w:b/>
        <w:strike w:val="0"/>
        <w:dstrike w:val="0"/>
        <w:color w:val="auto"/>
        <w:sz w:val="23"/>
        <w:szCs w:val="23"/>
        <w:u w:val="none"/>
        <w:effect w:val="none"/>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40" w15:restartNumberingAfterBreak="0">
    <w:nsid w:val="74C0432B"/>
    <w:multiLevelType w:val="hybridMultilevel"/>
    <w:tmpl w:val="42504ED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94A59C7"/>
    <w:multiLevelType w:val="hybridMultilevel"/>
    <w:tmpl w:val="922E6D6E"/>
    <w:lvl w:ilvl="0" w:tplc="AB1240E6">
      <w:start w:val="1"/>
      <w:numFmt w:val="lowerRoman"/>
      <w:lvlText w:val="%1."/>
      <w:lvlJc w:val="left"/>
      <w:pPr>
        <w:tabs>
          <w:tab w:val="num" w:pos="720"/>
        </w:tabs>
        <w:ind w:left="720" w:hanging="360"/>
      </w:pPr>
      <w:rPr>
        <w:b/>
        <w:color w:val="auto"/>
      </w:rPr>
    </w:lvl>
    <w:lvl w:ilvl="1" w:tplc="04080005">
      <w:start w:val="1"/>
      <w:numFmt w:val="bullet"/>
      <w:lvlText w:val=""/>
      <w:lvlJc w:val="left"/>
      <w:pPr>
        <w:tabs>
          <w:tab w:val="num" w:pos="1440"/>
        </w:tabs>
        <w:ind w:left="1440" w:hanging="360"/>
      </w:pPr>
      <w:rPr>
        <w:rFonts w:ascii="Wingdings" w:hAnsi="Wingdings" w:hint="default"/>
        <w:b/>
      </w:r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42" w15:restartNumberingAfterBreak="0">
    <w:nsid w:val="7A8479AE"/>
    <w:multiLevelType w:val="hybridMultilevel"/>
    <w:tmpl w:val="70BEB3E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B5707F6"/>
    <w:multiLevelType w:val="hybridMultilevel"/>
    <w:tmpl w:val="39B8AF22"/>
    <w:lvl w:ilvl="0" w:tplc="F02A36EC">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24"/>
  </w:num>
  <w:num w:numId="4">
    <w:abstractNumId w:val="16"/>
  </w:num>
  <w:num w:numId="5">
    <w:abstractNumId w:val="17"/>
  </w:num>
  <w:num w:numId="6">
    <w:abstractNumId w:val="9"/>
  </w:num>
  <w:num w:numId="7">
    <w:abstractNumId w:val="33"/>
  </w:num>
  <w:num w:numId="8">
    <w:abstractNumId w:val="32"/>
  </w:num>
  <w:num w:numId="9">
    <w:abstractNumId w:val="27"/>
  </w:num>
  <w:num w:numId="10">
    <w:abstractNumId w:val="30"/>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8"/>
  </w:num>
  <w:num w:numId="18">
    <w:abstractNumId w:val="26"/>
  </w:num>
  <w:num w:numId="19">
    <w:abstractNumId w:val="21"/>
  </w:num>
  <w:num w:numId="20">
    <w:abstractNumId w:val="43"/>
  </w:num>
  <w:num w:numId="21">
    <w:abstractNumId w:val="13"/>
  </w:num>
  <w:num w:numId="22">
    <w:abstractNumId w:val="18"/>
  </w:num>
  <w:num w:numId="23">
    <w:abstractNumId w:val="40"/>
  </w:num>
  <w:num w:numId="24">
    <w:abstractNumId w:val="34"/>
  </w:num>
  <w:num w:numId="25">
    <w:abstractNumId w:val="20"/>
  </w:num>
  <w:num w:numId="26">
    <w:abstractNumId w:val="29"/>
  </w:num>
  <w:num w:numId="27">
    <w:abstractNumId w:val="15"/>
  </w:num>
  <w:num w:numId="28">
    <w:abstractNumId w:val="37"/>
  </w:num>
  <w:num w:numId="29">
    <w:abstractNumId w:val="42"/>
  </w:num>
  <w:num w:numId="30">
    <w:abstractNumId w:val="19"/>
  </w:num>
  <w:num w:numId="31">
    <w:abstractNumId w:val="23"/>
  </w:num>
  <w:num w:numId="32">
    <w:abstractNumId w:val="10"/>
  </w:num>
  <w:num w:numId="33">
    <w:abstractNumId w:val="14"/>
  </w:num>
  <w:num w:numId="34">
    <w:abstractNumId w:val="31"/>
  </w:num>
  <w:num w:numId="35">
    <w:abstractNumId w:val="22"/>
  </w:num>
  <w:num w:numId="36">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8AB"/>
    <w:rsid w:val="000003DF"/>
    <w:rsid w:val="00000CBD"/>
    <w:rsid w:val="000014D6"/>
    <w:rsid w:val="000035FF"/>
    <w:rsid w:val="00003631"/>
    <w:rsid w:val="00003A12"/>
    <w:rsid w:val="000044A5"/>
    <w:rsid w:val="000047F0"/>
    <w:rsid w:val="00004E83"/>
    <w:rsid w:val="00004EFF"/>
    <w:rsid w:val="00004FB9"/>
    <w:rsid w:val="00005E16"/>
    <w:rsid w:val="000067F2"/>
    <w:rsid w:val="00006D08"/>
    <w:rsid w:val="00006D5C"/>
    <w:rsid w:val="00006FFC"/>
    <w:rsid w:val="0000762E"/>
    <w:rsid w:val="0000772F"/>
    <w:rsid w:val="00007851"/>
    <w:rsid w:val="00007EF8"/>
    <w:rsid w:val="000111DB"/>
    <w:rsid w:val="0001130A"/>
    <w:rsid w:val="00011321"/>
    <w:rsid w:val="00011DCB"/>
    <w:rsid w:val="0001211F"/>
    <w:rsid w:val="000121F0"/>
    <w:rsid w:val="00012325"/>
    <w:rsid w:val="00012FC2"/>
    <w:rsid w:val="00013363"/>
    <w:rsid w:val="00013C9E"/>
    <w:rsid w:val="00013E41"/>
    <w:rsid w:val="00014318"/>
    <w:rsid w:val="000143B2"/>
    <w:rsid w:val="0001488F"/>
    <w:rsid w:val="00014CF3"/>
    <w:rsid w:val="00014DCD"/>
    <w:rsid w:val="00014F0D"/>
    <w:rsid w:val="0001520E"/>
    <w:rsid w:val="00015226"/>
    <w:rsid w:val="00015CE8"/>
    <w:rsid w:val="00015D59"/>
    <w:rsid w:val="00015ED5"/>
    <w:rsid w:val="00016D4C"/>
    <w:rsid w:val="000171F1"/>
    <w:rsid w:val="00017969"/>
    <w:rsid w:val="000207AB"/>
    <w:rsid w:val="00020C1F"/>
    <w:rsid w:val="000212AB"/>
    <w:rsid w:val="00021937"/>
    <w:rsid w:val="00021F66"/>
    <w:rsid w:val="00022071"/>
    <w:rsid w:val="0002219D"/>
    <w:rsid w:val="0002271D"/>
    <w:rsid w:val="000227FD"/>
    <w:rsid w:val="00022AC2"/>
    <w:rsid w:val="00022FAD"/>
    <w:rsid w:val="00023803"/>
    <w:rsid w:val="00023B93"/>
    <w:rsid w:val="00023E45"/>
    <w:rsid w:val="00024043"/>
    <w:rsid w:val="000244BA"/>
    <w:rsid w:val="0002478B"/>
    <w:rsid w:val="00024C9C"/>
    <w:rsid w:val="00024DD4"/>
    <w:rsid w:val="00025535"/>
    <w:rsid w:val="00025908"/>
    <w:rsid w:val="00025B59"/>
    <w:rsid w:val="00025D46"/>
    <w:rsid w:val="00026CB1"/>
    <w:rsid w:val="00026E13"/>
    <w:rsid w:val="00027720"/>
    <w:rsid w:val="00027BD9"/>
    <w:rsid w:val="00030704"/>
    <w:rsid w:val="0003090E"/>
    <w:rsid w:val="00030BCC"/>
    <w:rsid w:val="00030C01"/>
    <w:rsid w:val="00031047"/>
    <w:rsid w:val="000312BA"/>
    <w:rsid w:val="00031E75"/>
    <w:rsid w:val="000324A7"/>
    <w:rsid w:val="00032757"/>
    <w:rsid w:val="00032ABC"/>
    <w:rsid w:val="00032DFD"/>
    <w:rsid w:val="000333A4"/>
    <w:rsid w:val="000335C9"/>
    <w:rsid w:val="00033E15"/>
    <w:rsid w:val="00033EB4"/>
    <w:rsid w:val="00034033"/>
    <w:rsid w:val="00034F0D"/>
    <w:rsid w:val="000355A1"/>
    <w:rsid w:val="00035A23"/>
    <w:rsid w:val="0003735E"/>
    <w:rsid w:val="00037415"/>
    <w:rsid w:val="00037997"/>
    <w:rsid w:val="00037B6A"/>
    <w:rsid w:val="00040047"/>
    <w:rsid w:val="00040B16"/>
    <w:rsid w:val="00040F68"/>
    <w:rsid w:val="000414C6"/>
    <w:rsid w:val="00041C69"/>
    <w:rsid w:val="00041E19"/>
    <w:rsid w:val="000421BF"/>
    <w:rsid w:val="00042949"/>
    <w:rsid w:val="0004295C"/>
    <w:rsid w:val="0004358E"/>
    <w:rsid w:val="000437EC"/>
    <w:rsid w:val="00043FA5"/>
    <w:rsid w:val="000445A3"/>
    <w:rsid w:val="000448CF"/>
    <w:rsid w:val="00044E2C"/>
    <w:rsid w:val="00044F15"/>
    <w:rsid w:val="00045205"/>
    <w:rsid w:val="000454C2"/>
    <w:rsid w:val="00045AD5"/>
    <w:rsid w:val="000469AB"/>
    <w:rsid w:val="00046D8C"/>
    <w:rsid w:val="000470D9"/>
    <w:rsid w:val="00047FC3"/>
    <w:rsid w:val="000500C2"/>
    <w:rsid w:val="00050658"/>
    <w:rsid w:val="00050B2A"/>
    <w:rsid w:val="00051191"/>
    <w:rsid w:val="00051643"/>
    <w:rsid w:val="00051A77"/>
    <w:rsid w:val="00051D50"/>
    <w:rsid w:val="00051F65"/>
    <w:rsid w:val="00052A70"/>
    <w:rsid w:val="000530BA"/>
    <w:rsid w:val="00054249"/>
    <w:rsid w:val="0005426F"/>
    <w:rsid w:val="00054299"/>
    <w:rsid w:val="000555EE"/>
    <w:rsid w:val="00055CA1"/>
    <w:rsid w:val="00055D30"/>
    <w:rsid w:val="00055F28"/>
    <w:rsid w:val="00055FCA"/>
    <w:rsid w:val="00056202"/>
    <w:rsid w:val="000563C6"/>
    <w:rsid w:val="00056CA3"/>
    <w:rsid w:val="0005708B"/>
    <w:rsid w:val="0005753D"/>
    <w:rsid w:val="00057AA0"/>
    <w:rsid w:val="00060345"/>
    <w:rsid w:val="0006042C"/>
    <w:rsid w:val="000616F9"/>
    <w:rsid w:val="0006195A"/>
    <w:rsid w:val="00061C6F"/>
    <w:rsid w:val="00062073"/>
    <w:rsid w:val="0006250A"/>
    <w:rsid w:val="00062D11"/>
    <w:rsid w:val="0006300C"/>
    <w:rsid w:val="00063535"/>
    <w:rsid w:val="0006396E"/>
    <w:rsid w:val="00063D62"/>
    <w:rsid w:val="00063E40"/>
    <w:rsid w:val="000641B1"/>
    <w:rsid w:val="000645B6"/>
    <w:rsid w:val="0006464E"/>
    <w:rsid w:val="00064CC4"/>
    <w:rsid w:val="00064DCC"/>
    <w:rsid w:val="00065218"/>
    <w:rsid w:val="0006527A"/>
    <w:rsid w:val="00065409"/>
    <w:rsid w:val="0006555B"/>
    <w:rsid w:val="00066770"/>
    <w:rsid w:val="00066CFA"/>
    <w:rsid w:val="00066DD0"/>
    <w:rsid w:val="00067DA3"/>
    <w:rsid w:val="00070781"/>
    <w:rsid w:val="00070987"/>
    <w:rsid w:val="000712CB"/>
    <w:rsid w:val="000713C9"/>
    <w:rsid w:val="00071B04"/>
    <w:rsid w:val="00072B0F"/>
    <w:rsid w:val="00073885"/>
    <w:rsid w:val="000738CA"/>
    <w:rsid w:val="00073E80"/>
    <w:rsid w:val="00073FBB"/>
    <w:rsid w:val="000743EC"/>
    <w:rsid w:val="00074630"/>
    <w:rsid w:val="000747C4"/>
    <w:rsid w:val="00074863"/>
    <w:rsid w:val="00074B10"/>
    <w:rsid w:val="00075234"/>
    <w:rsid w:val="000757F7"/>
    <w:rsid w:val="00076163"/>
    <w:rsid w:val="00076213"/>
    <w:rsid w:val="000762F9"/>
    <w:rsid w:val="0007660B"/>
    <w:rsid w:val="00076EE9"/>
    <w:rsid w:val="000772C0"/>
    <w:rsid w:val="00077406"/>
    <w:rsid w:val="000775C9"/>
    <w:rsid w:val="0007771F"/>
    <w:rsid w:val="00077720"/>
    <w:rsid w:val="00077892"/>
    <w:rsid w:val="00077D1F"/>
    <w:rsid w:val="000802D3"/>
    <w:rsid w:val="000805DE"/>
    <w:rsid w:val="0008071F"/>
    <w:rsid w:val="00081150"/>
    <w:rsid w:val="00081DD3"/>
    <w:rsid w:val="0008215A"/>
    <w:rsid w:val="0008240E"/>
    <w:rsid w:val="00082418"/>
    <w:rsid w:val="000826D9"/>
    <w:rsid w:val="00082A08"/>
    <w:rsid w:val="00082CBE"/>
    <w:rsid w:val="00082CDB"/>
    <w:rsid w:val="00082D2E"/>
    <w:rsid w:val="00082ECB"/>
    <w:rsid w:val="0008328E"/>
    <w:rsid w:val="0008377D"/>
    <w:rsid w:val="00083E06"/>
    <w:rsid w:val="00083FEB"/>
    <w:rsid w:val="00084841"/>
    <w:rsid w:val="000849F3"/>
    <w:rsid w:val="00084CC8"/>
    <w:rsid w:val="00084F7A"/>
    <w:rsid w:val="000850EE"/>
    <w:rsid w:val="00085534"/>
    <w:rsid w:val="0008562F"/>
    <w:rsid w:val="0008620B"/>
    <w:rsid w:val="000863BA"/>
    <w:rsid w:val="00087093"/>
    <w:rsid w:val="00087426"/>
    <w:rsid w:val="0008755F"/>
    <w:rsid w:val="00087B2C"/>
    <w:rsid w:val="00087E11"/>
    <w:rsid w:val="000902A1"/>
    <w:rsid w:val="000902D2"/>
    <w:rsid w:val="00090427"/>
    <w:rsid w:val="00090A79"/>
    <w:rsid w:val="000910CF"/>
    <w:rsid w:val="00091787"/>
    <w:rsid w:val="00091C90"/>
    <w:rsid w:val="00091E54"/>
    <w:rsid w:val="00092356"/>
    <w:rsid w:val="00092FAF"/>
    <w:rsid w:val="00093B5D"/>
    <w:rsid w:val="000949E6"/>
    <w:rsid w:val="00095326"/>
    <w:rsid w:val="00095641"/>
    <w:rsid w:val="000959D4"/>
    <w:rsid w:val="00096053"/>
    <w:rsid w:val="000961C5"/>
    <w:rsid w:val="0009651C"/>
    <w:rsid w:val="000969FB"/>
    <w:rsid w:val="00096AAE"/>
    <w:rsid w:val="00096AF3"/>
    <w:rsid w:val="000972A2"/>
    <w:rsid w:val="00097433"/>
    <w:rsid w:val="00097573"/>
    <w:rsid w:val="000977A0"/>
    <w:rsid w:val="00097EB2"/>
    <w:rsid w:val="000A01A5"/>
    <w:rsid w:val="000A01E0"/>
    <w:rsid w:val="000A0233"/>
    <w:rsid w:val="000A0601"/>
    <w:rsid w:val="000A0F0B"/>
    <w:rsid w:val="000A1725"/>
    <w:rsid w:val="000A2332"/>
    <w:rsid w:val="000A246A"/>
    <w:rsid w:val="000A26CB"/>
    <w:rsid w:val="000A2FBF"/>
    <w:rsid w:val="000A30C4"/>
    <w:rsid w:val="000A331D"/>
    <w:rsid w:val="000A33B2"/>
    <w:rsid w:val="000A38EF"/>
    <w:rsid w:val="000A3998"/>
    <w:rsid w:val="000A48A8"/>
    <w:rsid w:val="000A5594"/>
    <w:rsid w:val="000A5A23"/>
    <w:rsid w:val="000A64DA"/>
    <w:rsid w:val="000A67E2"/>
    <w:rsid w:val="000A67F0"/>
    <w:rsid w:val="000A6AC3"/>
    <w:rsid w:val="000A6FD9"/>
    <w:rsid w:val="000A7CB2"/>
    <w:rsid w:val="000A7FA3"/>
    <w:rsid w:val="000B00DC"/>
    <w:rsid w:val="000B01AA"/>
    <w:rsid w:val="000B02D2"/>
    <w:rsid w:val="000B036D"/>
    <w:rsid w:val="000B09A4"/>
    <w:rsid w:val="000B0A7A"/>
    <w:rsid w:val="000B0F45"/>
    <w:rsid w:val="000B1944"/>
    <w:rsid w:val="000B1B12"/>
    <w:rsid w:val="000B1B4B"/>
    <w:rsid w:val="000B1D2A"/>
    <w:rsid w:val="000B1F81"/>
    <w:rsid w:val="000B201E"/>
    <w:rsid w:val="000B2119"/>
    <w:rsid w:val="000B2D56"/>
    <w:rsid w:val="000B3326"/>
    <w:rsid w:val="000B3D6D"/>
    <w:rsid w:val="000B3DD6"/>
    <w:rsid w:val="000B445B"/>
    <w:rsid w:val="000B476C"/>
    <w:rsid w:val="000B4890"/>
    <w:rsid w:val="000B5084"/>
    <w:rsid w:val="000B52B2"/>
    <w:rsid w:val="000B5BAC"/>
    <w:rsid w:val="000B5DAA"/>
    <w:rsid w:val="000B6028"/>
    <w:rsid w:val="000B60D3"/>
    <w:rsid w:val="000B6C75"/>
    <w:rsid w:val="000B6CAC"/>
    <w:rsid w:val="000B6CCF"/>
    <w:rsid w:val="000B6F4A"/>
    <w:rsid w:val="000B70F4"/>
    <w:rsid w:val="000B736B"/>
    <w:rsid w:val="000B7931"/>
    <w:rsid w:val="000C032D"/>
    <w:rsid w:val="000C0603"/>
    <w:rsid w:val="000C08DB"/>
    <w:rsid w:val="000C1A90"/>
    <w:rsid w:val="000C1D10"/>
    <w:rsid w:val="000C1F30"/>
    <w:rsid w:val="000C2126"/>
    <w:rsid w:val="000C2D26"/>
    <w:rsid w:val="000C3D26"/>
    <w:rsid w:val="000C3F0B"/>
    <w:rsid w:val="000C463F"/>
    <w:rsid w:val="000C48F9"/>
    <w:rsid w:val="000C4D59"/>
    <w:rsid w:val="000C573A"/>
    <w:rsid w:val="000C5888"/>
    <w:rsid w:val="000C6604"/>
    <w:rsid w:val="000C7224"/>
    <w:rsid w:val="000C7406"/>
    <w:rsid w:val="000C7B2C"/>
    <w:rsid w:val="000D0537"/>
    <w:rsid w:val="000D08F7"/>
    <w:rsid w:val="000D0DA6"/>
    <w:rsid w:val="000D2186"/>
    <w:rsid w:val="000D2727"/>
    <w:rsid w:val="000D2B15"/>
    <w:rsid w:val="000D3160"/>
    <w:rsid w:val="000D3338"/>
    <w:rsid w:val="000D36A8"/>
    <w:rsid w:val="000D36BE"/>
    <w:rsid w:val="000D3B71"/>
    <w:rsid w:val="000D3B88"/>
    <w:rsid w:val="000D3E6E"/>
    <w:rsid w:val="000D4B98"/>
    <w:rsid w:val="000D4BE7"/>
    <w:rsid w:val="000D4CF8"/>
    <w:rsid w:val="000D4D61"/>
    <w:rsid w:val="000D4FD1"/>
    <w:rsid w:val="000D5157"/>
    <w:rsid w:val="000D5E21"/>
    <w:rsid w:val="000D6497"/>
    <w:rsid w:val="000D6A82"/>
    <w:rsid w:val="000D7170"/>
    <w:rsid w:val="000D7A7E"/>
    <w:rsid w:val="000D7D87"/>
    <w:rsid w:val="000D7F41"/>
    <w:rsid w:val="000D7F95"/>
    <w:rsid w:val="000E019B"/>
    <w:rsid w:val="000E02CB"/>
    <w:rsid w:val="000E0EE6"/>
    <w:rsid w:val="000E1C3D"/>
    <w:rsid w:val="000E26AA"/>
    <w:rsid w:val="000E2A38"/>
    <w:rsid w:val="000E2A53"/>
    <w:rsid w:val="000E38EF"/>
    <w:rsid w:val="000E3DC5"/>
    <w:rsid w:val="000E3DD4"/>
    <w:rsid w:val="000E410F"/>
    <w:rsid w:val="000E41E3"/>
    <w:rsid w:val="000E4677"/>
    <w:rsid w:val="000E4684"/>
    <w:rsid w:val="000E4B82"/>
    <w:rsid w:val="000E5067"/>
    <w:rsid w:val="000E5115"/>
    <w:rsid w:val="000E547D"/>
    <w:rsid w:val="000E57EF"/>
    <w:rsid w:val="000E5C4B"/>
    <w:rsid w:val="000E63E8"/>
    <w:rsid w:val="000E6630"/>
    <w:rsid w:val="000E6802"/>
    <w:rsid w:val="000E74DD"/>
    <w:rsid w:val="000E79E0"/>
    <w:rsid w:val="000F01DB"/>
    <w:rsid w:val="000F0475"/>
    <w:rsid w:val="000F0B3D"/>
    <w:rsid w:val="000F0DA7"/>
    <w:rsid w:val="000F120A"/>
    <w:rsid w:val="000F129B"/>
    <w:rsid w:val="000F2A3D"/>
    <w:rsid w:val="000F2D76"/>
    <w:rsid w:val="000F2E60"/>
    <w:rsid w:val="000F2F84"/>
    <w:rsid w:val="000F32B4"/>
    <w:rsid w:val="000F3433"/>
    <w:rsid w:val="000F3864"/>
    <w:rsid w:val="000F3DC4"/>
    <w:rsid w:val="000F3DE9"/>
    <w:rsid w:val="000F3E26"/>
    <w:rsid w:val="000F418A"/>
    <w:rsid w:val="000F4B9C"/>
    <w:rsid w:val="000F4C95"/>
    <w:rsid w:val="000F4D12"/>
    <w:rsid w:val="000F4E1D"/>
    <w:rsid w:val="000F5700"/>
    <w:rsid w:val="000F58E4"/>
    <w:rsid w:val="000F5C41"/>
    <w:rsid w:val="000F5F92"/>
    <w:rsid w:val="000F613D"/>
    <w:rsid w:val="000F77DD"/>
    <w:rsid w:val="000F788F"/>
    <w:rsid w:val="000F79FA"/>
    <w:rsid w:val="000F7B6C"/>
    <w:rsid w:val="000F7E19"/>
    <w:rsid w:val="0010157B"/>
    <w:rsid w:val="001015AD"/>
    <w:rsid w:val="00101F89"/>
    <w:rsid w:val="00102025"/>
    <w:rsid w:val="00102542"/>
    <w:rsid w:val="0010271C"/>
    <w:rsid w:val="00102B0C"/>
    <w:rsid w:val="00102D47"/>
    <w:rsid w:val="00102DAD"/>
    <w:rsid w:val="0010314B"/>
    <w:rsid w:val="0010344C"/>
    <w:rsid w:val="00103517"/>
    <w:rsid w:val="00103556"/>
    <w:rsid w:val="00103791"/>
    <w:rsid w:val="00103816"/>
    <w:rsid w:val="00104356"/>
    <w:rsid w:val="00104ECD"/>
    <w:rsid w:val="00105866"/>
    <w:rsid w:val="00105895"/>
    <w:rsid w:val="001060C4"/>
    <w:rsid w:val="00106DC4"/>
    <w:rsid w:val="00107278"/>
    <w:rsid w:val="00107DFF"/>
    <w:rsid w:val="00110A70"/>
    <w:rsid w:val="00110B93"/>
    <w:rsid w:val="00111770"/>
    <w:rsid w:val="00111C0F"/>
    <w:rsid w:val="001126D9"/>
    <w:rsid w:val="00112C92"/>
    <w:rsid w:val="001130B3"/>
    <w:rsid w:val="001134FA"/>
    <w:rsid w:val="001146A5"/>
    <w:rsid w:val="001148D3"/>
    <w:rsid w:val="00115188"/>
    <w:rsid w:val="00115644"/>
    <w:rsid w:val="00115FC7"/>
    <w:rsid w:val="00116382"/>
    <w:rsid w:val="00116B8F"/>
    <w:rsid w:val="0011707F"/>
    <w:rsid w:val="001173E9"/>
    <w:rsid w:val="001175AD"/>
    <w:rsid w:val="001178AA"/>
    <w:rsid w:val="001178B4"/>
    <w:rsid w:val="00117B86"/>
    <w:rsid w:val="00117CAD"/>
    <w:rsid w:val="00120300"/>
    <w:rsid w:val="00120BB5"/>
    <w:rsid w:val="00120F98"/>
    <w:rsid w:val="00121888"/>
    <w:rsid w:val="001218A3"/>
    <w:rsid w:val="00121CAF"/>
    <w:rsid w:val="00121DBD"/>
    <w:rsid w:val="00121E3B"/>
    <w:rsid w:val="00121E49"/>
    <w:rsid w:val="00121EA2"/>
    <w:rsid w:val="001222C4"/>
    <w:rsid w:val="00122829"/>
    <w:rsid w:val="001233A3"/>
    <w:rsid w:val="001237F8"/>
    <w:rsid w:val="00123911"/>
    <w:rsid w:val="00123985"/>
    <w:rsid w:val="00123DF3"/>
    <w:rsid w:val="00123EF5"/>
    <w:rsid w:val="00124E53"/>
    <w:rsid w:val="00125122"/>
    <w:rsid w:val="0012548D"/>
    <w:rsid w:val="00125EFC"/>
    <w:rsid w:val="001267D7"/>
    <w:rsid w:val="00126FA3"/>
    <w:rsid w:val="001273DD"/>
    <w:rsid w:val="00127C74"/>
    <w:rsid w:val="0013068B"/>
    <w:rsid w:val="00130EEB"/>
    <w:rsid w:val="00131101"/>
    <w:rsid w:val="00131129"/>
    <w:rsid w:val="00131CC9"/>
    <w:rsid w:val="00131DFB"/>
    <w:rsid w:val="00132168"/>
    <w:rsid w:val="0013221E"/>
    <w:rsid w:val="00132291"/>
    <w:rsid w:val="001322F5"/>
    <w:rsid w:val="00132352"/>
    <w:rsid w:val="00132681"/>
    <w:rsid w:val="0013285A"/>
    <w:rsid w:val="0013292F"/>
    <w:rsid w:val="00132D60"/>
    <w:rsid w:val="00132E78"/>
    <w:rsid w:val="0013367F"/>
    <w:rsid w:val="00133BB9"/>
    <w:rsid w:val="001341CA"/>
    <w:rsid w:val="001347C4"/>
    <w:rsid w:val="00134E82"/>
    <w:rsid w:val="001351DE"/>
    <w:rsid w:val="001352B2"/>
    <w:rsid w:val="0013638D"/>
    <w:rsid w:val="00136535"/>
    <w:rsid w:val="001365D2"/>
    <w:rsid w:val="001370A5"/>
    <w:rsid w:val="00137148"/>
    <w:rsid w:val="00137BE0"/>
    <w:rsid w:val="0014078D"/>
    <w:rsid w:val="00140852"/>
    <w:rsid w:val="00140CC5"/>
    <w:rsid w:val="00141D1A"/>
    <w:rsid w:val="00141F8A"/>
    <w:rsid w:val="00142076"/>
    <w:rsid w:val="00142897"/>
    <w:rsid w:val="00142B0C"/>
    <w:rsid w:val="00142DCC"/>
    <w:rsid w:val="00142DD5"/>
    <w:rsid w:val="00143387"/>
    <w:rsid w:val="00143394"/>
    <w:rsid w:val="0014345D"/>
    <w:rsid w:val="001435BD"/>
    <w:rsid w:val="00143EB2"/>
    <w:rsid w:val="00144AC3"/>
    <w:rsid w:val="00144B82"/>
    <w:rsid w:val="00144BA7"/>
    <w:rsid w:val="00144D44"/>
    <w:rsid w:val="00144F2E"/>
    <w:rsid w:val="0014508F"/>
    <w:rsid w:val="001457D9"/>
    <w:rsid w:val="0014584D"/>
    <w:rsid w:val="00145BF3"/>
    <w:rsid w:val="00146262"/>
    <w:rsid w:val="00146856"/>
    <w:rsid w:val="00146BC2"/>
    <w:rsid w:val="00147E00"/>
    <w:rsid w:val="001500CB"/>
    <w:rsid w:val="0015154E"/>
    <w:rsid w:val="00151B1F"/>
    <w:rsid w:val="00151D88"/>
    <w:rsid w:val="0015216E"/>
    <w:rsid w:val="00152778"/>
    <w:rsid w:val="001528AD"/>
    <w:rsid w:val="00153153"/>
    <w:rsid w:val="00153432"/>
    <w:rsid w:val="0015364F"/>
    <w:rsid w:val="001539BB"/>
    <w:rsid w:val="00154513"/>
    <w:rsid w:val="0015547B"/>
    <w:rsid w:val="0015567F"/>
    <w:rsid w:val="001564BA"/>
    <w:rsid w:val="001564FD"/>
    <w:rsid w:val="0015669B"/>
    <w:rsid w:val="00156C88"/>
    <w:rsid w:val="00157029"/>
    <w:rsid w:val="00157FF4"/>
    <w:rsid w:val="001606EA"/>
    <w:rsid w:val="001609CC"/>
    <w:rsid w:val="001621B6"/>
    <w:rsid w:val="00162529"/>
    <w:rsid w:val="00162E07"/>
    <w:rsid w:val="0016343E"/>
    <w:rsid w:val="001639F0"/>
    <w:rsid w:val="00163B97"/>
    <w:rsid w:val="00164015"/>
    <w:rsid w:val="00164107"/>
    <w:rsid w:val="00165456"/>
    <w:rsid w:val="00165A03"/>
    <w:rsid w:val="00165B9E"/>
    <w:rsid w:val="00165C8B"/>
    <w:rsid w:val="00165E82"/>
    <w:rsid w:val="0016616B"/>
    <w:rsid w:val="00166FB3"/>
    <w:rsid w:val="001676CD"/>
    <w:rsid w:val="001700D9"/>
    <w:rsid w:val="00170385"/>
    <w:rsid w:val="0017046B"/>
    <w:rsid w:val="00170499"/>
    <w:rsid w:val="00170BFA"/>
    <w:rsid w:val="00170DB9"/>
    <w:rsid w:val="00170E97"/>
    <w:rsid w:val="001713AA"/>
    <w:rsid w:val="0017188E"/>
    <w:rsid w:val="00171ED5"/>
    <w:rsid w:val="001723EC"/>
    <w:rsid w:val="001727A5"/>
    <w:rsid w:val="00172EB6"/>
    <w:rsid w:val="0017339F"/>
    <w:rsid w:val="001736B1"/>
    <w:rsid w:val="00173B91"/>
    <w:rsid w:val="00173D56"/>
    <w:rsid w:val="00174592"/>
    <w:rsid w:val="00174850"/>
    <w:rsid w:val="00174A44"/>
    <w:rsid w:val="001750D0"/>
    <w:rsid w:val="00175272"/>
    <w:rsid w:val="0017555B"/>
    <w:rsid w:val="00175BE8"/>
    <w:rsid w:val="00175F29"/>
    <w:rsid w:val="00176021"/>
    <w:rsid w:val="00176225"/>
    <w:rsid w:val="00176422"/>
    <w:rsid w:val="001764D2"/>
    <w:rsid w:val="001765AD"/>
    <w:rsid w:val="00177746"/>
    <w:rsid w:val="0017791B"/>
    <w:rsid w:val="0017795D"/>
    <w:rsid w:val="00177A25"/>
    <w:rsid w:val="00177F7D"/>
    <w:rsid w:val="001800D6"/>
    <w:rsid w:val="00180964"/>
    <w:rsid w:val="00180A97"/>
    <w:rsid w:val="00180B73"/>
    <w:rsid w:val="00180E71"/>
    <w:rsid w:val="001813B8"/>
    <w:rsid w:val="00181BD8"/>
    <w:rsid w:val="0018215F"/>
    <w:rsid w:val="00182638"/>
    <w:rsid w:val="00182750"/>
    <w:rsid w:val="00183326"/>
    <w:rsid w:val="00183B3E"/>
    <w:rsid w:val="001841B0"/>
    <w:rsid w:val="0018455F"/>
    <w:rsid w:val="00185B31"/>
    <w:rsid w:val="00186206"/>
    <w:rsid w:val="00186617"/>
    <w:rsid w:val="00186B3D"/>
    <w:rsid w:val="00186BD0"/>
    <w:rsid w:val="00187128"/>
    <w:rsid w:val="00187451"/>
    <w:rsid w:val="00187D71"/>
    <w:rsid w:val="00187F04"/>
    <w:rsid w:val="00190251"/>
    <w:rsid w:val="00190796"/>
    <w:rsid w:val="0019162E"/>
    <w:rsid w:val="00191950"/>
    <w:rsid w:val="00191B41"/>
    <w:rsid w:val="0019214F"/>
    <w:rsid w:val="0019246C"/>
    <w:rsid w:val="00192D4E"/>
    <w:rsid w:val="0019330A"/>
    <w:rsid w:val="001933B7"/>
    <w:rsid w:val="00193518"/>
    <w:rsid w:val="001937E4"/>
    <w:rsid w:val="0019419F"/>
    <w:rsid w:val="001944A0"/>
    <w:rsid w:val="001946C2"/>
    <w:rsid w:val="001948EA"/>
    <w:rsid w:val="00194928"/>
    <w:rsid w:val="00195904"/>
    <w:rsid w:val="00196072"/>
    <w:rsid w:val="00196326"/>
    <w:rsid w:val="001965AD"/>
    <w:rsid w:val="00197226"/>
    <w:rsid w:val="0019735E"/>
    <w:rsid w:val="001974CB"/>
    <w:rsid w:val="00197BAC"/>
    <w:rsid w:val="001A00EF"/>
    <w:rsid w:val="001A17DC"/>
    <w:rsid w:val="001A1BE0"/>
    <w:rsid w:val="001A279B"/>
    <w:rsid w:val="001A2821"/>
    <w:rsid w:val="001A2F19"/>
    <w:rsid w:val="001A2FB5"/>
    <w:rsid w:val="001A3254"/>
    <w:rsid w:val="001A4035"/>
    <w:rsid w:val="001A41D0"/>
    <w:rsid w:val="001A49F7"/>
    <w:rsid w:val="001A5371"/>
    <w:rsid w:val="001A5B2A"/>
    <w:rsid w:val="001A5BE0"/>
    <w:rsid w:val="001A5BE9"/>
    <w:rsid w:val="001A646E"/>
    <w:rsid w:val="001A65A6"/>
    <w:rsid w:val="001A69F4"/>
    <w:rsid w:val="001A7737"/>
    <w:rsid w:val="001A79D3"/>
    <w:rsid w:val="001A7B57"/>
    <w:rsid w:val="001A7CAB"/>
    <w:rsid w:val="001B077A"/>
    <w:rsid w:val="001B0CF6"/>
    <w:rsid w:val="001B0E0A"/>
    <w:rsid w:val="001B0E27"/>
    <w:rsid w:val="001B1093"/>
    <w:rsid w:val="001B12AB"/>
    <w:rsid w:val="001B14DA"/>
    <w:rsid w:val="001B1AF0"/>
    <w:rsid w:val="001B1EC4"/>
    <w:rsid w:val="001B246F"/>
    <w:rsid w:val="001B28E0"/>
    <w:rsid w:val="001B322E"/>
    <w:rsid w:val="001B4039"/>
    <w:rsid w:val="001B46C9"/>
    <w:rsid w:val="001B5309"/>
    <w:rsid w:val="001B5473"/>
    <w:rsid w:val="001B5D54"/>
    <w:rsid w:val="001B60B9"/>
    <w:rsid w:val="001B6159"/>
    <w:rsid w:val="001B6411"/>
    <w:rsid w:val="001B6AAA"/>
    <w:rsid w:val="001B6B1D"/>
    <w:rsid w:val="001B6F7B"/>
    <w:rsid w:val="001B7ED4"/>
    <w:rsid w:val="001C0931"/>
    <w:rsid w:val="001C11F6"/>
    <w:rsid w:val="001C15B7"/>
    <w:rsid w:val="001C1A79"/>
    <w:rsid w:val="001C1CBF"/>
    <w:rsid w:val="001C1F69"/>
    <w:rsid w:val="001C20FB"/>
    <w:rsid w:val="001C22A9"/>
    <w:rsid w:val="001C231B"/>
    <w:rsid w:val="001C2626"/>
    <w:rsid w:val="001C27B5"/>
    <w:rsid w:val="001C29F4"/>
    <w:rsid w:val="001C32E2"/>
    <w:rsid w:val="001C369D"/>
    <w:rsid w:val="001C3FF3"/>
    <w:rsid w:val="001C40DA"/>
    <w:rsid w:val="001C4129"/>
    <w:rsid w:val="001C4550"/>
    <w:rsid w:val="001C47BA"/>
    <w:rsid w:val="001C4A45"/>
    <w:rsid w:val="001C4DC0"/>
    <w:rsid w:val="001C4FF3"/>
    <w:rsid w:val="001C4FFA"/>
    <w:rsid w:val="001C537E"/>
    <w:rsid w:val="001C548E"/>
    <w:rsid w:val="001C5806"/>
    <w:rsid w:val="001C5A4B"/>
    <w:rsid w:val="001C6B8B"/>
    <w:rsid w:val="001C7100"/>
    <w:rsid w:val="001C73CD"/>
    <w:rsid w:val="001C74E1"/>
    <w:rsid w:val="001C754F"/>
    <w:rsid w:val="001C7B33"/>
    <w:rsid w:val="001D0746"/>
    <w:rsid w:val="001D09DD"/>
    <w:rsid w:val="001D1219"/>
    <w:rsid w:val="001D1AF6"/>
    <w:rsid w:val="001D1B48"/>
    <w:rsid w:val="001D1BFD"/>
    <w:rsid w:val="001D1DFE"/>
    <w:rsid w:val="001D215C"/>
    <w:rsid w:val="001D2327"/>
    <w:rsid w:val="001D3046"/>
    <w:rsid w:val="001D315F"/>
    <w:rsid w:val="001D36E1"/>
    <w:rsid w:val="001D394B"/>
    <w:rsid w:val="001D3BB2"/>
    <w:rsid w:val="001D4164"/>
    <w:rsid w:val="001D46B3"/>
    <w:rsid w:val="001D5847"/>
    <w:rsid w:val="001D587A"/>
    <w:rsid w:val="001D5E67"/>
    <w:rsid w:val="001D627E"/>
    <w:rsid w:val="001D654F"/>
    <w:rsid w:val="001D7308"/>
    <w:rsid w:val="001D7705"/>
    <w:rsid w:val="001D7A17"/>
    <w:rsid w:val="001D7D13"/>
    <w:rsid w:val="001E013A"/>
    <w:rsid w:val="001E067B"/>
    <w:rsid w:val="001E0820"/>
    <w:rsid w:val="001E0BA6"/>
    <w:rsid w:val="001E0DE3"/>
    <w:rsid w:val="001E0EA0"/>
    <w:rsid w:val="001E13B8"/>
    <w:rsid w:val="001E13F8"/>
    <w:rsid w:val="001E16C5"/>
    <w:rsid w:val="001E1863"/>
    <w:rsid w:val="001E18A3"/>
    <w:rsid w:val="001E21BE"/>
    <w:rsid w:val="001E3143"/>
    <w:rsid w:val="001E3C29"/>
    <w:rsid w:val="001E4739"/>
    <w:rsid w:val="001E4934"/>
    <w:rsid w:val="001E4B6C"/>
    <w:rsid w:val="001E4C67"/>
    <w:rsid w:val="001E4D06"/>
    <w:rsid w:val="001E5F88"/>
    <w:rsid w:val="001E71A2"/>
    <w:rsid w:val="001E785E"/>
    <w:rsid w:val="001E7F8A"/>
    <w:rsid w:val="001F0933"/>
    <w:rsid w:val="001F119B"/>
    <w:rsid w:val="001F1D92"/>
    <w:rsid w:val="001F1E7D"/>
    <w:rsid w:val="001F25CC"/>
    <w:rsid w:val="001F2E8F"/>
    <w:rsid w:val="001F309A"/>
    <w:rsid w:val="001F316B"/>
    <w:rsid w:val="001F3282"/>
    <w:rsid w:val="001F3F6A"/>
    <w:rsid w:val="001F3FDF"/>
    <w:rsid w:val="001F4247"/>
    <w:rsid w:val="001F456F"/>
    <w:rsid w:val="001F5056"/>
    <w:rsid w:val="001F51FE"/>
    <w:rsid w:val="001F5431"/>
    <w:rsid w:val="001F554E"/>
    <w:rsid w:val="001F5651"/>
    <w:rsid w:val="001F5A86"/>
    <w:rsid w:val="001F5F1C"/>
    <w:rsid w:val="001F6683"/>
    <w:rsid w:val="001F6A71"/>
    <w:rsid w:val="001F6AB5"/>
    <w:rsid w:val="001F6C05"/>
    <w:rsid w:val="001F6EB6"/>
    <w:rsid w:val="001F7EA2"/>
    <w:rsid w:val="00200B9A"/>
    <w:rsid w:val="00200D3B"/>
    <w:rsid w:val="00201B0F"/>
    <w:rsid w:val="00201C04"/>
    <w:rsid w:val="002021A7"/>
    <w:rsid w:val="0020242F"/>
    <w:rsid w:val="002024F7"/>
    <w:rsid w:val="002026B8"/>
    <w:rsid w:val="00203333"/>
    <w:rsid w:val="002041C9"/>
    <w:rsid w:val="002044B5"/>
    <w:rsid w:val="00204A43"/>
    <w:rsid w:val="00204E25"/>
    <w:rsid w:val="00204EC9"/>
    <w:rsid w:val="0020557D"/>
    <w:rsid w:val="002065B2"/>
    <w:rsid w:val="00206601"/>
    <w:rsid w:val="002068CC"/>
    <w:rsid w:val="00206F8B"/>
    <w:rsid w:val="0020705A"/>
    <w:rsid w:val="002072FF"/>
    <w:rsid w:val="0020764A"/>
    <w:rsid w:val="00210BC4"/>
    <w:rsid w:val="002115F3"/>
    <w:rsid w:val="00211A9D"/>
    <w:rsid w:val="00211AFE"/>
    <w:rsid w:val="00211C0C"/>
    <w:rsid w:val="00211DD9"/>
    <w:rsid w:val="00211F94"/>
    <w:rsid w:val="002132ED"/>
    <w:rsid w:val="00213327"/>
    <w:rsid w:val="00213439"/>
    <w:rsid w:val="0021372C"/>
    <w:rsid w:val="002140AB"/>
    <w:rsid w:val="0021449B"/>
    <w:rsid w:val="00214989"/>
    <w:rsid w:val="00214F8C"/>
    <w:rsid w:val="002150EE"/>
    <w:rsid w:val="0021510F"/>
    <w:rsid w:val="0021514C"/>
    <w:rsid w:val="00215218"/>
    <w:rsid w:val="002157A6"/>
    <w:rsid w:val="00215842"/>
    <w:rsid w:val="00215CD9"/>
    <w:rsid w:val="00215F9B"/>
    <w:rsid w:val="0021656C"/>
    <w:rsid w:val="00216B66"/>
    <w:rsid w:val="00216FC0"/>
    <w:rsid w:val="00217063"/>
    <w:rsid w:val="00217984"/>
    <w:rsid w:val="00217990"/>
    <w:rsid w:val="00217C96"/>
    <w:rsid w:val="002204A4"/>
    <w:rsid w:val="00220D93"/>
    <w:rsid w:val="002211F1"/>
    <w:rsid w:val="0022141A"/>
    <w:rsid w:val="0022158A"/>
    <w:rsid w:val="00221A05"/>
    <w:rsid w:val="00221A5A"/>
    <w:rsid w:val="00222058"/>
    <w:rsid w:val="002225D0"/>
    <w:rsid w:val="002228DE"/>
    <w:rsid w:val="002231CC"/>
    <w:rsid w:val="0022357C"/>
    <w:rsid w:val="002235CD"/>
    <w:rsid w:val="00223722"/>
    <w:rsid w:val="0022374E"/>
    <w:rsid w:val="00223C4C"/>
    <w:rsid w:val="00223E2A"/>
    <w:rsid w:val="0022405B"/>
    <w:rsid w:val="00224409"/>
    <w:rsid w:val="002245D0"/>
    <w:rsid w:val="00224637"/>
    <w:rsid w:val="00225551"/>
    <w:rsid w:val="0022555F"/>
    <w:rsid w:val="00226A26"/>
    <w:rsid w:val="00226AFC"/>
    <w:rsid w:val="00227DD7"/>
    <w:rsid w:val="00230FFF"/>
    <w:rsid w:val="00231C4A"/>
    <w:rsid w:val="00231F8F"/>
    <w:rsid w:val="002322E6"/>
    <w:rsid w:val="002322F4"/>
    <w:rsid w:val="002324CF"/>
    <w:rsid w:val="002328B0"/>
    <w:rsid w:val="00232D52"/>
    <w:rsid w:val="00232DE2"/>
    <w:rsid w:val="00233056"/>
    <w:rsid w:val="002343C5"/>
    <w:rsid w:val="002346DF"/>
    <w:rsid w:val="00234926"/>
    <w:rsid w:val="00234927"/>
    <w:rsid w:val="002352B2"/>
    <w:rsid w:val="00235793"/>
    <w:rsid w:val="00235957"/>
    <w:rsid w:val="00235E9A"/>
    <w:rsid w:val="00235F56"/>
    <w:rsid w:val="0023603F"/>
    <w:rsid w:val="00236633"/>
    <w:rsid w:val="00236BE5"/>
    <w:rsid w:val="00236E9B"/>
    <w:rsid w:val="00236EF1"/>
    <w:rsid w:val="00237888"/>
    <w:rsid w:val="00237FA3"/>
    <w:rsid w:val="00237FFD"/>
    <w:rsid w:val="00240BC4"/>
    <w:rsid w:val="00241330"/>
    <w:rsid w:val="00241BD3"/>
    <w:rsid w:val="00242529"/>
    <w:rsid w:val="002425EA"/>
    <w:rsid w:val="0024286D"/>
    <w:rsid w:val="00242DB5"/>
    <w:rsid w:val="00243079"/>
    <w:rsid w:val="00243554"/>
    <w:rsid w:val="0024355D"/>
    <w:rsid w:val="00243D5B"/>
    <w:rsid w:val="00244BD8"/>
    <w:rsid w:val="00245132"/>
    <w:rsid w:val="00245171"/>
    <w:rsid w:val="002452E6"/>
    <w:rsid w:val="002455CC"/>
    <w:rsid w:val="0024610E"/>
    <w:rsid w:val="002462F1"/>
    <w:rsid w:val="002470C4"/>
    <w:rsid w:val="00247175"/>
    <w:rsid w:val="00247179"/>
    <w:rsid w:val="00247298"/>
    <w:rsid w:val="0024743C"/>
    <w:rsid w:val="002502F9"/>
    <w:rsid w:val="002509F4"/>
    <w:rsid w:val="00250DB2"/>
    <w:rsid w:val="00251557"/>
    <w:rsid w:val="00251E49"/>
    <w:rsid w:val="0025230C"/>
    <w:rsid w:val="002526F1"/>
    <w:rsid w:val="0025279D"/>
    <w:rsid w:val="0025280A"/>
    <w:rsid w:val="00253CCF"/>
    <w:rsid w:val="00254073"/>
    <w:rsid w:val="0025440B"/>
    <w:rsid w:val="002544ED"/>
    <w:rsid w:val="00254574"/>
    <w:rsid w:val="00254E0E"/>
    <w:rsid w:val="00255702"/>
    <w:rsid w:val="00255E8D"/>
    <w:rsid w:val="00255EAF"/>
    <w:rsid w:val="0025709A"/>
    <w:rsid w:val="00257159"/>
    <w:rsid w:val="00257F41"/>
    <w:rsid w:val="002607E7"/>
    <w:rsid w:val="00260ADF"/>
    <w:rsid w:val="00260D4D"/>
    <w:rsid w:val="00261256"/>
    <w:rsid w:val="002613AB"/>
    <w:rsid w:val="00261566"/>
    <w:rsid w:val="0026156A"/>
    <w:rsid w:val="00261B7D"/>
    <w:rsid w:val="0026267F"/>
    <w:rsid w:val="002629DE"/>
    <w:rsid w:val="00262F36"/>
    <w:rsid w:val="00262F80"/>
    <w:rsid w:val="00262FBB"/>
    <w:rsid w:val="00263138"/>
    <w:rsid w:val="00263A4C"/>
    <w:rsid w:val="0026426D"/>
    <w:rsid w:val="00264281"/>
    <w:rsid w:val="002644B8"/>
    <w:rsid w:val="00264D67"/>
    <w:rsid w:val="0026507E"/>
    <w:rsid w:val="0026586D"/>
    <w:rsid w:val="00265AC7"/>
    <w:rsid w:val="00265E0F"/>
    <w:rsid w:val="0026617B"/>
    <w:rsid w:val="00266CE1"/>
    <w:rsid w:val="00266FD5"/>
    <w:rsid w:val="002677BF"/>
    <w:rsid w:val="00267948"/>
    <w:rsid w:val="00267BC9"/>
    <w:rsid w:val="00270BA9"/>
    <w:rsid w:val="00270C56"/>
    <w:rsid w:val="002710EC"/>
    <w:rsid w:val="0027140B"/>
    <w:rsid w:val="00271593"/>
    <w:rsid w:val="002720D1"/>
    <w:rsid w:val="00272C75"/>
    <w:rsid w:val="00273246"/>
    <w:rsid w:val="002733E4"/>
    <w:rsid w:val="00273639"/>
    <w:rsid w:val="00273B08"/>
    <w:rsid w:val="00274360"/>
    <w:rsid w:val="00274425"/>
    <w:rsid w:val="00274488"/>
    <w:rsid w:val="0027456F"/>
    <w:rsid w:val="00274E75"/>
    <w:rsid w:val="00274F72"/>
    <w:rsid w:val="00275DBD"/>
    <w:rsid w:val="00275DDF"/>
    <w:rsid w:val="0027672D"/>
    <w:rsid w:val="002767A1"/>
    <w:rsid w:val="00276D59"/>
    <w:rsid w:val="00277233"/>
    <w:rsid w:val="002774F5"/>
    <w:rsid w:val="00277BF3"/>
    <w:rsid w:val="002800DF"/>
    <w:rsid w:val="0028155D"/>
    <w:rsid w:val="0028207E"/>
    <w:rsid w:val="00282499"/>
    <w:rsid w:val="002826A6"/>
    <w:rsid w:val="0028293B"/>
    <w:rsid w:val="00282BCA"/>
    <w:rsid w:val="00282DD5"/>
    <w:rsid w:val="00282E5F"/>
    <w:rsid w:val="00282F04"/>
    <w:rsid w:val="0028360C"/>
    <w:rsid w:val="002846F8"/>
    <w:rsid w:val="00284FB2"/>
    <w:rsid w:val="002851CA"/>
    <w:rsid w:val="00285436"/>
    <w:rsid w:val="0028558E"/>
    <w:rsid w:val="0028573E"/>
    <w:rsid w:val="00285878"/>
    <w:rsid w:val="00285ADD"/>
    <w:rsid w:val="00285C71"/>
    <w:rsid w:val="00285CAC"/>
    <w:rsid w:val="002863DC"/>
    <w:rsid w:val="00286698"/>
    <w:rsid w:val="002871BB"/>
    <w:rsid w:val="00287238"/>
    <w:rsid w:val="002874F0"/>
    <w:rsid w:val="00287777"/>
    <w:rsid w:val="00287A45"/>
    <w:rsid w:val="002900E2"/>
    <w:rsid w:val="00290364"/>
    <w:rsid w:val="002907C3"/>
    <w:rsid w:val="00290DCA"/>
    <w:rsid w:val="00290F46"/>
    <w:rsid w:val="00291008"/>
    <w:rsid w:val="00291459"/>
    <w:rsid w:val="002917BC"/>
    <w:rsid w:val="002925D1"/>
    <w:rsid w:val="00292772"/>
    <w:rsid w:val="002928C9"/>
    <w:rsid w:val="0029290C"/>
    <w:rsid w:val="0029304A"/>
    <w:rsid w:val="002930A1"/>
    <w:rsid w:val="0029391E"/>
    <w:rsid w:val="00293A2F"/>
    <w:rsid w:val="00293D09"/>
    <w:rsid w:val="00293D69"/>
    <w:rsid w:val="00294268"/>
    <w:rsid w:val="0029439E"/>
    <w:rsid w:val="00294817"/>
    <w:rsid w:val="00294A45"/>
    <w:rsid w:val="00294DBF"/>
    <w:rsid w:val="00294DED"/>
    <w:rsid w:val="002950FD"/>
    <w:rsid w:val="002954CE"/>
    <w:rsid w:val="0029577E"/>
    <w:rsid w:val="002957D3"/>
    <w:rsid w:val="00295BE5"/>
    <w:rsid w:val="00295C12"/>
    <w:rsid w:val="00295E0F"/>
    <w:rsid w:val="00295F1B"/>
    <w:rsid w:val="00296273"/>
    <w:rsid w:val="002962CF"/>
    <w:rsid w:val="00296BCE"/>
    <w:rsid w:val="00296DC6"/>
    <w:rsid w:val="00297522"/>
    <w:rsid w:val="00297589"/>
    <w:rsid w:val="002975F1"/>
    <w:rsid w:val="0029769D"/>
    <w:rsid w:val="0029778E"/>
    <w:rsid w:val="00297DB7"/>
    <w:rsid w:val="002A006B"/>
    <w:rsid w:val="002A05C4"/>
    <w:rsid w:val="002A0B41"/>
    <w:rsid w:val="002A135B"/>
    <w:rsid w:val="002A14F1"/>
    <w:rsid w:val="002A156A"/>
    <w:rsid w:val="002A21F6"/>
    <w:rsid w:val="002A26D0"/>
    <w:rsid w:val="002A290A"/>
    <w:rsid w:val="002A298C"/>
    <w:rsid w:val="002A2C21"/>
    <w:rsid w:val="002A2C63"/>
    <w:rsid w:val="002A2ECF"/>
    <w:rsid w:val="002A3334"/>
    <w:rsid w:val="002A36A1"/>
    <w:rsid w:val="002A3A11"/>
    <w:rsid w:val="002A41EA"/>
    <w:rsid w:val="002A45EF"/>
    <w:rsid w:val="002A519A"/>
    <w:rsid w:val="002A6561"/>
    <w:rsid w:val="002A6991"/>
    <w:rsid w:val="002A6B1F"/>
    <w:rsid w:val="002A6D41"/>
    <w:rsid w:val="002A728D"/>
    <w:rsid w:val="002A75D9"/>
    <w:rsid w:val="002A7B12"/>
    <w:rsid w:val="002A7BB2"/>
    <w:rsid w:val="002A7FCA"/>
    <w:rsid w:val="002B0349"/>
    <w:rsid w:val="002B0512"/>
    <w:rsid w:val="002B0536"/>
    <w:rsid w:val="002B1323"/>
    <w:rsid w:val="002B1DE0"/>
    <w:rsid w:val="002B25B4"/>
    <w:rsid w:val="002B2D2F"/>
    <w:rsid w:val="002B2D8C"/>
    <w:rsid w:val="002B3797"/>
    <w:rsid w:val="002B3885"/>
    <w:rsid w:val="002B38E6"/>
    <w:rsid w:val="002B3C1E"/>
    <w:rsid w:val="002B4384"/>
    <w:rsid w:val="002B4ECF"/>
    <w:rsid w:val="002B4FCF"/>
    <w:rsid w:val="002B5361"/>
    <w:rsid w:val="002B6091"/>
    <w:rsid w:val="002B647C"/>
    <w:rsid w:val="002B656D"/>
    <w:rsid w:val="002B6AA6"/>
    <w:rsid w:val="002B6B5B"/>
    <w:rsid w:val="002B6EF8"/>
    <w:rsid w:val="002B7BFB"/>
    <w:rsid w:val="002B7ED5"/>
    <w:rsid w:val="002B7FC6"/>
    <w:rsid w:val="002C0BF2"/>
    <w:rsid w:val="002C1543"/>
    <w:rsid w:val="002C2007"/>
    <w:rsid w:val="002C2539"/>
    <w:rsid w:val="002C2FFB"/>
    <w:rsid w:val="002C3574"/>
    <w:rsid w:val="002C3AE6"/>
    <w:rsid w:val="002C3DE4"/>
    <w:rsid w:val="002C45ED"/>
    <w:rsid w:val="002C4718"/>
    <w:rsid w:val="002C4907"/>
    <w:rsid w:val="002C4BEA"/>
    <w:rsid w:val="002C4D41"/>
    <w:rsid w:val="002C5337"/>
    <w:rsid w:val="002C56F0"/>
    <w:rsid w:val="002C5987"/>
    <w:rsid w:val="002C5EDE"/>
    <w:rsid w:val="002C6E27"/>
    <w:rsid w:val="002C6F93"/>
    <w:rsid w:val="002C784A"/>
    <w:rsid w:val="002C7BFC"/>
    <w:rsid w:val="002C7F0B"/>
    <w:rsid w:val="002D0E01"/>
    <w:rsid w:val="002D0E5E"/>
    <w:rsid w:val="002D1080"/>
    <w:rsid w:val="002D112F"/>
    <w:rsid w:val="002D17AA"/>
    <w:rsid w:val="002D1B8F"/>
    <w:rsid w:val="002D1C9B"/>
    <w:rsid w:val="002D1D46"/>
    <w:rsid w:val="002D208A"/>
    <w:rsid w:val="002D2120"/>
    <w:rsid w:val="002D2288"/>
    <w:rsid w:val="002D2290"/>
    <w:rsid w:val="002D2876"/>
    <w:rsid w:val="002D2E0E"/>
    <w:rsid w:val="002D322B"/>
    <w:rsid w:val="002D37BE"/>
    <w:rsid w:val="002D3D56"/>
    <w:rsid w:val="002D4131"/>
    <w:rsid w:val="002D49CD"/>
    <w:rsid w:val="002D54CE"/>
    <w:rsid w:val="002D5563"/>
    <w:rsid w:val="002D5836"/>
    <w:rsid w:val="002D5A23"/>
    <w:rsid w:val="002D68CE"/>
    <w:rsid w:val="002D6CB3"/>
    <w:rsid w:val="002D7037"/>
    <w:rsid w:val="002D728B"/>
    <w:rsid w:val="002D72AA"/>
    <w:rsid w:val="002D7C27"/>
    <w:rsid w:val="002D7C6A"/>
    <w:rsid w:val="002E00C6"/>
    <w:rsid w:val="002E0995"/>
    <w:rsid w:val="002E167B"/>
    <w:rsid w:val="002E176D"/>
    <w:rsid w:val="002E1DE4"/>
    <w:rsid w:val="002E2329"/>
    <w:rsid w:val="002E29FC"/>
    <w:rsid w:val="002E2C62"/>
    <w:rsid w:val="002E2D15"/>
    <w:rsid w:val="002E3322"/>
    <w:rsid w:val="002E37F0"/>
    <w:rsid w:val="002E3A7F"/>
    <w:rsid w:val="002E42C8"/>
    <w:rsid w:val="002E465D"/>
    <w:rsid w:val="002E4C64"/>
    <w:rsid w:val="002E6482"/>
    <w:rsid w:val="002E6647"/>
    <w:rsid w:val="002E6807"/>
    <w:rsid w:val="002E698E"/>
    <w:rsid w:val="002E7310"/>
    <w:rsid w:val="002E7A56"/>
    <w:rsid w:val="002E7C9F"/>
    <w:rsid w:val="002F0177"/>
    <w:rsid w:val="002F0194"/>
    <w:rsid w:val="002F038E"/>
    <w:rsid w:val="002F1096"/>
    <w:rsid w:val="002F1186"/>
    <w:rsid w:val="002F132C"/>
    <w:rsid w:val="002F1EBE"/>
    <w:rsid w:val="002F2666"/>
    <w:rsid w:val="002F31A6"/>
    <w:rsid w:val="002F3A1E"/>
    <w:rsid w:val="002F3E0C"/>
    <w:rsid w:val="002F4539"/>
    <w:rsid w:val="002F4890"/>
    <w:rsid w:val="002F4CA1"/>
    <w:rsid w:val="002F5890"/>
    <w:rsid w:val="002F618F"/>
    <w:rsid w:val="002F64D8"/>
    <w:rsid w:val="002F6770"/>
    <w:rsid w:val="002F70B7"/>
    <w:rsid w:val="002F75EE"/>
    <w:rsid w:val="00300414"/>
    <w:rsid w:val="0030056F"/>
    <w:rsid w:val="00300BBB"/>
    <w:rsid w:val="00300F28"/>
    <w:rsid w:val="0030144D"/>
    <w:rsid w:val="0030158B"/>
    <w:rsid w:val="0030457D"/>
    <w:rsid w:val="003045E9"/>
    <w:rsid w:val="00304721"/>
    <w:rsid w:val="00304ED2"/>
    <w:rsid w:val="0030597B"/>
    <w:rsid w:val="00305BC2"/>
    <w:rsid w:val="00306094"/>
    <w:rsid w:val="00306708"/>
    <w:rsid w:val="003068CD"/>
    <w:rsid w:val="00306B37"/>
    <w:rsid w:val="003101F7"/>
    <w:rsid w:val="00310207"/>
    <w:rsid w:val="00310C52"/>
    <w:rsid w:val="00310CBE"/>
    <w:rsid w:val="00311426"/>
    <w:rsid w:val="00312534"/>
    <w:rsid w:val="00312AC1"/>
    <w:rsid w:val="003136AE"/>
    <w:rsid w:val="00313995"/>
    <w:rsid w:val="00313DEA"/>
    <w:rsid w:val="00313E2F"/>
    <w:rsid w:val="0031408B"/>
    <w:rsid w:val="003140B6"/>
    <w:rsid w:val="003141BA"/>
    <w:rsid w:val="003146B5"/>
    <w:rsid w:val="00314BC2"/>
    <w:rsid w:val="003151FE"/>
    <w:rsid w:val="00315914"/>
    <w:rsid w:val="00315940"/>
    <w:rsid w:val="00315F23"/>
    <w:rsid w:val="00316B58"/>
    <w:rsid w:val="00317338"/>
    <w:rsid w:val="003174D0"/>
    <w:rsid w:val="00321CCB"/>
    <w:rsid w:val="00321DC7"/>
    <w:rsid w:val="00321DFF"/>
    <w:rsid w:val="00322948"/>
    <w:rsid w:val="0032317C"/>
    <w:rsid w:val="00323225"/>
    <w:rsid w:val="00323B9B"/>
    <w:rsid w:val="00323FBA"/>
    <w:rsid w:val="003245EB"/>
    <w:rsid w:val="003248F7"/>
    <w:rsid w:val="00324A01"/>
    <w:rsid w:val="00325187"/>
    <w:rsid w:val="0032560A"/>
    <w:rsid w:val="00325693"/>
    <w:rsid w:val="003262F2"/>
    <w:rsid w:val="0032686C"/>
    <w:rsid w:val="00326ACA"/>
    <w:rsid w:val="00326B31"/>
    <w:rsid w:val="00326DBF"/>
    <w:rsid w:val="00326E61"/>
    <w:rsid w:val="003277D9"/>
    <w:rsid w:val="00327D6A"/>
    <w:rsid w:val="003300B5"/>
    <w:rsid w:val="003302B8"/>
    <w:rsid w:val="0033070C"/>
    <w:rsid w:val="00330A80"/>
    <w:rsid w:val="0033166F"/>
    <w:rsid w:val="0033191E"/>
    <w:rsid w:val="00331B86"/>
    <w:rsid w:val="00331BDA"/>
    <w:rsid w:val="00331C5F"/>
    <w:rsid w:val="0033231C"/>
    <w:rsid w:val="003323E9"/>
    <w:rsid w:val="00332A55"/>
    <w:rsid w:val="00332C33"/>
    <w:rsid w:val="00333272"/>
    <w:rsid w:val="0033393F"/>
    <w:rsid w:val="00333C0D"/>
    <w:rsid w:val="00333E81"/>
    <w:rsid w:val="0033402C"/>
    <w:rsid w:val="003343D9"/>
    <w:rsid w:val="00334C78"/>
    <w:rsid w:val="003357FB"/>
    <w:rsid w:val="00335A1D"/>
    <w:rsid w:val="00335AC7"/>
    <w:rsid w:val="00336EF6"/>
    <w:rsid w:val="00337306"/>
    <w:rsid w:val="00337351"/>
    <w:rsid w:val="00337400"/>
    <w:rsid w:val="003377EB"/>
    <w:rsid w:val="00340318"/>
    <w:rsid w:val="003403B3"/>
    <w:rsid w:val="00340866"/>
    <w:rsid w:val="00340B86"/>
    <w:rsid w:val="00340EB8"/>
    <w:rsid w:val="00341607"/>
    <w:rsid w:val="0034181B"/>
    <w:rsid w:val="00341991"/>
    <w:rsid w:val="00341B54"/>
    <w:rsid w:val="00341B99"/>
    <w:rsid w:val="00341CB3"/>
    <w:rsid w:val="00341E33"/>
    <w:rsid w:val="003423B6"/>
    <w:rsid w:val="00342593"/>
    <w:rsid w:val="00342DF5"/>
    <w:rsid w:val="00342FBE"/>
    <w:rsid w:val="00343176"/>
    <w:rsid w:val="00343442"/>
    <w:rsid w:val="00343886"/>
    <w:rsid w:val="00344259"/>
    <w:rsid w:val="0034435C"/>
    <w:rsid w:val="00345BD8"/>
    <w:rsid w:val="00346367"/>
    <w:rsid w:val="00346488"/>
    <w:rsid w:val="003464A5"/>
    <w:rsid w:val="00346744"/>
    <w:rsid w:val="00346FFB"/>
    <w:rsid w:val="00347359"/>
    <w:rsid w:val="00347399"/>
    <w:rsid w:val="003473D8"/>
    <w:rsid w:val="00347692"/>
    <w:rsid w:val="00347C58"/>
    <w:rsid w:val="00347D54"/>
    <w:rsid w:val="00347EBD"/>
    <w:rsid w:val="00347F40"/>
    <w:rsid w:val="0035003F"/>
    <w:rsid w:val="00350123"/>
    <w:rsid w:val="003505EF"/>
    <w:rsid w:val="00351E77"/>
    <w:rsid w:val="0035220A"/>
    <w:rsid w:val="0035282C"/>
    <w:rsid w:val="00352AEE"/>
    <w:rsid w:val="00352C1B"/>
    <w:rsid w:val="00352FB6"/>
    <w:rsid w:val="00353124"/>
    <w:rsid w:val="0035409F"/>
    <w:rsid w:val="0035418D"/>
    <w:rsid w:val="00354549"/>
    <w:rsid w:val="00354787"/>
    <w:rsid w:val="0035508E"/>
    <w:rsid w:val="003551EF"/>
    <w:rsid w:val="0035539D"/>
    <w:rsid w:val="00355E4B"/>
    <w:rsid w:val="00355FAC"/>
    <w:rsid w:val="003565B1"/>
    <w:rsid w:val="00356A95"/>
    <w:rsid w:val="003571D0"/>
    <w:rsid w:val="00357306"/>
    <w:rsid w:val="003601E9"/>
    <w:rsid w:val="00360EF3"/>
    <w:rsid w:val="0036160E"/>
    <w:rsid w:val="00361613"/>
    <w:rsid w:val="00361646"/>
    <w:rsid w:val="003617A2"/>
    <w:rsid w:val="00361BFC"/>
    <w:rsid w:val="003628BA"/>
    <w:rsid w:val="00363001"/>
    <w:rsid w:val="00363267"/>
    <w:rsid w:val="00363FEB"/>
    <w:rsid w:val="00364158"/>
    <w:rsid w:val="0036591E"/>
    <w:rsid w:val="00365A59"/>
    <w:rsid w:val="00365AE8"/>
    <w:rsid w:val="00365E6C"/>
    <w:rsid w:val="00366037"/>
    <w:rsid w:val="00366367"/>
    <w:rsid w:val="003665C0"/>
    <w:rsid w:val="0036776C"/>
    <w:rsid w:val="003677A8"/>
    <w:rsid w:val="003700DC"/>
    <w:rsid w:val="003703FB"/>
    <w:rsid w:val="00370463"/>
    <w:rsid w:val="00370976"/>
    <w:rsid w:val="00370E18"/>
    <w:rsid w:val="003720E9"/>
    <w:rsid w:val="0037214E"/>
    <w:rsid w:val="0037236E"/>
    <w:rsid w:val="00372874"/>
    <w:rsid w:val="003735F4"/>
    <w:rsid w:val="00373C74"/>
    <w:rsid w:val="00373FE1"/>
    <w:rsid w:val="00374059"/>
    <w:rsid w:val="003740F1"/>
    <w:rsid w:val="003744CA"/>
    <w:rsid w:val="0037468E"/>
    <w:rsid w:val="00374A1A"/>
    <w:rsid w:val="003758DB"/>
    <w:rsid w:val="00375E0D"/>
    <w:rsid w:val="00377B21"/>
    <w:rsid w:val="003803DF"/>
    <w:rsid w:val="00380563"/>
    <w:rsid w:val="0038056C"/>
    <w:rsid w:val="00380DF4"/>
    <w:rsid w:val="003817E8"/>
    <w:rsid w:val="003821DE"/>
    <w:rsid w:val="00382F94"/>
    <w:rsid w:val="00383CA7"/>
    <w:rsid w:val="0038418A"/>
    <w:rsid w:val="00384260"/>
    <w:rsid w:val="00384508"/>
    <w:rsid w:val="003852CB"/>
    <w:rsid w:val="003866BE"/>
    <w:rsid w:val="00386A01"/>
    <w:rsid w:val="00386A4A"/>
    <w:rsid w:val="00387595"/>
    <w:rsid w:val="00387A65"/>
    <w:rsid w:val="0039070B"/>
    <w:rsid w:val="00390E05"/>
    <w:rsid w:val="00390FE1"/>
    <w:rsid w:val="00391251"/>
    <w:rsid w:val="0039143D"/>
    <w:rsid w:val="00391465"/>
    <w:rsid w:val="00391ADF"/>
    <w:rsid w:val="00391EAE"/>
    <w:rsid w:val="00392C82"/>
    <w:rsid w:val="00393094"/>
    <w:rsid w:val="003933CC"/>
    <w:rsid w:val="00393C79"/>
    <w:rsid w:val="00394529"/>
    <w:rsid w:val="0039464C"/>
    <w:rsid w:val="00394859"/>
    <w:rsid w:val="00394A42"/>
    <w:rsid w:val="00394A51"/>
    <w:rsid w:val="00394C87"/>
    <w:rsid w:val="00394D9F"/>
    <w:rsid w:val="003950C9"/>
    <w:rsid w:val="003957D6"/>
    <w:rsid w:val="0039594D"/>
    <w:rsid w:val="00395DBA"/>
    <w:rsid w:val="00395DE5"/>
    <w:rsid w:val="003965C6"/>
    <w:rsid w:val="00397825"/>
    <w:rsid w:val="00397B1C"/>
    <w:rsid w:val="00397B52"/>
    <w:rsid w:val="00397E2B"/>
    <w:rsid w:val="00397F01"/>
    <w:rsid w:val="003A011C"/>
    <w:rsid w:val="003A0340"/>
    <w:rsid w:val="003A1242"/>
    <w:rsid w:val="003A169D"/>
    <w:rsid w:val="003A16D0"/>
    <w:rsid w:val="003A205D"/>
    <w:rsid w:val="003A2159"/>
    <w:rsid w:val="003A315B"/>
    <w:rsid w:val="003A4507"/>
    <w:rsid w:val="003A4A3D"/>
    <w:rsid w:val="003A4D66"/>
    <w:rsid w:val="003A4D8E"/>
    <w:rsid w:val="003A57E5"/>
    <w:rsid w:val="003A6032"/>
    <w:rsid w:val="003A6B67"/>
    <w:rsid w:val="003A707B"/>
    <w:rsid w:val="003A7773"/>
    <w:rsid w:val="003A77AE"/>
    <w:rsid w:val="003A7F38"/>
    <w:rsid w:val="003A7F57"/>
    <w:rsid w:val="003B1528"/>
    <w:rsid w:val="003B1A88"/>
    <w:rsid w:val="003B1BBF"/>
    <w:rsid w:val="003B2EBD"/>
    <w:rsid w:val="003B39D5"/>
    <w:rsid w:val="003B3DC6"/>
    <w:rsid w:val="003B4048"/>
    <w:rsid w:val="003B4C36"/>
    <w:rsid w:val="003B4ED0"/>
    <w:rsid w:val="003B672D"/>
    <w:rsid w:val="003B7634"/>
    <w:rsid w:val="003C00B7"/>
    <w:rsid w:val="003C0822"/>
    <w:rsid w:val="003C1207"/>
    <w:rsid w:val="003C1433"/>
    <w:rsid w:val="003C1EE7"/>
    <w:rsid w:val="003C21F6"/>
    <w:rsid w:val="003C2964"/>
    <w:rsid w:val="003C2A24"/>
    <w:rsid w:val="003C2B2D"/>
    <w:rsid w:val="003C2BC0"/>
    <w:rsid w:val="003C2D0C"/>
    <w:rsid w:val="003C2D34"/>
    <w:rsid w:val="003C3186"/>
    <w:rsid w:val="003C3BDF"/>
    <w:rsid w:val="003C3CF8"/>
    <w:rsid w:val="003C452E"/>
    <w:rsid w:val="003C4BD7"/>
    <w:rsid w:val="003C4C35"/>
    <w:rsid w:val="003C4DD1"/>
    <w:rsid w:val="003C563F"/>
    <w:rsid w:val="003C5832"/>
    <w:rsid w:val="003C5B76"/>
    <w:rsid w:val="003C5D61"/>
    <w:rsid w:val="003C5F4B"/>
    <w:rsid w:val="003C610E"/>
    <w:rsid w:val="003C639B"/>
    <w:rsid w:val="003C64CC"/>
    <w:rsid w:val="003C6520"/>
    <w:rsid w:val="003C66CD"/>
    <w:rsid w:val="003C6E34"/>
    <w:rsid w:val="003C7019"/>
    <w:rsid w:val="003C727E"/>
    <w:rsid w:val="003C79D2"/>
    <w:rsid w:val="003C7D02"/>
    <w:rsid w:val="003D02FB"/>
    <w:rsid w:val="003D0992"/>
    <w:rsid w:val="003D0C4B"/>
    <w:rsid w:val="003D0E39"/>
    <w:rsid w:val="003D0E3E"/>
    <w:rsid w:val="003D13E6"/>
    <w:rsid w:val="003D194D"/>
    <w:rsid w:val="003D22F6"/>
    <w:rsid w:val="003D2402"/>
    <w:rsid w:val="003D2855"/>
    <w:rsid w:val="003D33A1"/>
    <w:rsid w:val="003D3990"/>
    <w:rsid w:val="003D3DF9"/>
    <w:rsid w:val="003D3E64"/>
    <w:rsid w:val="003D445B"/>
    <w:rsid w:val="003D4D22"/>
    <w:rsid w:val="003D561A"/>
    <w:rsid w:val="003D5B46"/>
    <w:rsid w:val="003D618C"/>
    <w:rsid w:val="003D6230"/>
    <w:rsid w:val="003D6773"/>
    <w:rsid w:val="003D7505"/>
    <w:rsid w:val="003D7ABD"/>
    <w:rsid w:val="003D7E11"/>
    <w:rsid w:val="003E01F3"/>
    <w:rsid w:val="003E045D"/>
    <w:rsid w:val="003E07DF"/>
    <w:rsid w:val="003E1428"/>
    <w:rsid w:val="003E1727"/>
    <w:rsid w:val="003E1B9C"/>
    <w:rsid w:val="003E2229"/>
    <w:rsid w:val="003E34F2"/>
    <w:rsid w:val="003E39D7"/>
    <w:rsid w:val="003E3B5E"/>
    <w:rsid w:val="003E3C95"/>
    <w:rsid w:val="003E4162"/>
    <w:rsid w:val="003E59FC"/>
    <w:rsid w:val="003E6345"/>
    <w:rsid w:val="003E6384"/>
    <w:rsid w:val="003E6726"/>
    <w:rsid w:val="003E69CF"/>
    <w:rsid w:val="003E7859"/>
    <w:rsid w:val="003E7863"/>
    <w:rsid w:val="003E7967"/>
    <w:rsid w:val="003E7E87"/>
    <w:rsid w:val="003E7EB8"/>
    <w:rsid w:val="003F042C"/>
    <w:rsid w:val="003F093B"/>
    <w:rsid w:val="003F0BEE"/>
    <w:rsid w:val="003F0CAA"/>
    <w:rsid w:val="003F0FAC"/>
    <w:rsid w:val="003F1905"/>
    <w:rsid w:val="003F1ED8"/>
    <w:rsid w:val="003F2172"/>
    <w:rsid w:val="003F2A08"/>
    <w:rsid w:val="003F2F12"/>
    <w:rsid w:val="003F3260"/>
    <w:rsid w:val="003F3468"/>
    <w:rsid w:val="003F433E"/>
    <w:rsid w:val="003F4B63"/>
    <w:rsid w:val="003F4FFA"/>
    <w:rsid w:val="003F50E0"/>
    <w:rsid w:val="003F5BA2"/>
    <w:rsid w:val="003F670B"/>
    <w:rsid w:val="003F6834"/>
    <w:rsid w:val="003F695A"/>
    <w:rsid w:val="003F75D1"/>
    <w:rsid w:val="003F7951"/>
    <w:rsid w:val="003F7A6C"/>
    <w:rsid w:val="003F7ADF"/>
    <w:rsid w:val="003F7F7F"/>
    <w:rsid w:val="0040019D"/>
    <w:rsid w:val="004005C8"/>
    <w:rsid w:val="00401239"/>
    <w:rsid w:val="00401493"/>
    <w:rsid w:val="00402185"/>
    <w:rsid w:val="0040245F"/>
    <w:rsid w:val="0040271F"/>
    <w:rsid w:val="00402A41"/>
    <w:rsid w:val="00402D92"/>
    <w:rsid w:val="00402DA3"/>
    <w:rsid w:val="00403CFF"/>
    <w:rsid w:val="00404009"/>
    <w:rsid w:val="004041D6"/>
    <w:rsid w:val="0040453F"/>
    <w:rsid w:val="0040473A"/>
    <w:rsid w:val="0040496D"/>
    <w:rsid w:val="004056E1"/>
    <w:rsid w:val="004057FC"/>
    <w:rsid w:val="004059F3"/>
    <w:rsid w:val="00405EAC"/>
    <w:rsid w:val="00406199"/>
    <w:rsid w:val="004064A2"/>
    <w:rsid w:val="004074B7"/>
    <w:rsid w:val="00410170"/>
    <w:rsid w:val="00410AFE"/>
    <w:rsid w:val="00410C2B"/>
    <w:rsid w:val="0041108C"/>
    <w:rsid w:val="00411566"/>
    <w:rsid w:val="00411B25"/>
    <w:rsid w:val="00411D77"/>
    <w:rsid w:val="00413290"/>
    <w:rsid w:val="00413497"/>
    <w:rsid w:val="00414281"/>
    <w:rsid w:val="004142C9"/>
    <w:rsid w:val="0041466C"/>
    <w:rsid w:val="00414706"/>
    <w:rsid w:val="00414B00"/>
    <w:rsid w:val="004151D0"/>
    <w:rsid w:val="00415B84"/>
    <w:rsid w:val="00415DAD"/>
    <w:rsid w:val="00415EAC"/>
    <w:rsid w:val="00415FB4"/>
    <w:rsid w:val="004160CA"/>
    <w:rsid w:val="004164CE"/>
    <w:rsid w:val="004164E5"/>
    <w:rsid w:val="0041652B"/>
    <w:rsid w:val="0041743E"/>
    <w:rsid w:val="00417796"/>
    <w:rsid w:val="00417B19"/>
    <w:rsid w:val="00420858"/>
    <w:rsid w:val="00421774"/>
    <w:rsid w:val="00421BC2"/>
    <w:rsid w:val="00421BEF"/>
    <w:rsid w:val="00421F83"/>
    <w:rsid w:val="004221BB"/>
    <w:rsid w:val="00422B54"/>
    <w:rsid w:val="00422BC6"/>
    <w:rsid w:val="00422E1B"/>
    <w:rsid w:val="00422EF8"/>
    <w:rsid w:val="00423BA7"/>
    <w:rsid w:val="00424FA4"/>
    <w:rsid w:val="00425577"/>
    <w:rsid w:val="004257AD"/>
    <w:rsid w:val="00425BC8"/>
    <w:rsid w:val="00425C47"/>
    <w:rsid w:val="00426291"/>
    <w:rsid w:val="004266B3"/>
    <w:rsid w:val="0042708E"/>
    <w:rsid w:val="004270EE"/>
    <w:rsid w:val="0042736C"/>
    <w:rsid w:val="004274FF"/>
    <w:rsid w:val="00427587"/>
    <w:rsid w:val="00427894"/>
    <w:rsid w:val="00427C47"/>
    <w:rsid w:val="00430BED"/>
    <w:rsid w:val="00430E33"/>
    <w:rsid w:val="00432453"/>
    <w:rsid w:val="004334AD"/>
    <w:rsid w:val="00433EC6"/>
    <w:rsid w:val="00434711"/>
    <w:rsid w:val="004349AE"/>
    <w:rsid w:val="004350C7"/>
    <w:rsid w:val="00435861"/>
    <w:rsid w:val="00435C74"/>
    <w:rsid w:val="0043642B"/>
    <w:rsid w:val="0043683D"/>
    <w:rsid w:val="004375F1"/>
    <w:rsid w:val="004376F8"/>
    <w:rsid w:val="00437BBC"/>
    <w:rsid w:val="00437D57"/>
    <w:rsid w:val="00440009"/>
    <w:rsid w:val="0044089E"/>
    <w:rsid w:val="00440CA6"/>
    <w:rsid w:val="00440D2B"/>
    <w:rsid w:val="00441545"/>
    <w:rsid w:val="00441664"/>
    <w:rsid w:val="00442133"/>
    <w:rsid w:val="00442742"/>
    <w:rsid w:val="0044317E"/>
    <w:rsid w:val="004432DD"/>
    <w:rsid w:val="00443716"/>
    <w:rsid w:val="00443763"/>
    <w:rsid w:val="004448D5"/>
    <w:rsid w:val="004449CF"/>
    <w:rsid w:val="00444B06"/>
    <w:rsid w:val="004450CF"/>
    <w:rsid w:val="00445463"/>
    <w:rsid w:val="0044587D"/>
    <w:rsid w:val="00446876"/>
    <w:rsid w:val="0044717A"/>
    <w:rsid w:val="004477B2"/>
    <w:rsid w:val="00447A3F"/>
    <w:rsid w:val="004500CB"/>
    <w:rsid w:val="00450950"/>
    <w:rsid w:val="00450C17"/>
    <w:rsid w:val="00450D0D"/>
    <w:rsid w:val="00451FB8"/>
    <w:rsid w:val="004526BA"/>
    <w:rsid w:val="00452BAE"/>
    <w:rsid w:val="00452E7B"/>
    <w:rsid w:val="00453AA5"/>
    <w:rsid w:val="00453B39"/>
    <w:rsid w:val="004540C0"/>
    <w:rsid w:val="00454855"/>
    <w:rsid w:val="00454888"/>
    <w:rsid w:val="00454A63"/>
    <w:rsid w:val="00454FE4"/>
    <w:rsid w:val="004562D8"/>
    <w:rsid w:val="00456742"/>
    <w:rsid w:val="0045695A"/>
    <w:rsid w:val="00456B52"/>
    <w:rsid w:val="00456DA6"/>
    <w:rsid w:val="00456E8E"/>
    <w:rsid w:val="0045721D"/>
    <w:rsid w:val="004573BC"/>
    <w:rsid w:val="004578B0"/>
    <w:rsid w:val="00457AC3"/>
    <w:rsid w:val="00457C80"/>
    <w:rsid w:val="00457DC1"/>
    <w:rsid w:val="00460395"/>
    <w:rsid w:val="00460912"/>
    <w:rsid w:val="00460BC3"/>
    <w:rsid w:val="00461101"/>
    <w:rsid w:val="0046138D"/>
    <w:rsid w:val="004613F0"/>
    <w:rsid w:val="00461F8F"/>
    <w:rsid w:val="004623C6"/>
    <w:rsid w:val="004628BD"/>
    <w:rsid w:val="00462BDA"/>
    <w:rsid w:val="00462F03"/>
    <w:rsid w:val="00463029"/>
    <w:rsid w:val="00463160"/>
    <w:rsid w:val="004632BF"/>
    <w:rsid w:val="0046363D"/>
    <w:rsid w:val="0046388D"/>
    <w:rsid w:val="00463F1C"/>
    <w:rsid w:val="004655D0"/>
    <w:rsid w:val="00465D9F"/>
    <w:rsid w:val="004669B5"/>
    <w:rsid w:val="00466AA6"/>
    <w:rsid w:val="00467245"/>
    <w:rsid w:val="004674E8"/>
    <w:rsid w:val="004675EF"/>
    <w:rsid w:val="0047000C"/>
    <w:rsid w:val="004704C5"/>
    <w:rsid w:val="004705D6"/>
    <w:rsid w:val="00470620"/>
    <w:rsid w:val="004707EF"/>
    <w:rsid w:val="00470B22"/>
    <w:rsid w:val="00471896"/>
    <w:rsid w:val="00471B98"/>
    <w:rsid w:val="00471E77"/>
    <w:rsid w:val="004727C8"/>
    <w:rsid w:val="00472CFD"/>
    <w:rsid w:val="004737CF"/>
    <w:rsid w:val="00473882"/>
    <w:rsid w:val="00474C6D"/>
    <w:rsid w:val="00474E6C"/>
    <w:rsid w:val="0047516A"/>
    <w:rsid w:val="00475F2F"/>
    <w:rsid w:val="0047623E"/>
    <w:rsid w:val="0047688F"/>
    <w:rsid w:val="00476C3A"/>
    <w:rsid w:val="0047766D"/>
    <w:rsid w:val="00477A56"/>
    <w:rsid w:val="004800AC"/>
    <w:rsid w:val="0048010E"/>
    <w:rsid w:val="0048031D"/>
    <w:rsid w:val="00480372"/>
    <w:rsid w:val="00480988"/>
    <w:rsid w:val="00481159"/>
    <w:rsid w:val="00481986"/>
    <w:rsid w:val="00481A49"/>
    <w:rsid w:val="00481DDA"/>
    <w:rsid w:val="00482905"/>
    <w:rsid w:val="00482CEA"/>
    <w:rsid w:val="0048314B"/>
    <w:rsid w:val="0048366E"/>
    <w:rsid w:val="004839F8"/>
    <w:rsid w:val="00484557"/>
    <w:rsid w:val="0048466B"/>
    <w:rsid w:val="00485153"/>
    <w:rsid w:val="0048576C"/>
    <w:rsid w:val="00485C30"/>
    <w:rsid w:val="00486A54"/>
    <w:rsid w:val="00487683"/>
    <w:rsid w:val="00487974"/>
    <w:rsid w:val="00487F65"/>
    <w:rsid w:val="0049059B"/>
    <w:rsid w:val="00490AE9"/>
    <w:rsid w:val="004911E0"/>
    <w:rsid w:val="00491285"/>
    <w:rsid w:val="004913C2"/>
    <w:rsid w:val="004918FF"/>
    <w:rsid w:val="004919A1"/>
    <w:rsid w:val="00491C19"/>
    <w:rsid w:val="0049200B"/>
    <w:rsid w:val="0049241B"/>
    <w:rsid w:val="0049257D"/>
    <w:rsid w:val="00492868"/>
    <w:rsid w:val="00492BDB"/>
    <w:rsid w:val="00492FBF"/>
    <w:rsid w:val="00494344"/>
    <w:rsid w:val="00495107"/>
    <w:rsid w:val="00495133"/>
    <w:rsid w:val="00495192"/>
    <w:rsid w:val="004951A6"/>
    <w:rsid w:val="00495F96"/>
    <w:rsid w:val="00496692"/>
    <w:rsid w:val="00496ADD"/>
    <w:rsid w:val="00496F95"/>
    <w:rsid w:val="004A0A52"/>
    <w:rsid w:val="004A0ED2"/>
    <w:rsid w:val="004A10E2"/>
    <w:rsid w:val="004A28D2"/>
    <w:rsid w:val="004A2D82"/>
    <w:rsid w:val="004A300D"/>
    <w:rsid w:val="004A31A6"/>
    <w:rsid w:val="004A365B"/>
    <w:rsid w:val="004A3A4C"/>
    <w:rsid w:val="004A3E89"/>
    <w:rsid w:val="004A42E6"/>
    <w:rsid w:val="004A462C"/>
    <w:rsid w:val="004A5CA0"/>
    <w:rsid w:val="004A5D9D"/>
    <w:rsid w:val="004A5FDD"/>
    <w:rsid w:val="004A606A"/>
    <w:rsid w:val="004A6AE3"/>
    <w:rsid w:val="004A7A57"/>
    <w:rsid w:val="004A7C83"/>
    <w:rsid w:val="004A7DFB"/>
    <w:rsid w:val="004A7E09"/>
    <w:rsid w:val="004B0930"/>
    <w:rsid w:val="004B1001"/>
    <w:rsid w:val="004B1658"/>
    <w:rsid w:val="004B2489"/>
    <w:rsid w:val="004B362C"/>
    <w:rsid w:val="004B3690"/>
    <w:rsid w:val="004B3862"/>
    <w:rsid w:val="004B40C2"/>
    <w:rsid w:val="004B4119"/>
    <w:rsid w:val="004B476E"/>
    <w:rsid w:val="004B4F3F"/>
    <w:rsid w:val="004B524C"/>
    <w:rsid w:val="004B55B8"/>
    <w:rsid w:val="004B576B"/>
    <w:rsid w:val="004B58A3"/>
    <w:rsid w:val="004B6104"/>
    <w:rsid w:val="004B6274"/>
    <w:rsid w:val="004B68BB"/>
    <w:rsid w:val="004B6946"/>
    <w:rsid w:val="004B69ED"/>
    <w:rsid w:val="004B6CCE"/>
    <w:rsid w:val="004B6D21"/>
    <w:rsid w:val="004B7187"/>
    <w:rsid w:val="004B7289"/>
    <w:rsid w:val="004B7B0D"/>
    <w:rsid w:val="004B7C33"/>
    <w:rsid w:val="004C00BC"/>
    <w:rsid w:val="004C027D"/>
    <w:rsid w:val="004C04E4"/>
    <w:rsid w:val="004C0613"/>
    <w:rsid w:val="004C0834"/>
    <w:rsid w:val="004C0926"/>
    <w:rsid w:val="004C093E"/>
    <w:rsid w:val="004C0D41"/>
    <w:rsid w:val="004C12B2"/>
    <w:rsid w:val="004C157C"/>
    <w:rsid w:val="004C17DA"/>
    <w:rsid w:val="004C2189"/>
    <w:rsid w:val="004C29B3"/>
    <w:rsid w:val="004C2AB5"/>
    <w:rsid w:val="004C31FF"/>
    <w:rsid w:val="004C3784"/>
    <w:rsid w:val="004C3AFE"/>
    <w:rsid w:val="004C4E23"/>
    <w:rsid w:val="004C4E6D"/>
    <w:rsid w:val="004C4E87"/>
    <w:rsid w:val="004C5343"/>
    <w:rsid w:val="004C5853"/>
    <w:rsid w:val="004C5A68"/>
    <w:rsid w:val="004C5B39"/>
    <w:rsid w:val="004C5CCC"/>
    <w:rsid w:val="004C617C"/>
    <w:rsid w:val="004C6194"/>
    <w:rsid w:val="004C6CF9"/>
    <w:rsid w:val="004C7459"/>
    <w:rsid w:val="004C7658"/>
    <w:rsid w:val="004C76CB"/>
    <w:rsid w:val="004D011C"/>
    <w:rsid w:val="004D0292"/>
    <w:rsid w:val="004D04F1"/>
    <w:rsid w:val="004D11A0"/>
    <w:rsid w:val="004D1735"/>
    <w:rsid w:val="004D17E2"/>
    <w:rsid w:val="004D19D7"/>
    <w:rsid w:val="004D2182"/>
    <w:rsid w:val="004D233E"/>
    <w:rsid w:val="004D234A"/>
    <w:rsid w:val="004D244A"/>
    <w:rsid w:val="004D26E2"/>
    <w:rsid w:val="004D2761"/>
    <w:rsid w:val="004D2A40"/>
    <w:rsid w:val="004D34F3"/>
    <w:rsid w:val="004D39C4"/>
    <w:rsid w:val="004D47FE"/>
    <w:rsid w:val="004D4BEC"/>
    <w:rsid w:val="004D5549"/>
    <w:rsid w:val="004D5652"/>
    <w:rsid w:val="004D56A9"/>
    <w:rsid w:val="004D5A62"/>
    <w:rsid w:val="004D6301"/>
    <w:rsid w:val="004D747F"/>
    <w:rsid w:val="004D7FA4"/>
    <w:rsid w:val="004E00EF"/>
    <w:rsid w:val="004E06D3"/>
    <w:rsid w:val="004E0D05"/>
    <w:rsid w:val="004E0D23"/>
    <w:rsid w:val="004E1064"/>
    <w:rsid w:val="004E1256"/>
    <w:rsid w:val="004E16ED"/>
    <w:rsid w:val="004E178F"/>
    <w:rsid w:val="004E1BE0"/>
    <w:rsid w:val="004E2D7C"/>
    <w:rsid w:val="004E301A"/>
    <w:rsid w:val="004E3536"/>
    <w:rsid w:val="004E3F95"/>
    <w:rsid w:val="004E41C2"/>
    <w:rsid w:val="004E4391"/>
    <w:rsid w:val="004E46FC"/>
    <w:rsid w:val="004E47A4"/>
    <w:rsid w:val="004E4E53"/>
    <w:rsid w:val="004E5043"/>
    <w:rsid w:val="004E54BB"/>
    <w:rsid w:val="004E5837"/>
    <w:rsid w:val="004E5BB4"/>
    <w:rsid w:val="004E656F"/>
    <w:rsid w:val="004E66AA"/>
    <w:rsid w:val="004E681C"/>
    <w:rsid w:val="004E69E5"/>
    <w:rsid w:val="004E70F1"/>
    <w:rsid w:val="004E7316"/>
    <w:rsid w:val="004E7C5E"/>
    <w:rsid w:val="004F002E"/>
    <w:rsid w:val="004F0469"/>
    <w:rsid w:val="004F06D1"/>
    <w:rsid w:val="004F072F"/>
    <w:rsid w:val="004F0827"/>
    <w:rsid w:val="004F0F25"/>
    <w:rsid w:val="004F1027"/>
    <w:rsid w:val="004F10E9"/>
    <w:rsid w:val="004F1495"/>
    <w:rsid w:val="004F1EB5"/>
    <w:rsid w:val="004F2DA6"/>
    <w:rsid w:val="004F30CA"/>
    <w:rsid w:val="004F3D77"/>
    <w:rsid w:val="004F3D7B"/>
    <w:rsid w:val="004F55C0"/>
    <w:rsid w:val="004F5605"/>
    <w:rsid w:val="004F6B33"/>
    <w:rsid w:val="004F6B93"/>
    <w:rsid w:val="004F6CA4"/>
    <w:rsid w:val="004F70A8"/>
    <w:rsid w:val="004F721E"/>
    <w:rsid w:val="004F7240"/>
    <w:rsid w:val="004F7676"/>
    <w:rsid w:val="004F77F5"/>
    <w:rsid w:val="004F7B07"/>
    <w:rsid w:val="004F7BE9"/>
    <w:rsid w:val="005009C6"/>
    <w:rsid w:val="00500A7A"/>
    <w:rsid w:val="00500F90"/>
    <w:rsid w:val="00501257"/>
    <w:rsid w:val="005012C8"/>
    <w:rsid w:val="00501E20"/>
    <w:rsid w:val="00501F82"/>
    <w:rsid w:val="00502502"/>
    <w:rsid w:val="0050259B"/>
    <w:rsid w:val="005026FD"/>
    <w:rsid w:val="00502738"/>
    <w:rsid w:val="0050296E"/>
    <w:rsid w:val="00502E5C"/>
    <w:rsid w:val="00503088"/>
    <w:rsid w:val="0050308A"/>
    <w:rsid w:val="005031C3"/>
    <w:rsid w:val="00503272"/>
    <w:rsid w:val="0050331F"/>
    <w:rsid w:val="00504D51"/>
    <w:rsid w:val="005055E5"/>
    <w:rsid w:val="00505941"/>
    <w:rsid w:val="00505AB3"/>
    <w:rsid w:val="00505B4A"/>
    <w:rsid w:val="00505C1A"/>
    <w:rsid w:val="00506507"/>
    <w:rsid w:val="00506A53"/>
    <w:rsid w:val="00506D3F"/>
    <w:rsid w:val="00506EE3"/>
    <w:rsid w:val="00507161"/>
    <w:rsid w:val="00507445"/>
    <w:rsid w:val="00507882"/>
    <w:rsid w:val="00510151"/>
    <w:rsid w:val="00510AB0"/>
    <w:rsid w:val="00510BB3"/>
    <w:rsid w:val="00510CA4"/>
    <w:rsid w:val="00510EA9"/>
    <w:rsid w:val="0051197E"/>
    <w:rsid w:val="00511D99"/>
    <w:rsid w:val="00512341"/>
    <w:rsid w:val="0051276D"/>
    <w:rsid w:val="00512968"/>
    <w:rsid w:val="00512A8D"/>
    <w:rsid w:val="00512F02"/>
    <w:rsid w:val="00513355"/>
    <w:rsid w:val="00513448"/>
    <w:rsid w:val="005135BE"/>
    <w:rsid w:val="00513A9B"/>
    <w:rsid w:val="00513D14"/>
    <w:rsid w:val="00513E4A"/>
    <w:rsid w:val="00513E91"/>
    <w:rsid w:val="0051411D"/>
    <w:rsid w:val="0051412F"/>
    <w:rsid w:val="005141F0"/>
    <w:rsid w:val="00514BCD"/>
    <w:rsid w:val="00514D6C"/>
    <w:rsid w:val="00515127"/>
    <w:rsid w:val="00515FC4"/>
    <w:rsid w:val="0051665F"/>
    <w:rsid w:val="00516CE6"/>
    <w:rsid w:val="00516EAE"/>
    <w:rsid w:val="00516F82"/>
    <w:rsid w:val="005172E5"/>
    <w:rsid w:val="005179BF"/>
    <w:rsid w:val="00517F9C"/>
    <w:rsid w:val="005204ED"/>
    <w:rsid w:val="005206BC"/>
    <w:rsid w:val="00520747"/>
    <w:rsid w:val="005207D7"/>
    <w:rsid w:val="00520B37"/>
    <w:rsid w:val="00520B55"/>
    <w:rsid w:val="00521720"/>
    <w:rsid w:val="005217EB"/>
    <w:rsid w:val="005224C8"/>
    <w:rsid w:val="00522709"/>
    <w:rsid w:val="005228D1"/>
    <w:rsid w:val="00522B2E"/>
    <w:rsid w:val="00522E82"/>
    <w:rsid w:val="005230BE"/>
    <w:rsid w:val="005232F2"/>
    <w:rsid w:val="00524F20"/>
    <w:rsid w:val="0052560B"/>
    <w:rsid w:val="00525A70"/>
    <w:rsid w:val="00525F04"/>
    <w:rsid w:val="0052673E"/>
    <w:rsid w:val="0052683E"/>
    <w:rsid w:val="00526BE1"/>
    <w:rsid w:val="00526F46"/>
    <w:rsid w:val="005275CF"/>
    <w:rsid w:val="0052779A"/>
    <w:rsid w:val="00527BE2"/>
    <w:rsid w:val="005303E2"/>
    <w:rsid w:val="0053041F"/>
    <w:rsid w:val="005308AC"/>
    <w:rsid w:val="00530A5C"/>
    <w:rsid w:val="00530C19"/>
    <w:rsid w:val="00530FD2"/>
    <w:rsid w:val="0053115F"/>
    <w:rsid w:val="005311A2"/>
    <w:rsid w:val="005317BD"/>
    <w:rsid w:val="005319B1"/>
    <w:rsid w:val="00532018"/>
    <w:rsid w:val="005325A4"/>
    <w:rsid w:val="005328F2"/>
    <w:rsid w:val="005338CC"/>
    <w:rsid w:val="0053397B"/>
    <w:rsid w:val="00534601"/>
    <w:rsid w:val="00534615"/>
    <w:rsid w:val="00534853"/>
    <w:rsid w:val="00535347"/>
    <w:rsid w:val="00535C5F"/>
    <w:rsid w:val="005363F3"/>
    <w:rsid w:val="0053692F"/>
    <w:rsid w:val="00537505"/>
    <w:rsid w:val="00537D97"/>
    <w:rsid w:val="00537EB8"/>
    <w:rsid w:val="00540965"/>
    <w:rsid w:val="00540991"/>
    <w:rsid w:val="005410B7"/>
    <w:rsid w:val="00541182"/>
    <w:rsid w:val="005418A1"/>
    <w:rsid w:val="00541981"/>
    <w:rsid w:val="005420DF"/>
    <w:rsid w:val="005427C3"/>
    <w:rsid w:val="00542BEE"/>
    <w:rsid w:val="005432CA"/>
    <w:rsid w:val="00543AFA"/>
    <w:rsid w:val="00543C16"/>
    <w:rsid w:val="00543EC0"/>
    <w:rsid w:val="005440AF"/>
    <w:rsid w:val="005443C1"/>
    <w:rsid w:val="00544578"/>
    <w:rsid w:val="0054543D"/>
    <w:rsid w:val="00545B77"/>
    <w:rsid w:val="00545F46"/>
    <w:rsid w:val="00545F88"/>
    <w:rsid w:val="005461BF"/>
    <w:rsid w:val="0054764E"/>
    <w:rsid w:val="0055001E"/>
    <w:rsid w:val="00550147"/>
    <w:rsid w:val="0055015D"/>
    <w:rsid w:val="0055063A"/>
    <w:rsid w:val="005509E5"/>
    <w:rsid w:val="0055150F"/>
    <w:rsid w:val="0055157B"/>
    <w:rsid w:val="0055161B"/>
    <w:rsid w:val="00551653"/>
    <w:rsid w:val="00551BF1"/>
    <w:rsid w:val="00551DE4"/>
    <w:rsid w:val="00552715"/>
    <w:rsid w:val="00552D15"/>
    <w:rsid w:val="00552DAD"/>
    <w:rsid w:val="00552EBC"/>
    <w:rsid w:val="00553FD2"/>
    <w:rsid w:val="005543FF"/>
    <w:rsid w:val="005544D3"/>
    <w:rsid w:val="005549C2"/>
    <w:rsid w:val="00554B15"/>
    <w:rsid w:val="00555157"/>
    <w:rsid w:val="005551D8"/>
    <w:rsid w:val="005554C1"/>
    <w:rsid w:val="00555C96"/>
    <w:rsid w:val="00556937"/>
    <w:rsid w:val="00556FC3"/>
    <w:rsid w:val="0055728C"/>
    <w:rsid w:val="0055742D"/>
    <w:rsid w:val="005577EB"/>
    <w:rsid w:val="00557AAC"/>
    <w:rsid w:val="00560D73"/>
    <w:rsid w:val="005613EE"/>
    <w:rsid w:val="005615C9"/>
    <w:rsid w:val="00561685"/>
    <w:rsid w:val="005617D8"/>
    <w:rsid w:val="00561AB3"/>
    <w:rsid w:val="00561E00"/>
    <w:rsid w:val="0056237E"/>
    <w:rsid w:val="005627DA"/>
    <w:rsid w:val="00563472"/>
    <w:rsid w:val="00563CC0"/>
    <w:rsid w:val="00564745"/>
    <w:rsid w:val="00564BCF"/>
    <w:rsid w:val="00564F80"/>
    <w:rsid w:val="00564FDA"/>
    <w:rsid w:val="005657D5"/>
    <w:rsid w:val="00565E52"/>
    <w:rsid w:val="00566002"/>
    <w:rsid w:val="00566A5D"/>
    <w:rsid w:val="00567F40"/>
    <w:rsid w:val="00570BD8"/>
    <w:rsid w:val="00571163"/>
    <w:rsid w:val="00571619"/>
    <w:rsid w:val="00571873"/>
    <w:rsid w:val="0057205C"/>
    <w:rsid w:val="00572173"/>
    <w:rsid w:val="00572372"/>
    <w:rsid w:val="00572428"/>
    <w:rsid w:val="00572B2D"/>
    <w:rsid w:val="00572CEE"/>
    <w:rsid w:val="00572F5F"/>
    <w:rsid w:val="00573115"/>
    <w:rsid w:val="0057327C"/>
    <w:rsid w:val="00573490"/>
    <w:rsid w:val="005734A0"/>
    <w:rsid w:val="0057396A"/>
    <w:rsid w:val="005742F2"/>
    <w:rsid w:val="0057435C"/>
    <w:rsid w:val="00574571"/>
    <w:rsid w:val="00574689"/>
    <w:rsid w:val="00575054"/>
    <w:rsid w:val="0057555C"/>
    <w:rsid w:val="0057556A"/>
    <w:rsid w:val="00575EF4"/>
    <w:rsid w:val="0057606E"/>
    <w:rsid w:val="005762C7"/>
    <w:rsid w:val="0057637A"/>
    <w:rsid w:val="005763FB"/>
    <w:rsid w:val="00576529"/>
    <w:rsid w:val="00576EC2"/>
    <w:rsid w:val="00580381"/>
    <w:rsid w:val="00580705"/>
    <w:rsid w:val="00580BE6"/>
    <w:rsid w:val="00581246"/>
    <w:rsid w:val="00581BBF"/>
    <w:rsid w:val="00581F8A"/>
    <w:rsid w:val="00582137"/>
    <w:rsid w:val="00582619"/>
    <w:rsid w:val="005827FA"/>
    <w:rsid w:val="005828AE"/>
    <w:rsid w:val="00582A70"/>
    <w:rsid w:val="00582AC7"/>
    <w:rsid w:val="00582EBB"/>
    <w:rsid w:val="005832F4"/>
    <w:rsid w:val="0058367B"/>
    <w:rsid w:val="005837D7"/>
    <w:rsid w:val="00583826"/>
    <w:rsid w:val="005845DD"/>
    <w:rsid w:val="0058460F"/>
    <w:rsid w:val="005847D0"/>
    <w:rsid w:val="00585BB5"/>
    <w:rsid w:val="00585C55"/>
    <w:rsid w:val="0058667D"/>
    <w:rsid w:val="00586817"/>
    <w:rsid w:val="005868FB"/>
    <w:rsid w:val="00586F8B"/>
    <w:rsid w:val="0058719C"/>
    <w:rsid w:val="00587E9B"/>
    <w:rsid w:val="00590423"/>
    <w:rsid w:val="0059120E"/>
    <w:rsid w:val="00591424"/>
    <w:rsid w:val="00591C9A"/>
    <w:rsid w:val="005926D4"/>
    <w:rsid w:val="00592C34"/>
    <w:rsid w:val="00592E7B"/>
    <w:rsid w:val="00593DC6"/>
    <w:rsid w:val="00594012"/>
    <w:rsid w:val="00594694"/>
    <w:rsid w:val="00594DF0"/>
    <w:rsid w:val="00594DF1"/>
    <w:rsid w:val="00594E09"/>
    <w:rsid w:val="0059583A"/>
    <w:rsid w:val="005962CE"/>
    <w:rsid w:val="00596E90"/>
    <w:rsid w:val="005977A7"/>
    <w:rsid w:val="00597C94"/>
    <w:rsid w:val="005A0B64"/>
    <w:rsid w:val="005A0E5D"/>
    <w:rsid w:val="005A0F52"/>
    <w:rsid w:val="005A111D"/>
    <w:rsid w:val="005A1146"/>
    <w:rsid w:val="005A15DE"/>
    <w:rsid w:val="005A18A7"/>
    <w:rsid w:val="005A1B2E"/>
    <w:rsid w:val="005A1F74"/>
    <w:rsid w:val="005A2596"/>
    <w:rsid w:val="005A2B7C"/>
    <w:rsid w:val="005A2D21"/>
    <w:rsid w:val="005A3994"/>
    <w:rsid w:val="005A3AA7"/>
    <w:rsid w:val="005A3B16"/>
    <w:rsid w:val="005A408F"/>
    <w:rsid w:val="005A433A"/>
    <w:rsid w:val="005A4A10"/>
    <w:rsid w:val="005A5FD4"/>
    <w:rsid w:val="005A62AF"/>
    <w:rsid w:val="005A63BF"/>
    <w:rsid w:val="005A6750"/>
    <w:rsid w:val="005A6788"/>
    <w:rsid w:val="005A6939"/>
    <w:rsid w:val="005A6F5C"/>
    <w:rsid w:val="005A74A1"/>
    <w:rsid w:val="005B09CD"/>
    <w:rsid w:val="005B0CA4"/>
    <w:rsid w:val="005B0F02"/>
    <w:rsid w:val="005B102A"/>
    <w:rsid w:val="005B1903"/>
    <w:rsid w:val="005B1DC6"/>
    <w:rsid w:val="005B216D"/>
    <w:rsid w:val="005B2423"/>
    <w:rsid w:val="005B3423"/>
    <w:rsid w:val="005B3650"/>
    <w:rsid w:val="005B3833"/>
    <w:rsid w:val="005B3F61"/>
    <w:rsid w:val="005B4277"/>
    <w:rsid w:val="005B4CD9"/>
    <w:rsid w:val="005B4EEE"/>
    <w:rsid w:val="005B4FA2"/>
    <w:rsid w:val="005B5179"/>
    <w:rsid w:val="005B51EE"/>
    <w:rsid w:val="005B5311"/>
    <w:rsid w:val="005B54C6"/>
    <w:rsid w:val="005B5625"/>
    <w:rsid w:val="005B60A7"/>
    <w:rsid w:val="005B6138"/>
    <w:rsid w:val="005B6DB2"/>
    <w:rsid w:val="005B6DD3"/>
    <w:rsid w:val="005B6E42"/>
    <w:rsid w:val="005B6EE0"/>
    <w:rsid w:val="005B70C9"/>
    <w:rsid w:val="005B7CB2"/>
    <w:rsid w:val="005B7CD3"/>
    <w:rsid w:val="005B7F9D"/>
    <w:rsid w:val="005C0466"/>
    <w:rsid w:val="005C05C2"/>
    <w:rsid w:val="005C0618"/>
    <w:rsid w:val="005C0C40"/>
    <w:rsid w:val="005C162F"/>
    <w:rsid w:val="005C171D"/>
    <w:rsid w:val="005C1A99"/>
    <w:rsid w:val="005C1DD5"/>
    <w:rsid w:val="005C206D"/>
    <w:rsid w:val="005C2D5A"/>
    <w:rsid w:val="005C3252"/>
    <w:rsid w:val="005C3599"/>
    <w:rsid w:val="005C3983"/>
    <w:rsid w:val="005C3CF7"/>
    <w:rsid w:val="005C42EB"/>
    <w:rsid w:val="005C4431"/>
    <w:rsid w:val="005C4D3C"/>
    <w:rsid w:val="005C4E3F"/>
    <w:rsid w:val="005C507A"/>
    <w:rsid w:val="005C5086"/>
    <w:rsid w:val="005C5A09"/>
    <w:rsid w:val="005C5D32"/>
    <w:rsid w:val="005C6051"/>
    <w:rsid w:val="005C6B1A"/>
    <w:rsid w:val="005C6CB6"/>
    <w:rsid w:val="005C7097"/>
    <w:rsid w:val="005C76AD"/>
    <w:rsid w:val="005C7E57"/>
    <w:rsid w:val="005C7E61"/>
    <w:rsid w:val="005C7FD5"/>
    <w:rsid w:val="005D0679"/>
    <w:rsid w:val="005D099E"/>
    <w:rsid w:val="005D0FF9"/>
    <w:rsid w:val="005D1282"/>
    <w:rsid w:val="005D1AC8"/>
    <w:rsid w:val="005D1EA5"/>
    <w:rsid w:val="005D20AD"/>
    <w:rsid w:val="005D2250"/>
    <w:rsid w:val="005D274A"/>
    <w:rsid w:val="005D2869"/>
    <w:rsid w:val="005D3167"/>
    <w:rsid w:val="005D32A8"/>
    <w:rsid w:val="005D372E"/>
    <w:rsid w:val="005D3FB1"/>
    <w:rsid w:val="005D4192"/>
    <w:rsid w:val="005D42AF"/>
    <w:rsid w:val="005D48D8"/>
    <w:rsid w:val="005D5A73"/>
    <w:rsid w:val="005D5DA3"/>
    <w:rsid w:val="005D6389"/>
    <w:rsid w:val="005D672C"/>
    <w:rsid w:val="005D6F41"/>
    <w:rsid w:val="005D73DC"/>
    <w:rsid w:val="005D7582"/>
    <w:rsid w:val="005D7E20"/>
    <w:rsid w:val="005E0093"/>
    <w:rsid w:val="005E024E"/>
    <w:rsid w:val="005E07AF"/>
    <w:rsid w:val="005E0B84"/>
    <w:rsid w:val="005E0CD6"/>
    <w:rsid w:val="005E1822"/>
    <w:rsid w:val="005E1B66"/>
    <w:rsid w:val="005E1DAB"/>
    <w:rsid w:val="005E260C"/>
    <w:rsid w:val="005E29EF"/>
    <w:rsid w:val="005E2E52"/>
    <w:rsid w:val="005E3BD2"/>
    <w:rsid w:val="005E3F1E"/>
    <w:rsid w:val="005E402F"/>
    <w:rsid w:val="005E40AA"/>
    <w:rsid w:val="005E442C"/>
    <w:rsid w:val="005E4912"/>
    <w:rsid w:val="005E51FC"/>
    <w:rsid w:val="005E5FF4"/>
    <w:rsid w:val="005E62CB"/>
    <w:rsid w:val="005E6E1B"/>
    <w:rsid w:val="005E6FC3"/>
    <w:rsid w:val="005E706F"/>
    <w:rsid w:val="005E7655"/>
    <w:rsid w:val="005E7909"/>
    <w:rsid w:val="005F04B8"/>
    <w:rsid w:val="005F0637"/>
    <w:rsid w:val="005F09CB"/>
    <w:rsid w:val="005F0A95"/>
    <w:rsid w:val="005F0C5E"/>
    <w:rsid w:val="005F151C"/>
    <w:rsid w:val="005F1D33"/>
    <w:rsid w:val="005F1D37"/>
    <w:rsid w:val="005F2012"/>
    <w:rsid w:val="005F2450"/>
    <w:rsid w:val="005F2889"/>
    <w:rsid w:val="005F29FD"/>
    <w:rsid w:val="005F2F0B"/>
    <w:rsid w:val="005F3176"/>
    <w:rsid w:val="005F32A9"/>
    <w:rsid w:val="005F341A"/>
    <w:rsid w:val="005F3450"/>
    <w:rsid w:val="005F3B96"/>
    <w:rsid w:val="005F46A1"/>
    <w:rsid w:val="005F5024"/>
    <w:rsid w:val="005F5313"/>
    <w:rsid w:val="005F5772"/>
    <w:rsid w:val="005F5A1D"/>
    <w:rsid w:val="005F5C06"/>
    <w:rsid w:val="005F7176"/>
    <w:rsid w:val="005F7281"/>
    <w:rsid w:val="005F7360"/>
    <w:rsid w:val="005F73BC"/>
    <w:rsid w:val="005F7CF0"/>
    <w:rsid w:val="006006BF"/>
    <w:rsid w:val="006007A5"/>
    <w:rsid w:val="0060092A"/>
    <w:rsid w:val="00600CD9"/>
    <w:rsid w:val="00601563"/>
    <w:rsid w:val="00601F82"/>
    <w:rsid w:val="0060205A"/>
    <w:rsid w:val="0060246E"/>
    <w:rsid w:val="00602663"/>
    <w:rsid w:val="00602710"/>
    <w:rsid w:val="006027C0"/>
    <w:rsid w:val="006028BC"/>
    <w:rsid w:val="0060308B"/>
    <w:rsid w:val="00603551"/>
    <w:rsid w:val="006035B5"/>
    <w:rsid w:val="00603895"/>
    <w:rsid w:val="00603BEC"/>
    <w:rsid w:val="006041B4"/>
    <w:rsid w:val="00604374"/>
    <w:rsid w:val="00604A74"/>
    <w:rsid w:val="00604D62"/>
    <w:rsid w:val="0060504B"/>
    <w:rsid w:val="00605103"/>
    <w:rsid w:val="006051E0"/>
    <w:rsid w:val="00605B9E"/>
    <w:rsid w:val="00605C8E"/>
    <w:rsid w:val="00606148"/>
    <w:rsid w:val="00606296"/>
    <w:rsid w:val="00606450"/>
    <w:rsid w:val="00606628"/>
    <w:rsid w:val="00606C23"/>
    <w:rsid w:val="00606CC5"/>
    <w:rsid w:val="006074D3"/>
    <w:rsid w:val="0060793D"/>
    <w:rsid w:val="00607C26"/>
    <w:rsid w:val="00610780"/>
    <w:rsid w:val="006107CC"/>
    <w:rsid w:val="0061100C"/>
    <w:rsid w:val="00611085"/>
    <w:rsid w:val="006115CB"/>
    <w:rsid w:val="00611E66"/>
    <w:rsid w:val="0061207A"/>
    <w:rsid w:val="00612148"/>
    <w:rsid w:val="00612511"/>
    <w:rsid w:val="00612626"/>
    <w:rsid w:val="00612667"/>
    <w:rsid w:val="006127D7"/>
    <w:rsid w:val="006129AB"/>
    <w:rsid w:val="00612B32"/>
    <w:rsid w:val="00612C77"/>
    <w:rsid w:val="0061301D"/>
    <w:rsid w:val="006133B7"/>
    <w:rsid w:val="0061342C"/>
    <w:rsid w:val="00613ADD"/>
    <w:rsid w:val="00613EE5"/>
    <w:rsid w:val="0061436D"/>
    <w:rsid w:val="006143CD"/>
    <w:rsid w:val="006144B9"/>
    <w:rsid w:val="00614F2A"/>
    <w:rsid w:val="006150FC"/>
    <w:rsid w:val="00615A18"/>
    <w:rsid w:val="006162C5"/>
    <w:rsid w:val="0061647B"/>
    <w:rsid w:val="006166E9"/>
    <w:rsid w:val="00616817"/>
    <w:rsid w:val="00616AA1"/>
    <w:rsid w:val="00616C04"/>
    <w:rsid w:val="00616EAF"/>
    <w:rsid w:val="006170A5"/>
    <w:rsid w:val="0061719A"/>
    <w:rsid w:val="006172ED"/>
    <w:rsid w:val="00617370"/>
    <w:rsid w:val="006173AF"/>
    <w:rsid w:val="0061765D"/>
    <w:rsid w:val="00617760"/>
    <w:rsid w:val="00617EBC"/>
    <w:rsid w:val="0062049C"/>
    <w:rsid w:val="00620A60"/>
    <w:rsid w:val="00620C71"/>
    <w:rsid w:val="00621EDA"/>
    <w:rsid w:val="0062212F"/>
    <w:rsid w:val="00622895"/>
    <w:rsid w:val="0062289F"/>
    <w:rsid w:val="00622A2A"/>
    <w:rsid w:val="0062310B"/>
    <w:rsid w:val="00623261"/>
    <w:rsid w:val="00623415"/>
    <w:rsid w:val="00623C27"/>
    <w:rsid w:val="00624D04"/>
    <w:rsid w:val="0062597A"/>
    <w:rsid w:val="00625AB1"/>
    <w:rsid w:val="00625BFF"/>
    <w:rsid w:val="00625DD8"/>
    <w:rsid w:val="006261CD"/>
    <w:rsid w:val="00626757"/>
    <w:rsid w:val="006268D5"/>
    <w:rsid w:val="00627855"/>
    <w:rsid w:val="006279B6"/>
    <w:rsid w:val="00627C67"/>
    <w:rsid w:val="00627DA1"/>
    <w:rsid w:val="00630BC7"/>
    <w:rsid w:val="00631392"/>
    <w:rsid w:val="00631513"/>
    <w:rsid w:val="00631AEF"/>
    <w:rsid w:val="00631FC1"/>
    <w:rsid w:val="006324CA"/>
    <w:rsid w:val="00632747"/>
    <w:rsid w:val="00632EB4"/>
    <w:rsid w:val="00633438"/>
    <w:rsid w:val="006336A2"/>
    <w:rsid w:val="00633B0F"/>
    <w:rsid w:val="00633B1A"/>
    <w:rsid w:val="00633B22"/>
    <w:rsid w:val="006360F6"/>
    <w:rsid w:val="006370E2"/>
    <w:rsid w:val="00637884"/>
    <w:rsid w:val="00637AE3"/>
    <w:rsid w:val="00637AEC"/>
    <w:rsid w:val="00637CC6"/>
    <w:rsid w:val="006409C5"/>
    <w:rsid w:val="00641135"/>
    <w:rsid w:val="006411CC"/>
    <w:rsid w:val="0064124F"/>
    <w:rsid w:val="00641988"/>
    <w:rsid w:val="00641C5B"/>
    <w:rsid w:val="00641E3A"/>
    <w:rsid w:val="00642010"/>
    <w:rsid w:val="00642138"/>
    <w:rsid w:val="00642201"/>
    <w:rsid w:val="00642244"/>
    <w:rsid w:val="00643503"/>
    <w:rsid w:val="006436EC"/>
    <w:rsid w:val="00643AED"/>
    <w:rsid w:val="0064407C"/>
    <w:rsid w:val="006442D6"/>
    <w:rsid w:val="00644F22"/>
    <w:rsid w:val="00645600"/>
    <w:rsid w:val="006457E2"/>
    <w:rsid w:val="006461B6"/>
    <w:rsid w:val="006462B8"/>
    <w:rsid w:val="006475C4"/>
    <w:rsid w:val="006475F9"/>
    <w:rsid w:val="00647F8B"/>
    <w:rsid w:val="006517A5"/>
    <w:rsid w:val="00651C2B"/>
    <w:rsid w:val="0065202A"/>
    <w:rsid w:val="00652420"/>
    <w:rsid w:val="006526D5"/>
    <w:rsid w:val="00652816"/>
    <w:rsid w:val="00652AC8"/>
    <w:rsid w:val="00652C36"/>
    <w:rsid w:val="006535C6"/>
    <w:rsid w:val="006539A2"/>
    <w:rsid w:val="006540FD"/>
    <w:rsid w:val="00654262"/>
    <w:rsid w:val="006544F9"/>
    <w:rsid w:val="00654BB2"/>
    <w:rsid w:val="00655170"/>
    <w:rsid w:val="00655532"/>
    <w:rsid w:val="00655730"/>
    <w:rsid w:val="00655FCE"/>
    <w:rsid w:val="006562DA"/>
    <w:rsid w:val="00656335"/>
    <w:rsid w:val="00656DAD"/>
    <w:rsid w:val="00657E41"/>
    <w:rsid w:val="00657E61"/>
    <w:rsid w:val="00657FCC"/>
    <w:rsid w:val="00660195"/>
    <w:rsid w:val="00660544"/>
    <w:rsid w:val="00660557"/>
    <w:rsid w:val="00660834"/>
    <w:rsid w:val="00660AD3"/>
    <w:rsid w:val="00660D8A"/>
    <w:rsid w:val="00660DC2"/>
    <w:rsid w:val="00661BDE"/>
    <w:rsid w:val="00662726"/>
    <w:rsid w:val="00662DCD"/>
    <w:rsid w:val="00662F17"/>
    <w:rsid w:val="00663917"/>
    <w:rsid w:val="00664144"/>
    <w:rsid w:val="006642E4"/>
    <w:rsid w:val="00664949"/>
    <w:rsid w:val="00664BDE"/>
    <w:rsid w:val="00664C29"/>
    <w:rsid w:val="00664C94"/>
    <w:rsid w:val="00665306"/>
    <w:rsid w:val="00665378"/>
    <w:rsid w:val="00665466"/>
    <w:rsid w:val="0066570C"/>
    <w:rsid w:val="00666B8F"/>
    <w:rsid w:val="00666EFB"/>
    <w:rsid w:val="006676D7"/>
    <w:rsid w:val="00670A00"/>
    <w:rsid w:val="00670B9F"/>
    <w:rsid w:val="00671A53"/>
    <w:rsid w:val="006721A2"/>
    <w:rsid w:val="006722A9"/>
    <w:rsid w:val="006724E3"/>
    <w:rsid w:val="00672B8B"/>
    <w:rsid w:val="00672DEC"/>
    <w:rsid w:val="00673FBF"/>
    <w:rsid w:val="0067483F"/>
    <w:rsid w:val="00674DE6"/>
    <w:rsid w:val="00674E52"/>
    <w:rsid w:val="0067548D"/>
    <w:rsid w:val="00675692"/>
    <w:rsid w:val="00675B79"/>
    <w:rsid w:val="00675FC6"/>
    <w:rsid w:val="0067623E"/>
    <w:rsid w:val="00676278"/>
    <w:rsid w:val="006763FC"/>
    <w:rsid w:val="00676FBA"/>
    <w:rsid w:val="00677081"/>
    <w:rsid w:val="006772E7"/>
    <w:rsid w:val="006773BA"/>
    <w:rsid w:val="00677AAF"/>
    <w:rsid w:val="00677CF4"/>
    <w:rsid w:val="006804CB"/>
    <w:rsid w:val="00680BC1"/>
    <w:rsid w:val="00681877"/>
    <w:rsid w:val="00681A23"/>
    <w:rsid w:val="00681BF5"/>
    <w:rsid w:val="00681CB5"/>
    <w:rsid w:val="00682537"/>
    <w:rsid w:val="006825E2"/>
    <w:rsid w:val="0068273A"/>
    <w:rsid w:val="00683D2B"/>
    <w:rsid w:val="00683DBC"/>
    <w:rsid w:val="006844E1"/>
    <w:rsid w:val="006849D4"/>
    <w:rsid w:val="00684BBB"/>
    <w:rsid w:val="00684E01"/>
    <w:rsid w:val="00685309"/>
    <w:rsid w:val="00685429"/>
    <w:rsid w:val="00685AD1"/>
    <w:rsid w:val="00685EC3"/>
    <w:rsid w:val="00686ADD"/>
    <w:rsid w:val="00686D1A"/>
    <w:rsid w:val="00686E2D"/>
    <w:rsid w:val="00686E71"/>
    <w:rsid w:val="0069070E"/>
    <w:rsid w:val="00690C0E"/>
    <w:rsid w:val="00690EAC"/>
    <w:rsid w:val="00691139"/>
    <w:rsid w:val="006918DB"/>
    <w:rsid w:val="00691DC5"/>
    <w:rsid w:val="00693117"/>
    <w:rsid w:val="0069323A"/>
    <w:rsid w:val="00693319"/>
    <w:rsid w:val="006933D2"/>
    <w:rsid w:val="00693B06"/>
    <w:rsid w:val="00693D10"/>
    <w:rsid w:val="00694C9C"/>
    <w:rsid w:val="0069508B"/>
    <w:rsid w:val="00695330"/>
    <w:rsid w:val="00695930"/>
    <w:rsid w:val="00695E72"/>
    <w:rsid w:val="00696196"/>
    <w:rsid w:val="006963F9"/>
    <w:rsid w:val="006971B0"/>
    <w:rsid w:val="006975EF"/>
    <w:rsid w:val="006978FB"/>
    <w:rsid w:val="006A02F9"/>
    <w:rsid w:val="006A05FA"/>
    <w:rsid w:val="006A0EDC"/>
    <w:rsid w:val="006A0F2D"/>
    <w:rsid w:val="006A1316"/>
    <w:rsid w:val="006A25BE"/>
    <w:rsid w:val="006A2963"/>
    <w:rsid w:val="006A2DD8"/>
    <w:rsid w:val="006A2DE6"/>
    <w:rsid w:val="006A367A"/>
    <w:rsid w:val="006A37C5"/>
    <w:rsid w:val="006A391F"/>
    <w:rsid w:val="006A39DC"/>
    <w:rsid w:val="006A3E55"/>
    <w:rsid w:val="006A46B4"/>
    <w:rsid w:val="006A47E6"/>
    <w:rsid w:val="006A4A7D"/>
    <w:rsid w:val="006A5B2C"/>
    <w:rsid w:val="006A6480"/>
    <w:rsid w:val="006A6A13"/>
    <w:rsid w:val="006A6C09"/>
    <w:rsid w:val="006A6CBE"/>
    <w:rsid w:val="006A6E4B"/>
    <w:rsid w:val="006A6E59"/>
    <w:rsid w:val="006A6F41"/>
    <w:rsid w:val="006A7036"/>
    <w:rsid w:val="006A72AA"/>
    <w:rsid w:val="006A7492"/>
    <w:rsid w:val="006A7A90"/>
    <w:rsid w:val="006A7BC9"/>
    <w:rsid w:val="006A7C7A"/>
    <w:rsid w:val="006B06BE"/>
    <w:rsid w:val="006B08DD"/>
    <w:rsid w:val="006B096F"/>
    <w:rsid w:val="006B132D"/>
    <w:rsid w:val="006B1642"/>
    <w:rsid w:val="006B1860"/>
    <w:rsid w:val="006B1893"/>
    <w:rsid w:val="006B1BF2"/>
    <w:rsid w:val="006B20D7"/>
    <w:rsid w:val="006B23C6"/>
    <w:rsid w:val="006B2695"/>
    <w:rsid w:val="006B2747"/>
    <w:rsid w:val="006B3E19"/>
    <w:rsid w:val="006B3F5F"/>
    <w:rsid w:val="006B44FE"/>
    <w:rsid w:val="006B472F"/>
    <w:rsid w:val="006B483F"/>
    <w:rsid w:val="006B521F"/>
    <w:rsid w:val="006B5849"/>
    <w:rsid w:val="006B5DD1"/>
    <w:rsid w:val="006B5E8F"/>
    <w:rsid w:val="006B5F76"/>
    <w:rsid w:val="006B614C"/>
    <w:rsid w:val="006B6E30"/>
    <w:rsid w:val="006B6F72"/>
    <w:rsid w:val="006B7044"/>
    <w:rsid w:val="006B7196"/>
    <w:rsid w:val="006B75C0"/>
    <w:rsid w:val="006B7790"/>
    <w:rsid w:val="006B77E3"/>
    <w:rsid w:val="006B7945"/>
    <w:rsid w:val="006B7A12"/>
    <w:rsid w:val="006C1261"/>
    <w:rsid w:val="006C128D"/>
    <w:rsid w:val="006C1504"/>
    <w:rsid w:val="006C1885"/>
    <w:rsid w:val="006C1A28"/>
    <w:rsid w:val="006C26D9"/>
    <w:rsid w:val="006C2717"/>
    <w:rsid w:val="006C2AD0"/>
    <w:rsid w:val="006C2BA0"/>
    <w:rsid w:val="006C32F5"/>
    <w:rsid w:val="006C3E65"/>
    <w:rsid w:val="006C4335"/>
    <w:rsid w:val="006C455D"/>
    <w:rsid w:val="006C469C"/>
    <w:rsid w:val="006C4A84"/>
    <w:rsid w:val="006C4D36"/>
    <w:rsid w:val="006C4FB1"/>
    <w:rsid w:val="006C5437"/>
    <w:rsid w:val="006C54B5"/>
    <w:rsid w:val="006C6187"/>
    <w:rsid w:val="006C6386"/>
    <w:rsid w:val="006C648C"/>
    <w:rsid w:val="006C6758"/>
    <w:rsid w:val="006C6D3E"/>
    <w:rsid w:val="006C7061"/>
    <w:rsid w:val="006C70AA"/>
    <w:rsid w:val="006C7298"/>
    <w:rsid w:val="006C73F0"/>
    <w:rsid w:val="006C7630"/>
    <w:rsid w:val="006C7761"/>
    <w:rsid w:val="006C77E1"/>
    <w:rsid w:val="006C7D7E"/>
    <w:rsid w:val="006C7DFD"/>
    <w:rsid w:val="006D0076"/>
    <w:rsid w:val="006D02DD"/>
    <w:rsid w:val="006D066B"/>
    <w:rsid w:val="006D0CB7"/>
    <w:rsid w:val="006D125B"/>
    <w:rsid w:val="006D1EA4"/>
    <w:rsid w:val="006D231C"/>
    <w:rsid w:val="006D23A3"/>
    <w:rsid w:val="006D2D7A"/>
    <w:rsid w:val="006D3407"/>
    <w:rsid w:val="006D3685"/>
    <w:rsid w:val="006D3B2A"/>
    <w:rsid w:val="006D3E48"/>
    <w:rsid w:val="006D3E96"/>
    <w:rsid w:val="006D44B6"/>
    <w:rsid w:val="006D4F32"/>
    <w:rsid w:val="006D4F6D"/>
    <w:rsid w:val="006D52E1"/>
    <w:rsid w:val="006D5726"/>
    <w:rsid w:val="006D5F5A"/>
    <w:rsid w:val="006D6084"/>
    <w:rsid w:val="006D61E9"/>
    <w:rsid w:val="006D66F1"/>
    <w:rsid w:val="006D71CF"/>
    <w:rsid w:val="006D767F"/>
    <w:rsid w:val="006D7976"/>
    <w:rsid w:val="006D7AE2"/>
    <w:rsid w:val="006D7DC8"/>
    <w:rsid w:val="006D7E49"/>
    <w:rsid w:val="006E0473"/>
    <w:rsid w:val="006E08C2"/>
    <w:rsid w:val="006E2030"/>
    <w:rsid w:val="006E2A7D"/>
    <w:rsid w:val="006E2B04"/>
    <w:rsid w:val="006E371B"/>
    <w:rsid w:val="006E3ACC"/>
    <w:rsid w:val="006E415B"/>
    <w:rsid w:val="006E431F"/>
    <w:rsid w:val="006E4CC4"/>
    <w:rsid w:val="006E5026"/>
    <w:rsid w:val="006E55C8"/>
    <w:rsid w:val="006E580E"/>
    <w:rsid w:val="006E5B37"/>
    <w:rsid w:val="006E5C3F"/>
    <w:rsid w:val="006E5E58"/>
    <w:rsid w:val="006E6308"/>
    <w:rsid w:val="006E67DD"/>
    <w:rsid w:val="006E6962"/>
    <w:rsid w:val="006E6C62"/>
    <w:rsid w:val="006E6D91"/>
    <w:rsid w:val="006E7275"/>
    <w:rsid w:val="006E76E1"/>
    <w:rsid w:val="006E789F"/>
    <w:rsid w:val="006E7C51"/>
    <w:rsid w:val="006F0061"/>
    <w:rsid w:val="006F05B4"/>
    <w:rsid w:val="006F0625"/>
    <w:rsid w:val="006F06A6"/>
    <w:rsid w:val="006F0BEE"/>
    <w:rsid w:val="006F1183"/>
    <w:rsid w:val="006F1596"/>
    <w:rsid w:val="006F1947"/>
    <w:rsid w:val="006F1988"/>
    <w:rsid w:val="006F19AF"/>
    <w:rsid w:val="006F243C"/>
    <w:rsid w:val="006F2C44"/>
    <w:rsid w:val="006F3FCE"/>
    <w:rsid w:val="006F4DED"/>
    <w:rsid w:val="006F5979"/>
    <w:rsid w:val="006F64E1"/>
    <w:rsid w:val="006F67D9"/>
    <w:rsid w:val="006F68BC"/>
    <w:rsid w:val="006F6CDF"/>
    <w:rsid w:val="00700973"/>
    <w:rsid w:val="00700A2C"/>
    <w:rsid w:val="00701209"/>
    <w:rsid w:val="0070130A"/>
    <w:rsid w:val="0070172E"/>
    <w:rsid w:val="00701E7A"/>
    <w:rsid w:val="0070255E"/>
    <w:rsid w:val="00702EC5"/>
    <w:rsid w:val="0070310A"/>
    <w:rsid w:val="0070323D"/>
    <w:rsid w:val="007039FC"/>
    <w:rsid w:val="00703E89"/>
    <w:rsid w:val="007048ED"/>
    <w:rsid w:val="00704FF7"/>
    <w:rsid w:val="007050D6"/>
    <w:rsid w:val="007051ED"/>
    <w:rsid w:val="00705FA4"/>
    <w:rsid w:val="00706177"/>
    <w:rsid w:val="007061D7"/>
    <w:rsid w:val="0070648A"/>
    <w:rsid w:val="00706678"/>
    <w:rsid w:val="00706AD1"/>
    <w:rsid w:val="00707439"/>
    <w:rsid w:val="00710007"/>
    <w:rsid w:val="007103CC"/>
    <w:rsid w:val="00710D09"/>
    <w:rsid w:val="00710D4B"/>
    <w:rsid w:val="00710DE4"/>
    <w:rsid w:val="0071151C"/>
    <w:rsid w:val="00711893"/>
    <w:rsid w:val="007120DD"/>
    <w:rsid w:val="007128F8"/>
    <w:rsid w:val="00712A0C"/>
    <w:rsid w:val="00713B20"/>
    <w:rsid w:val="00713D76"/>
    <w:rsid w:val="00713F5B"/>
    <w:rsid w:val="007142B0"/>
    <w:rsid w:val="007144B1"/>
    <w:rsid w:val="00714CDE"/>
    <w:rsid w:val="0071523B"/>
    <w:rsid w:val="00715502"/>
    <w:rsid w:val="00715E85"/>
    <w:rsid w:val="00715E8E"/>
    <w:rsid w:val="00715F88"/>
    <w:rsid w:val="00715FF9"/>
    <w:rsid w:val="0071624A"/>
    <w:rsid w:val="0071630B"/>
    <w:rsid w:val="007167B5"/>
    <w:rsid w:val="00716815"/>
    <w:rsid w:val="00716BD9"/>
    <w:rsid w:val="00716CD3"/>
    <w:rsid w:val="00716DEA"/>
    <w:rsid w:val="00716E75"/>
    <w:rsid w:val="00716F99"/>
    <w:rsid w:val="00716FF6"/>
    <w:rsid w:val="007170DF"/>
    <w:rsid w:val="00717458"/>
    <w:rsid w:val="00717689"/>
    <w:rsid w:val="00717B0F"/>
    <w:rsid w:val="00717BAC"/>
    <w:rsid w:val="00717E61"/>
    <w:rsid w:val="00717E69"/>
    <w:rsid w:val="00717FBC"/>
    <w:rsid w:val="007203C3"/>
    <w:rsid w:val="00720F65"/>
    <w:rsid w:val="00721141"/>
    <w:rsid w:val="007213DD"/>
    <w:rsid w:val="007213E6"/>
    <w:rsid w:val="00721830"/>
    <w:rsid w:val="007219DE"/>
    <w:rsid w:val="007220CF"/>
    <w:rsid w:val="00722411"/>
    <w:rsid w:val="00722C89"/>
    <w:rsid w:val="00723262"/>
    <w:rsid w:val="00723D84"/>
    <w:rsid w:val="00723DC0"/>
    <w:rsid w:val="0072438D"/>
    <w:rsid w:val="0072466E"/>
    <w:rsid w:val="00724D54"/>
    <w:rsid w:val="00724DF9"/>
    <w:rsid w:val="00725DA5"/>
    <w:rsid w:val="00725DB3"/>
    <w:rsid w:val="00725F82"/>
    <w:rsid w:val="00726645"/>
    <w:rsid w:val="00726EDA"/>
    <w:rsid w:val="00726F4E"/>
    <w:rsid w:val="00727B67"/>
    <w:rsid w:val="00727FB6"/>
    <w:rsid w:val="007304BC"/>
    <w:rsid w:val="0073066F"/>
    <w:rsid w:val="00730841"/>
    <w:rsid w:val="00731142"/>
    <w:rsid w:val="00732670"/>
    <w:rsid w:val="007326F2"/>
    <w:rsid w:val="007329F1"/>
    <w:rsid w:val="00733038"/>
    <w:rsid w:val="007330F9"/>
    <w:rsid w:val="0073346C"/>
    <w:rsid w:val="007337D7"/>
    <w:rsid w:val="007338CC"/>
    <w:rsid w:val="00733E2F"/>
    <w:rsid w:val="00733FD7"/>
    <w:rsid w:val="007348F8"/>
    <w:rsid w:val="0073497F"/>
    <w:rsid w:val="00734D7B"/>
    <w:rsid w:val="00734DD3"/>
    <w:rsid w:val="00734E30"/>
    <w:rsid w:val="00735409"/>
    <w:rsid w:val="0073553A"/>
    <w:rsid w:val="0073556E"/>
    <w:rsid w:val="00735EE8"/>
    <w:rsid w:val="00735F8B"/>
    <w:rsid w:val="00736182"/>
    <w:rsid w:val="00736558"/>
    <w:rsid w:val="00736818"/>
    <w:rsid w:val="00736C5D"/>
    <w:rsid w:val="00737213"/>
    <w:rsid w:val="0073746E"/>
    <w:rsid w:val="007379BE"/>
    <w:rsid w:val="007403BE"/>
    <w:rsid w:val="007403F0"/>
    <w:rsid w:val="007411F6"/>
    <w:rsid w:val="00741BBC"/>
    <w:rsid w:val="007421E0"/>
    <w:rsid w:val="007425E6"/>
    <w:rsid w:val="00742B03"/>
    <w:rsid w:val="00743328"/>
    <w:rsid w:val="0074339D"/>
    <w:rsid w:val="00743B3C"/>
    <w:rsid w:val="007446A8"/>
    <w:rsid w:val="00744A9F"/>
    <w:rsid w:val="00744AE9"/>
    <w:rsid w:val="00744D0E"/>
    <w:rsid w:val="00744E47"/>
    <w:rsid w:val="00744FBA"/>
    <w:rsid w:val="007453C7"/>
    <w:rsid w:val="00745695"/>
    <w:rsid w:val="007457ED"/>
    <w:rsid w:val="00745EB3"/>
    <w:rsid w:val="0074605D"/>
    <w:rsid w:val="0074635C"/>
    <w:rsid w:val="00746440"/>
    <w:rsid w:val="007464D1"/>
    <w:rsid w:val="00746662"/>
    <w:rsid w:val="007466AD"/>
    <w:rsid w:val="007466B4"/>
    <w:rsid w:val="00746978"/>
    <w:rsid w:val="0074728F"/>
    <w:rsid w:val="0074733A"/>
    <w:rsid w:val="007507BE"/>
    <w:rsid w:val="00750C40"/>
    <w:rsid w:val="00751DED"/>
    <w:rsid w:val="007523ED"/>
    <w:rsid w:val="0075263B"/>
    <w:rsid w:val="00753158"/>
    <w:rsid w:val="00753DF2"/>
    <w:rsid w:val="00753E46"/>
    <w:rsid w:val="007544DF"/>
    <w:rsid w:val="007555F1"/>
    <w:rsid w:val="00755671"/>
    <w:rsid w:val="0075589F"/>
    <w:rsid w:val="00755C03"/>
    <w:rsid w:val="007568E0"/>
    <w:rsid w:val="0075785E"/>
    <w:rsid w:val="00757A80"/>
    <w:rsid w:val="00757D50"/>
    <w:rsid w:val="00760C27"/>
    <w:rsid w:val="00761173"/>
    <w:rsid w:val="0076150C"/>
    <w:rsid w:val="0076177C"/>
    <w:rsid w:val="00761BD9"/>
    <w:rsid w:val="00762BF8"/>
    <w:rsid w:val="0076318C"/>
    <w:rsid w:val="00763365"/>
    <w:rsid w:val="0076366D"/>
    <w:rsid w:val="007637A4"/>
    <w:rsid w:val="007639E3"/>
    <w:rsid w:val="00763E3E"/>
    <w:rsid w:val="00765DD0"/>
    <w:rsid w:val="007664B7"/>
    <w:rsid w:val="00766676"/>
    <w:rsid w:val="0076674D"/>
    <w:rsid w:val="007671B4"/>
    <w:rsid w:val="007674EF"/>
    <w:rsid w:val="0076772B"/>
    <w:rsid w:val="007679AD"/>
    <w:rsid w:val="00767AAA"/>
    <w:rsid w:val="00767B0A"/>
    <w:rsid w:val="00770274"/>
    <w:rsid w:val="00771E9B"/>
    <w:rsid w:val="00772136"/>
    <w:rsid w:val="00772B9F"/>
    <w:rsid w:val="007732B6"/>
    <w:rsid w:val="0077336E"/>
    <w:rsid w:val="00773548"/>
    <w:rsid w:val="007738A6"/>
    <w:rsid w:val="007739EA"/>
    <w:rsid w:val="00774625"/>
    <w:rsid w:val="0077463E"/>
    <w:rsid w:val="00774F80"/>
    <w:rsid w:val="0077534E"/>
    <w:rsid w:val="007753BE"/>
    <w:rsid w:val="00775972"/>
    <w:rsid w:val="00775A1C"/>
    <w:rsid w:val="00775E71"/>
    <w:rsid w:val="00776664"/>
    <w:rsid w:val="00776CD6"/>
    <w:rsid w:val="007778AB"/>
    <w:rsid w:val="00777B59"/>
    <w:rsid w:val="00777BD4"/>
    <w:rsid w:val="00777CB5"/>
    <w:rsid w:val="0078006D"/>
    <w:rsid w:val="007806AE"/>
    <w:rsid w:val="00780FFD"/>
    <w:rsid w:val="0078111C"/>
    <w:rsid w:val="00781CD2"/>
    <w:rsid w:val="007820ED"/>
    <w:rsid w:val="007827D6"/>
    <w:rsid w:val="00782D3E"/>
    <w:rsid w:val="00783661"/>
    <w:rsid w:val="007844EF"/>
    <w:rsid w:val="00784CFC"/>
    <w:rsid w:val="00784EE0"/>
    <w:rsid w:val="00785CA8"/>
    <w:rsid w:val="0078638B"/>
    <w:rsid w:val="00786C26"/>
    <w:rsid w:val="0078760C"/>
    <w:rsid w:val="0078777F"/>
    <w:rsid w:val="00787D00"/>
    <w:rsid w:val="00787F14"/>
    <w:rsid w:val="00787F7C"/>
    <w:rsid w:val="007902BB"/>
    <w:rsid w:val="007903B3"/>
    <w:rsid w:val="00790450"/>
    <w:rsid w:val="007904FC"/>
    <w:rsid w:val="007905CF"/>
    <w:rsid w:val="00790CD1"/>
    <w:rsid w:val="00790DFA"/>
    <w:rsid w:val="0079178F"/>
    <w:rsid w:val="00791BCE"/>
    <w:rsid w:val="007932A1"/>
    <w:rsid w:val="0079344D"/>
    <w:rsid w:val="00794075"/>
    <w:rsid w:val="0079410A"/>
    <w:rsid w:val="0079445C"/>
    <w:rsid w:val="0079449E"/>
    <w:rsid w:val="0079451C"/>
    <w:rsid w:val="0079457B"/>
    <w:rsid w:val="00794922"/>
    <w:rsid w:val="00794C95"/>
    <w:rsid w:val="007956AD"/>
    <w:rsid w:val="00795CDC"/>
    <w:rsid w:val="00796178"/>
    <w:rsid w:val="0079632E"/>
    <w:rsid w:val="00796606"/>
    <w:rsid w:val="0079671E"/>
    <w:rsid w:val="00796793"/>
    <w:rsid w:val="00797917"/>
    <w:rsid w:val="00797DB0"/>
    <w:rsid w:val="007A02D2"/>
    <w:rsid w:val="007A0DAB"/>
    <w:rsid w:val="007A0F65"/>
    <w:rsid w:val="007A10FC"/>
    <w:rsid w:val="007A12EE"/>
    <w:rsid w:val="007A1378"/>
    <w:rsid w:val="007A14A0"/>
    <w:rsid w:val="007A1DDF"/>
    <w:rsid w:val="007A1F0F"/>
    <w:rsid w:val="007A2A02"/>
    <w:rsid w:val="007A2AFF"/>
    <w:rsid w:val="007A2BED"/>
    <w:rsid w:val="007A2FF1"/>
    <w:rsid w:val="007A3706"/>
    <w:rsid w:val="007A37FF"/>
    <w:rsid w:val="007A38E6"/>
    <w:rsid w:val="007A38F2"/>
    <w:rsid w:val="007A3D98"/>
    <w:rsid w:val="007A419E"/>
    <w:rsid w:val="007A42D9"/>
    <w:rsid w:val="007A4333"/>
    <w:rsid w:val="007A43DE"/>
    <w:rsid w:val="007A440E"/>
    <w:rsid w:val="007A481C"/>
    <w:rsid w:val="007A4AF1"/>
    <w:rsid w:val="007A511A"/>
    <w:rsid w:val="007A524E"/>
    <w:rsid w:val="007A5331"/>
    <w:rsid w:val="007A5437"/>
    <w:rsid w:val="007A5709"/>
    <w:rsid w:val="007A5A8F"/>
    <w:rsid w:val="007A5CA9"/>
    <w:rsid w:val="007A5CFA"/>
    <w:rsid w:val="007A6006"/>
    <w:rsid w:val="007A65C2"/>
    <w:rsid w:val="007A724D"/>
    <w:rsid w:val="007A73AD"/>
    <w:rsid w:val="007A75DE"/>
    <w:rsid w:val="007A76B2"/>
    <w:rsid w:val="007B0489"/>
    <w:rsid w:val="007B05B8"/>
    <w:rsid w:val="007B0AFF"/>
    <w:rsid w:val="007B12A8"/>
    <w:rsid w:val="007B133E"/>
    <w:rsid w:val="007B1696"/>
    <w:rsid w:val="007B1C96"/>
    <w:rsid w:val="007B1EDD"/>
    <w:rsid w:val="007B1EEF"/>
    <w:rsid w:val="007B2284"/>
    <w:rsid w:val="007B271D"/>
    <w:rsid w:val="007B2F4E"/>
    <w:rsid w:val="007B336C"/>
    <w:rsid w:val="007B3C5A"/>
    <w:rsid w:val="007B3DBA"/>
    <w:rsid w:val="007B4342"/>
    <w:rsid w:val="007B5309"/>
    <w:rsid w:val="007B5F63"/>
    <w:rsid w:val="007B6064"/>
    <w:rsid w:val="007B6186"/>
    <w:rsid w:val="007B61B6"/>
    <w:rsid w:val="007B67AE"/>
    <w:rsid w:val="007B67B7"/>
    <w:rsid w:val="007B7D87"/>
    <w:rsid w:val="007C01C6"/>
    <w:rsid w:val="007C0A9D"/>
    <w:rsid w:val="007C1010"/>
    <w:rsid w:val="007C1756"/>
    <w:rsid w:val="007C185D"/>
    <w:rsid w:val="007C1992"/>
    <w:rsid w:val="007C1E0F"/>
    <w:rsid w:val="007C266B"/>
    <w:rsid w:val="007C2789"/>
    <w:rsid w:val="007C2FE9"/>
    <w:rsid w:val="007C3054"/>
    <w:rsid w:val="007C30A3"/>
    <w:rsid w:val="007C31A2"/>
    <w:rsid w:val="007C36A1"/>
    <w:rsid w:val="007C3867"/>
    <w:rsid w:val="007C3894"/>
    <w:rsid w:val="007C3A25"/>
    <w:rsid w:val="007C3A4F"/>
    <w:rsid w:val="007C3B75"/>
    <w:rsid w:val="007C49E2"/>
    <w:rsid w:val="007C51C4"/>
    <w:rsid w:val="007C5408"/>
    <w:rsid w:val="007C5696"/>
    <w:rsid w:val="007C59E1"/>
    <w:rsid w:val="007C5D01"/>
    <w:rsid w:val="007C6DEF"/>
    <w:rsid w:val="007C7699"/>
    <w:rsid w:val="007C7B17"/>
    <w:rsid w:val="007D0037"/>
    <w:rsid w:val="007D0204"/>
    <w:rsid w:val="007D0A8E"/>
    <w:rsid w:val="007D0FCD"/>
    <w:rsid w:val="007D14F5"/>
    <w:rsid w:val="007D1612"/>
    <w:rsid w:val="007D17CB"/>
    <w:rsid w:val="007D186F"/>
    <w:rsid w:val="007D1BA6"/>
    <w:rsid w:val="007D2059"/>
    <w:rsid w:val="007D2721"/>
    <w:rsid w:val="007D2E16"/>
    <w:rsid w:val="007D3A8A"/>
    <w:rsid w:val="007D3B8B"/>
    <w:rsid w:val="007D48F5"/>
    <w:rsid w:val="007D4B2C"/>
    <w:rsid w:val="007D4F76"/>
    <w:rsid w:val="007D5125"/>
    <w:rsid w:val="007D5AC8"/>
    <w:rsid w:val="007D6090"/>
    <w:rsid w:val="007D6809"/>
    <w:rsid w:val="007D70A7"/>
    <w:rsid w:val="007D71CB"/>
    <w:rsid w:val="007D7AC1"/>
    <w:rsid w:val="007D7D63"/>
    <w:rsid w:val="007D7D83"/>
    <w:rsid w:val="007E073E"/>
    <w:rsid w:val="007E08FF"/>
    <w:rsid w:val="007E0E6F"/>
    <w:rsid w:val="007E1C5C"/>
    <w:rsid w:val="007E21AD"/>
    <w:rsid w:val="007E2D1F"/>
    <w:rsid w:val="007E373F"/>
    <w:rsid w:val="007E38D9"/>
    <w:rsid w:val="007E4733"/>
    <w:rsid w:val="007E4DA8"/>
    <w:rsid w:val="007E5145"/>
    <w:rsid w:val="007E598C"/>
    <w:rsid w:val="007E59C9"/>
    <w:rsid w:val="007E624F"/>
    <w:rsid w:val="007E65ED"/>
    <w:rsid w:val="007E6A8C"/>
    <w:rsid w:val="007E71B9"/>
    <w:rsid w:val="007E73C2"/>
    <w:rsid w:val="007E76AA"/>
    <w:rsid w:val="007E7DD3"/>
    <w:rsid w:val="007F1374"/>
    <w:rsid w:val="007F18D7"/>
    <w:rsid w:val="007F29AE"/>
    <w:rsid w:val="007F2CD3"/>
    <w:rsid w:val="007F2F49"/>
    <w:rsid w:val="007F324B"/>
    <w:rsid w:val="007F33F2"/>
    <w:rsid w:val="007F3C36"/>
    <w:rsid w:val="007F3E4E"/>
    <w:rsid w:val="007F453E"/>
    <w:rsid w:val="007F566D"/>
    <w:rsid w:val="007F5727"/>
    <w:rsid w:val="007F5A5C"/>
    <w:rsid w:val="007F603D"/>
    <w:rsid w:val="007F6352"/>
    <w:rsid w:val="007F7057"/>
    <w:rsid w:val="007F7AD3"/>
    <w:rsid w:val="008008BA"/>
    <w:rsid w:val="00800901"/>
    <w:rsid w:val="008013F5"/>
    <w:rsid w:val="0080193A"/>
    <w:rsid w:val="00801A4C"/>
    <w:rsid w:val="008021B9"/>
    <w:rsid w:val="00803218"/>
    <w:rsid w:val="008037B1"/>
    <w:rsid w:val="00804CBA"/>
    <w:rsid w:val="00805A5E"/>
    <w:rsid w:val="00805BBD"/>
    <w:rsid w:val="0080678D"/>
    <w:rsid w:val="00806819"/>
    <w:rsid w:val="00806974"/>
    <w:rsid w:val="008069AC"/>
    <w:rsid w:val="008069E9"/>
    <w:rsid w:val="008070F6"/>
    <w:rsid w:val="008072E0"/>
    <w:rsid w:val="0080737F"/>
    <w:rsid w:val="00807857"/>
    <w:rsid w:val="00810840"/>
    <w:rsid w:val="00810C27"/>
    <w:rsid w:val="00810E16"/>
    <w:rsid w:val="0081119F"/>
    <w:rsid w:val="00811802"/>
    <w:rsid w:val="00811D37"/>
    <w:rsid w:val="00812286"/>
    <w:rsid w:val="00812A23"/>
    <w:rsid w:val="00812BC1"/>
    <w:rsid w:val="00813A1A"/>
    <w:rsid w:val="00813D22"/>
    <w:rsid w:val="008143BC"/>
    <w:rsid w:val="008143F2"/>
    <w:rsid w:val="00814775"/>
    <w:rsid w:val="00814863"/>
    <w:rsid w:val="00814C90"/>
    <w:rsid w:val="00814EAD"/>
    <w:rsid w:val="00815000"/>
    <w:rsid w:val="00815A7A"/>
    <w:rsid w:val="00816725"/>
    <w:rsid w:val="00816888"/>
    <w:rsid w:val="00816A7E"/>
    <w:rsid w:val="00816EF8"/>
    <w:rsid w:val="00817C31"/>
    <w:rsid w:val="00817F47"/>
    <w:rsid w:val="008200EC"/>
    <w:rsid w:val="0082159A"/>
    <w:rsid w:val="008215D0"/>
    <w:rsid w:val="008216CB"/>
    <w:rsid w:val="00821DA9"/>
    <w:rsid w:val="00822000"/>
    <w:rsid w:val="00822D15"/>
    <w:rsid w:val="00822FB0"/>
    <w:rsid w:val="008235CE"/>
    <w:rsid w:val="00823D32"/>
    <w:rsid w:val="008246AA"/>
    <w:rsid w:val="00825313"/>
    <w:rsid w:val="008256E1"/>
    <w:rsid w:val="0082590F"/>
    <w:rsid w:val="00825F7E"/>
    <w:rsid w:val="00825F9B"/>
    <w:rsid w:val="008260D3"/>
    <w:rsid w:val="00826892"/>
    <w:rsid w:val="00826A45"/>
    <w:rsid w:val="00826CBC"/>
    <w:rsid w:val="0082795C"/>
    <w:rsid w:val="00827B35"/>
    <w:rsid w:val="00827EDE"/>
    <w:rsid w:val="00830ABB"/>
    <w:rsid w:val="00831E92"/>
    <w:rsid w:val="00831ED0"/>
    <w:rsid w:val="0083226D"/>
    <w:rsid w:val="00832309"/>
    <w:rsid w:val="00832467"/>
    <w:rsid w:val="00832A6A"/>
    <w:rsid w:val="00832CA3"/>
    <w:rsid w:val="00832E8F"/>
    <w:rsid w:val="008338A1"/>
    <w:rsid w:val="00833CF8"/>
    <w:rsid w:val="00833E29"/>
    <w:rsid w:val="00833E79"/>
    <w:rsid w:val="008343F4"/>
    <w:rsid w:val="00834575"/>
    <w:rsid w:val="00834BF4"/>
    <w:rsid w:val="0083561C"/>
    <w:rsid w:val="008359EE"/>
    <w:rsid w:val="00836042"/>
    <w:rsid w:val="008361B2"/>
    <w:rsid w:val="008368D2"/>
    <w:rsid w:val="00836B5D"/>
    <w:rsid w:val="00836F38"/>
    <w:rsid w:val="008373D6"/>
    <w:rsid w:val="00837531"/>
    <w:rsid w:val="00840274"/>
    <w:rsid w:val="008402B8"/>
    <w:rsid w:val="00840512"/>
    <w:rsid w:val="00840B41"/>
    <w:rsid w:val="00840C90"/>
    <w:rsid w:val="008413C6"/>
    <w:rsid w:val="00841549"/>
    <w:rsid w:val="0084230A"/>
    <w:rsid w:val="00842E27"/>
    <w:rsid w:val="00843242"/>
    <w:rsid w:val="008432A2"/>
    <w:rsid w:val="00843631"/>
    <w:rsid w:val="008436E8"/>
    <w:rsid w:val="008442B4"/>
    <w:rsid w:val="0084576E"/>
    <w:rsid w:val="00845CBF"/>
    <w:rsid w:val="00846A80"/>
    <w:rsid w:val="00846D76"/>
    <w:rsid w:val="00846F6D"/>
    <w:rsid w:val="00847CEF"/>
    <w:rsid w:val="00850411"/>
    <w:rsid w:val="008506CB"/>
    <w:rsid w:val="00850C9B"/>
    <w:rsid w:val="00850DA9"/>
    <w:rsid w:val="00851141"/>
    <w:rsid w:val="008514F5"/>
    <w:rsid w:val="00851649"/>
    <w:rsid w:val="00851B4D"/>
    <w:rsid w:val="00851D30"/>
    <w:rsid w:val="00851F2C"/>
    <w:rsid w:val="00852DD9"/>
    <w:rsid w:val="0085308B"/>
    <w:rsid w:val="008534FF"/>
    <w:rsid w:val="00853A12"/>
    <w:rsid w:val="00853AEE"/>
    <w:rsid w:val="008543A9"/>
    <w:rsid w:val="008548C5"/>
    <w:rsid w:val="00854C65"/>
    <w:rsid w:val="00854CC0"/>
    <w:rsid w:val="00854EC9"/>
    <w:rsid w:val="0085502F"/>
    <w:rsid w:val="00855328"/>
    <w:rsid w:val="00855F0D"/>
    <w:rsid w:val="00856247"/>
    <w:rsid w:val="0085646F"/>
    <w:rsid w:val="008568D3"/>
    <w:rsid w:val="008568F5"/>
    <w:rsid w:val="00856E63"/>
    <w:rsid w:val="0085716D"/>
    <w:rsid w:val="00857356"/>
    <w:rsid w:val="00857369"/>
    <w:rsid w:val="008573CE"/>
    <w:rsid w:val="00857B14"/>
    <w:rsid w:val="00860724"/>
    <w:rsid w:val="0086081A"/>
    <w:rsid w:val="00860ACD"/>
    <w:rsid w:val="00860DD3"/>
    <w:rsid w:val="00860FD8"/>
    <w:rsid w:val="00861B5C"/>
    <w:rsid w:val="00861F19"/>
    <w:rsid w:val="008623B8"/>
    <w:rsid w:val="008629AF"/>
    <w:rsid w:val="00863AD4"/>
    <w:rsid w:val="0086418C"/>
    <w:rsid w:val="00864AB1"/>
    <w:rsid w:val="00864B2E"/>
    <w:rsid w:val="00864FFF"/>
    <w:rsid w:val="00865245"/>
    <w:rsid w:val="0086630E"/>
    <w:rsid w:val="00866603"/>
    <w:rsid w:val="008666B3"/>
    <w:rsid w:val="0086682E"/>
    <w:rsid w:val="00866936"/>
    <w:rsid w:val="00866A58"/>
    <w:rsid w:val="00866C6D"/>
    <w:rsid w:val="00866F00"/>
    <w:rsid w:val="00867322"/>
    <w:rsid w:val="008673C5"/>
    <w:rsid w:val="00867416"/>
    <w:rsid w:val="00867546"/>
    <w:rsid w:val="00867607"/>
    <w:rsid w:val="008678F4"/>
    <w:rsid w:val="0086795B"/>
    <w:rsid w:val="00867F3A"/>
    <w:rsid w:val="0087038C"/>
    <w:rsid w:val="00870A99"/>
    <w:rsid w:val="00870C84"/>
    <w:rsid w:val="008717F3"/>
    <w:rsid w:val="008724C2"/>
    <w:rsid w:val="008724D2"/>
    <w:rsid w:val="00872823"/>
    <w:rsid w:val="00872830"/>
    <w:rsid w:val="00872E2A"/>
    <w:rsid w:val="00873694"/>
    <w:rsid w:val="008738AB"/>
    <w:rsid w:val="00873CF9"/>
    <w:rsid w:val="0087534F"/>
    <w:rsid w:val="00875718"/>
    <w:rsid w:val="00875C50"/>
    <w:rsid w:val="0087602A"/>
    <w:rsid w:val="00876431"/>
    <w:rsid w:val="00876433"/>
    <w:rsid w:val="008764A2"/>
    <w:rsid w:val="00876750"/>
    <w:rsid w:val="008767BB"/>
    <w:rsid w:val="00876CA8"/>
    <w:rsid w:val="008772EC"/>
    <w:rsid w:val="00877CAC"/>
    <w:rsid w:val="00877DD0"/>
    <w:rsid w:val="00877FEE"/>
    <w:rsid w:val="00880464"/>
    <w:rsid w:val="00880760"/>
    <w:rsid w:val="0088089A"/>
    <w:rsid w:val="00880951"/>
    <w:rsid w:val="00880959"/>
    <w:rsid w:val="00880D1D"/>
    <w:rsid w:val="0088155F"/>
    <w:rsid w:val="00881CF4"/>
    <w:rsid w:val="00883278"/>
    <w:rsid w:val="008834EF"/>
    <w:rsid w:val="008837B3"/>
    <w:rsid w:val="00883994"/>
    <w:rsid w:val="00883B6D"/>
    <w:rsid w:val="00883EB8"/>
    <w:rsid w:val="00884729"/>
    <w:rsid w:val="00884C6B"/>
    <w:rsid w:val="008851FD"/>
    <w:rsid w:val="00885229"/>
    <w:rsid w:val="0088583F"/>
    <w:rsid w:val="0088591B"/>
    <w:rsid w:val="00886278"/>
    <w:rsid w:val="0088627E"/>
    <w:rsid w:val="00886829"/>
    <w:rsid w:val="00886C90"/>
    <w:rsid w:val="00886D8D"/>
    <w:rsid w:val="008876F6"/>
    <w:rsid w:val="00887800"/>
    <w:rsid w:val="00887D1A"/>
    <w:rsid w:val="008900F6"/>
    <w:rsid w:val="0089020F"/>
    <w:rsid w:val="008903F9"/>
    <w:rsid w:val="00890DC0"/>
    <w:rsid w:val="008916A2"/>
    <w:rsid w:val="00891840"/>
    <w:rsid w:val="008919B2"/>
    <w:rsid w:val="0089312E"/>
    <w:rsid w:val="00894988"/>
    <w:rsid w:val="00894C8F"/>
    <w:rsid w:val="0089518A"/>
    <w:rsid w:val="008956C9"/>
    <w:rsid w:val="008957DE"/>
    <w:rsid w:val="00895C8E"/>
    <w:rsid w:val="00895DD7"/>
    <w:rsid w:val="00896561"/>
    <w:rsid w:val="00896A02"/>
    <w:rsid w:val="00896C9E"/>
    <w:rsid w:val="00896E5F"/>
    <w:rsid w:val="008A00CF"/>
    <w:rsid w:val="008A02D7"/>
    <w:rsid w:val="008A0669"/>
    <w:rsid w:val="008A08AB"/>
    <w:rsid w:val="008A1249"/>
    <w:rsid w:val="008A154E"/>
    <w:rsid w:val="008A29E5"/>
    <w:rsid w:val="008A2C50"/>
    <w:rsid w:val="008A2C6E"/>
    <w:rsid w:val="008A4668"/>
    <w:rsid w:val="008A4730"/>
    <w:rsid w:val="008A4A64"/>
    <w:rsid w:val="008A4D69"/>
    <w:rsid w:val="008A4FB4"/>
    <w:rsid w:val="008A5574"/>
    <w:rsid w:val="008A5594"/>
    <w:rsid w:val="008A5B45"/>
    <w:rsid w:val="008A67E5"/>
    <w:rsid w:val="008A6897"/>
    <w:rsid w:val="008A6986"/>
    <w:rsid w:val="008A6E07"/>
    <w:rsid w:val="008A7D61"/>
    <w:rsid w:val="008A7FD6"/>
    <w:rsid w:val="008B087A"/>
    <w:rsid w:val="008B0DD9"/>
    <w:rsid w:val="008B1CDC"/>
    <w:rsid w:val="008B1D52"/>
    <w:rsid w:val="008B2056"/>
    <w:rsid w:val="008B2A80"/>
    <w:rsid w:val="008B3734"/>
    <w:rsid w:val="008B38CD"/>
    <w:rsid w:val="008B3AFD"/>
    <w:rsid w:val="008B411C"/>
    <w:rsid w:val="008B4319"/>
    <w:rsid w:val="008B4814"/>
    <w:rsid w:val="008B4F9C"/>
    <w:rsid w:val="008B53E6"/>
    <w:rsid w:val="008B54FF"/>
    <w:rsid w:val="008B60F4"/>
    <w:rsid w:val="008B672D"/>
    <w:rsid w:val="008B6C04"/>
    <w:rsid w:val="008B6D70"/>
    <w:rsid w:val="008B6E80"/>
    <w:rsid w:val="008B7452"/>
    <w:rsid w:val="008B7ADA"/>
    <w:rsid w:val="008C01E1"/>
    <w:rsid w:val="008C0A53"/>
    <w:rsid w:val="008C0B53"/>
    <w:rsid w:val="008C0D8E"/>
    <w:rsid w:val="008C147E"/>
    <w:rsid w:val="008C14BF"/>
    <w:rsid w:val="008C15C2"/>
    <w:rsid w:val="008C2791"/>
    <w:rsid w:val="008C291F"/>
    <w:rsid w:val="008C3D46"/>
    <w:rsid w:val="008C44A9"/>
    <w:rsid w:val="008C4D43"/>
    <w:rsid w:val="008C53DD"/>
    <w:rsid w:val="008C57D3"/>
    <w:rsid w:val="008C57F7"/>
    <w:rsid w:val="008C5D85"/>
    <w:rsid w:val="008C659B"/>
    <w:rsid w:val="008C6799"/>
    <w:rsid w:val="008C79DE"/>
    <w:rsid w:val="008C7A97"/>
    <w:rsid w:val="008C7D8C"/>
    <w:rsid w:val="008D0329"/>
    <w:rsid w:val="008D03F8"/>
    <w:rsid w:val="008D12DB"/>
    <w:rsid w:val="008D1B78"/>
    <w:rsid w:val="008D1F61"/>
    <w:rsid w:val="008D291E"/>
    <w:rsid w:val="008D2B41"/>
    <w:rsid w:val="008D2F9B"/>
    <w:rsid w:val="008D36B8"/>
    <w:rsid w:val="008D3FE9"/>
    <w:rsid w:val="008D4097"/>
    <w:rsid w:val="008D4E96"/>
    <w:rsid w:val="008D4F73"/>
    <w:rsid w:val="008D546B"/>
    <w:rsid w:val="008D5992"/>
    <w:rsid w:val="008D602A"/>
    <w:rsid w:val="008D6991"/>
    <w:rsid w:val="008D7094"/>
    <w:rsid w:val="008D7ECB"/>
    <w:rsid w:val="008E066D"/>
    <w:rsid w:val="008E0D78"/>
    <w:rsid w:val="008E1397"/>
    <w:rsid w:val="008E182E"/>
    <w:rsid w:val="008E1831"/>
    <w:rsid w:val="008E186B"/>
    <w:rsid w:val="008E1E2F"/>
    <w:rsid w:val="008E1E4D"/>
    <w:rsid w:val="008E230B"/>
    <w:rsid w:val="008E24D2"/>
    <w:rsid w:val="008E26E3"/>
    <w:rsid w:val="008E2F28"/>
    <w:rsid w:val="008E33B0"/>
    <w:rsid w:val="008E34F9"/>
    <w:rsid w:val="008E37A1"/>
    <w:rsid w:val="008E396C"/>
    <w:rsid w:val="008E3A52"/>
    <w:rsid w:val="008E3D5E"/>
    <w:rsid w:val="008E58D8"/>
    <w:rsid w:val="008E5F41"/>
    <w:rsid w:val="008E6455"/>
    <w:rsid w:val="008E668C"/>
    <w:rsid w:val="008E72ED"/>
    <w:rsid w:val="008E7BE3"/>
    <w:rsid w:val="008F01D0"/>
    <w:rsid w:val="008F10F4"/>
    <w:rsid w:val="008F1473"/>
    <w:rsid w:val="008F16D8"/>
    <w:rsid w:val="008F1984"/>
    <w:rsid w:val="008F19F5"/>
    <w:rsid w:val="008F1EF7"/>
    <w:rsid w:val="008F1F06"/>
    <w:rsid w:val="008F2052"/>
    <w:rsid w:val="008F2967"/>
    <w:rsid w:val="008F2C15"/>
    <w:rsid w:val="008F33ED"/>
    <w:rsid w:val="008F4016"/>
    <w:rsid w:val="008F4E04"/>
    <w:rsid w:val="008F4E33"/>
    <w:rsid w:val="008F52DA"/>
    <w:rsid w:val="008F5664"/>
    <w:rsid w:val="008F5B67"/>
    <w:rsid w:val="008F61EF"/>
    <w:rsid w:val="008F63D5"/>
    <w:rsid w:val="008F63F0"/>
    <w:rsid w:val="008F691A"/>
    <w:rsid w:val="008F69DE"/>
    <w:rsid w:val="008F6B24"/>
    <w:rsid w:val="008F7179"/>
    <w:rsid w:val="008F7A8E"/>
    <w:rsid w:val="0090046D"/>
    <w:rsid w:val="00900835"/>
    <w:rsid w:val="009009E5"/>
    <w:rsid w:val="00900B77"/>
    <w:rsid w:val="00901488"/>
    <w:rsid w:val="00902265"/>
    <w:rsid w:val="0090279B"/>
    <w:rsid w:val="009030B6"/>
    <w:rsid w:val="009031E0"/>
    <w:rsid w:val="00903C24"/>
    <w:rsid w:val="00904031"/>
    <w:rsid w:val="009042BC"/>
    <w:rsid w:val="009044A3"/>
    <w:rsid w:val="009053DC"/>
    <w:rsid w:val="009054EE"/>
    <w:rsid w:val="009057FE"/>
    <w:rsid w:val="00905ACE"/>
    <w:rsid w:val="00905CCB"/>
    <w:rsid w:val="00906042"/>
    <w:rsid w:val="009061BC"/>
    <w:rsid w:val="0090628E"/>
    <w:rsid w:val="00906308"/>
    <w:rsid w:val="0090633E"/>
    <w:rsid w:val="00906919"/>
    <w:rsid w:val="009078D7"/>
    <w:rsid w:val="00907BEA"/>
    <w:rsid w:val="00907E4D"/>
    <w:rsid w:val="00910CF0"/>
    <w:rsid w:val="009111A9"/>
    <w:rsid w:val="009115DC"/>
    <w:rsid w:val="00911871"/>
    <w:rsid w:val="00912084"/>
    <w:rsid w:val="0091274C"/>
    <w:rsid w:val="0091347F"/>
    <w:rsid w:val="00913D7E"/>
    <w:rsid w:val="00913EAF"/>
    <w:rsid w:val="00914002"/>
    <w:rsid w:val="0091424F"/>
    <w:rsid w:val="00914588"/>
    <w:rsid w:val="009146F8"/>
    <w:rsid w:val="00914E7D"/>
    <w:rsid w:val="00914E86"/>
    <w:rsid w:val="00914FE4"/>
    <w:rsid w:val="00915454"/>
    <w:rsid w:val="0091563B"/>
    <w:rsid w:val="009160C1"/>
    <w:rsid w:val="009161A9"/>
    <w:rsid w:val="0091688D"/>
    <w:rsid w:val="00916A13"/>
    <w:rsid w:val="00916FF0"/>
    <w:rsid w:val="009173C8"/>
    <w:rsid w:val="00917711"/>
    <w:rsid w:val="0091771B"/>
    <w:rsid w:val="00917BD0"/>
    <w:rsid w:val="00917EE2"/>
    <w:rsid w:val="00920486"/>
    <w:rsid w:val="009209F6"/>
    <w:rsid w:val="00920DA3"/>
    <w:rsid w:val="00921135"/>
    <w:rsid w:val="00921A46"/>
    <w:rsid w:val="00922414"/>
    <w:rsid w:val="00922B1F"/>
    <w:rsid w:val="0092301B"/>
    <w:rsid w:val="009230C6"/>
    <w:rsid w:val="00923597"/>
    <w:rsid w:val="00923F9B"/>
    <w:rsid w:val="00924153"/>
    <w:rsid w:val="00924F6C"/>
    <w:rsid w:val="009251E6"/>
    <w:rsid w:val="00925557"/>
    <w:rsid w:val="00925899"/>
    <w:rsid w:val="00925D89"/>
    <w:rsid w:val="009260D4"/>
    <w:rsid w:val="009262FD"/>
    <w:rsid w:val="00926301"/>
    <w:rsid w:val="009263C3"/>
    <w:rsid w:val="009270B5"/>
    <w:rsid w:val="00927559"/>
    <w:rsid w:val="00927764"/>
    <w:rsid w:val="0093125F"/>
    <w:rsid w:val="0093197C"/>
    <w:rsid w:val="00931EA9"/>
    <w:rsid w:val="00932011"/>
    <w:rsid w:val="009326DE"/>
    <w:rsid w:val="00932B35"/>
    <w:rsid w:val="00932D44"/>
    <w:rsid w:val="0093318E"/>
    <w:rsid w:val="0093334B"/>
    <w:rsid w:val="00933AAA"/>
    <w:rsid w:val="00933EF6"/>
    <w:rsid w:val="00933FD9"/>
    <w:rsid w:val="00934016"/>
    <w:rsid w:val="00934035"/>
    <w:rsid w:val="009340FF"/>
    <w:rsid w:val="00934E42"/>
    <w:rsid w:val="00935ACC"/>
    <w:rsid w:val="009360F6"/>
    <w:rsid w:val="00936D4C"/>
    <w:rsid w:val="00936FA9"/>
    <w:rsid w:val="00937331"/>
    <w:rsid w:val="00937472"/>
    <w:rsid w:val="00940698"/>
    <w:rsid w:val="00940783"/>
    <w:rsid w:val="00940C4A"/>
    <w:rsid w:val="00941631"/>
    <w:rsid w:val="00941D72"/>
    <w:rsid w:val="00941E99"/>
    <w:rsid w:val="00941F95"/>
    <w:rsid w:val="00942178"/>
    <w:rsid w:val="009421F8"/>
    <w:rsid w:val="00943470"/>
    <w:rsid w:val="009438EE"/>
    <w:rsid w:val="00944026"/>
    <w:rsid w:val="009445CA"/>
    <w:rsid w:val="00945076"/>
    <w:rsid w:val="00945491"/>
    <w:rsid w:val="009455F1"/>
    <w:rsid w:val="00945905"/>
    <w:rsid w:val="00946F35"/>
    <w:rsid w:val="009474A8"/>
    <w:rsid w:val="0094766E"/>
    <w:rsid w:val="0094769F"/>
    <w:rsid w:val="00947844"/>
    <w:rsid w:val="009500AD"/>
    <w:rsid w:val="0095019C"/>
    <w:rsid w:val="00950DF2"/>
    <w:rsid w:val="00951498"/>
    <w:rsid w:val="009519B0"/>
    <w:rsid w:val="00951B42"/>
    <w:rsid w:val="00951DC4"/>
    <w:rsid w:val="00951EAA"/>
    <w:rsid w:val="009520C0"/>
    <w:rsid w:val="00952326"/>
    <w:rsid w:val="0095258C"/>
    <w:rsid w:val="00952F4A"/>
    <w:rsid w:val="009535B9"/>
    <w:rsid w:val="0095373A"/>
    <w:rsid w:val="00954036"/>
    <w:rsid w:val="00955710"/>
    <w:rsid w:val="00955D8A"/>
    <w:rsid w:val="00955F10"/>
    <w:rsid w:val="00955F12"/>
    <w:rsid w:val="0095716D"/>
    <w:rsid w:val="00957305"/>
    <w:rsid w:val="00957AED"/>
    <w:rsid w:val="00957B27"/>
    <w:rsid w:val="00960161"/>
    <w:rsid w:val="009604E7"/>
    <w:rsid w:val="00961F07"/>
    <w:rsid w:val="00962375"/>
    <w:rsid w:val="00962461"/>
    <w:rsid w:val="00962487"/>
    <w:rsid w:val="00962714"/>
    <w:rsid w:val="00962779"/>
    <w:rsid w:val="009627BF"/>
    <w:rsid w:val="00962DA0"/>
    <w:rsid w:val="00963011"/>
    <w:rsid w:val="00963166"/>
    <w:rsid w:val="0096378F"/>
    <w:rsid w:val="00963D3F"/>
    <w:rsid w:val="0096436C"/>
    <w:rsid w:val="009646D7"/>
    <w:rsid w:val="0096484D"/>
    <w:rsid w:val="00964992"/>
    <w:rsid w:val="00964A11"/>
    <w:rsid w:val="00965265"/>
    <w:rsid w:val="009657AB"/>
    <w:rsid w:val="00966005"/>
    <w:rsid w:val="00966255"/>
    <w:rsid w:val="00966392"/>
    <w:rsid w:val="009667F5"/>
    <w:rsid w:val="009669D5"/>
    <w:rsid w:val="00966EB9"/>
    <w:rsid w:val="00966F66"/>
    <w:rsid w:val="009670A7"/>
    <w:rsid w:val="00967215"/>
    <w:rsid w:val="00967AD3"/>
    <w:rsid w:val="00967F4F"/>
    <w:rsid w:val="009706FA"/>
    <w:rsid w:val="00970985"/>
    <w:rsid w:val="009715A5"/>
    <w:rsid w:val="009717D6"/>
    <w:rsid w:val="009718FA"/>
    <w:rsid w:val="00971935"/>
    <w:rsid w:val="00971AC7"/>
    <w:rsid w:val="009720B4"/>
    <w:rsid w:val="009725DA"/>
    <w:rsid w:val="00972720"/>
    <w:rsid w:val="00972811"/>
    <w:rsid w:val="00972A1E"/>
    <w:rsid w:val="00972F8E"/>
    <w:rsid w:val="009731B0"/>
    <w:rsid w:val="00973E18"/>
    <w:rsid w:val="00973FF9"/>
    <w:rsid w:val="00974256"/>
    <w:rsid w:val="00975386"/>
    <w:rsid w:val="00975E57"/>
    <w:rsid w:val="00975EA5"/>
    <w:rsid w:val="00975F04"/>
    <w:rsid w:val="009764FD"/>
    <w:rsid w:val="0097665D"/>
    <w:rsid w:val="009768E6"/>
    <w:rsid w:val="00976A3B"/>
    <w:rsid w:val="00976BF3"/>
    <w:rsid w:val="00977409"/>
    <w:rsid w:val="00977AB3"/>
    <w:rsid w:val="00980367"/>
    <w:rsid w:val="00980495"/>
    <w:rsid w:val="009809CE"/>
    <w:rsid w:val="00981161"/>
    <w:rsid w:val="00981564"/>
    <w:rsid w:val="0098237D"/>
    <w:rsid w:val="00982465"/>
    <w:rsid w:val="009825C3"/>
    <w:rsid w:val="00982FBF"/>
    <w:rsid w:val="009837C5"/>
    <w:rsid w:val="00983A5D"/>
    <w:rsid w:val="00983FC3"/>
    <w:rsid w:val="0098437D"/>
    <w:rsid w:val="00984423"/>
    <w:rsid w:val="00984821"/>
    <w:rsid w:val="00984AA8"/>
    <w:rsid w:val="00985772"/>
    <w:rsid w:val="00985A8D"/>
    <w:rsid w:val="00985FD2"/>
    <w:rsid w:val="009860DE"/>
    <w:rsid w:val="009867B0"/>
    <w:rsid w:val="00986E9A"/>
    <w:rsid w:val="009873CC"/>
    <w:rsid w:val="0098771C"/>
    <w:rsid w:val="00987930"/>
    <w:rsid w:val="00987E61"/>
    <w:rsid w:val="009906E4"/>
    <w:rsid w:val="009908BF"/>
    <w:rsid w:val="00990A86"/>
    <w:rsid w:val="00990DF1"/>
    <w:rsid w:val="00990F64"/>
    <w:rsid w:val="00991863"/>
    <w:rsid w:val="009919DB"/>
    <w:rsid w:val="00991A59"/>
    <w:rsid w:val="00991B78"/>
    <w:rsid w:val="00992840"/>
    <w:rsid w:val="00992D1A"/>
    <w:rsid w:val="00993202"/>
    <w:rsid w:val="009937F2"/>
    <w:rsid w:val="00993FBD"/>
    <w:rsid w:val="00994268"/>
    <w:rsid w:val="00995265"/>
    <w:rsid w:val="0099526E"/>
    <w:rsid w:val="00995BA2"/>
    <w:rsid w:val="00995DD6"/>
    <w:rsid w:val="00995E8E"/>
    <w:rsid w:val="00995FF6"/>
    <w:rsid w:val="00996210"/>
    <w:rsid w:val="00996907"/>
    <w:rsid w:val="00996AB6"/>
    <w:rsid w:val="00996F29"/>
    <w:rsid w:val="009974C1"/>
    <w:rsid w:val="00997DB3"/>
    <w:rsid w:val="009A0294"/>
    <w:rsid w:val="009A06D8"/>
    <w:rsid w:val="009A0E22"/>
    <w:rsid w:val="009A0F23"/>
    <w:rsid w:val="009A10E1"/>
    <w:rsid w:val="009A11BC"/>
    <w:rsid w:val="009A1BB3"/>
    <w:rsid w:val="009A1CDA"/>
    <w:rsid w:val="009A1E49"/>
    <w:rsid w:val="009A2716"/>
    <w:rsid w:val="009A29F4"/>
    <w:rsid w:val="009A2AA7"/>
    <w:rsid w:val="009A3796"/>
    <w:rsid w:val="009A38D8"/>
    <w:rsid w:val="009A394E"/>
    <w:rsid w:val="009A4269"/>
    <w:rsid w:val="009A4D13"/>
    <w:rsid w:val="009A4F54"/>
    <w:rsid w:val="009A5832"/>
    <w:rsid w:val="009A5853"/>
    <w:rsid w:val="009A596C"/>
    <w:rsid w:val="009A59C3"/>
    <w:rsid w:val="009A6174"/>
    <w:rsid w:val="009A6407"/>
    <w:rsid w:val="009A67A2"/>
    <w:rsid w:val="009A6899"/>
    <w:rsid w:val="009A69AE"/>
    <w:rsid w:val="009A6C67"/>
    <w:rsid w:val="009A6DD7"/>
    <w:rsid w:val="009A7790"/>
    <w:rsid w:val="009A781C"/>
    <w:rsid w:val="009A7A76"/>
    <w:rsid w:val="009A7DDB"/>
    <w:rsid w:val="009B014C"/>
    <w:rsid w:val="009B0483"/>
    <w:rsid w:val="009B0A8A"/>
    <w:rsid w:val="009B1CC0"/>
    <w:rsid w:val="009B230F"/>
    <w:rsid w:val="009B25A4"/>
    <w:rsid w:val="009B2874"/>
    <w:rsid w:val="009B4066"/>
    <w:rsid w:val="009B5142"/>
    <w:rsid w:val="009B51E9"/>
    <w:rsid w:val="009B52D3"/>
    <w:rsid w:val="009B5755"/>
    <w:rsid w:val="009B57E2"/>
    <w:rsid w:val="009B5853"/>
    <w:rsid w:val="009B5F3B"/>
    <w:rsid w:val="009B6156"/>
    <w:rsid w:val="009B6236"/>
    <w:rsid w:val="009B6B28"/>
    <w:rsid w:val="009B6CC5"/>
    <w:rsid w:val="009B6FD3"/>
    <w:rsid w:val="009B72A9"/>
    <w:rsid w:val="009B735C"/>
    <w:rsid w:val="009B758F"/>
    <w:rsid w:val="009C0118"/>
    <w:rsid w:val="009C0484"/>
    <w:rsid w:val="009C069E"/>
    <w:rsid w:val="009C1BFD"/>
    <w:rsid w:val="009C28B4"/>
    <w:rsid w:val="009C33AA"/>
    <w:rsid w:val="009C3558"/>
    <w:rsid w:val="009C4488"/>
    <w:rsid w:val="009C47A7"/>
    <w:rsid w:val="009C4D5C"/>
    <w:rsid w:val="009C5A5A"/>
    <w:rsid w:val="009C5A6D"/>
    <w:rsid w:val="009C5E37"/>
    <w:rsid w:val="009C6848"/>
    <w:rsid w:val="009C685F"/>
    <w:rsid w:val="009C6C9B"/>
    <w:rsid w:val="009C6E25"/>
    <w:rsid w:val="009C74BC"/>
    <w:rsid w:val="009C7DAD"/>
    <w:rsid w:val="009D051A"/>
    <w:rsid w:val="009D0C16"/>
    <w:rsid w:val="009D10BF"/>
    <w:rsid w:val="009D16E9"/>
    <w:rsid w:val="009D2217"/>
    <w:rsid w:val="009D246F"/>
    <w:rsid w:val="009D2E10"/>
    <w:rsid w:val="009D3128"/>
    <w:rsid w:val="009D3C9C"/>
    <w:rsid w:val="009D3C9F"/>
    <w:rsid w:val="009D4185"/>
    <w:rsid w:val="009D42E7"/>
    <w:rsid w:val="009D481B"/>
    <w:rsid w:val="009D4C81"/>
    <w:rsid w:val="009D4CA0"/>
    <w:rsid w:val="009D4CDA"/>
    <w:rsid w:val="009D532D"/>
    <w:rsid w:val="009D58DD"/>
    <w:rsid w:val="009D59A3"/>
    <w:rsid w:val="009D61F0"/>
    <w:rsid w:val="009D7B90"/>
    <w:rsid w:val="009E025C"/>
    <w:rsid w:val="009E05A5"/>
    <w:rsid w:val="009E05F1"/>
    <w:rsid w:val="009E0CD7"/>
    <w:rsid w:val="009E0D22"/>
    <w:rsid w:val="009E1154"/>
    <w:rsid w:val="009E1201"/>
    <w:rsid w:val="009E14E4"/>
    <w:rsid w:val="009E1D09"/>
    <w:rsid w:val="009E2194"/>
    <w:rsid w:val="009E2A08"/>
    <w:rsid w:val="009E2D86"/>
    <w:rsid w:val="009E2E13"/>
    <w:rsid w:val="009E2F38"/>
    <w:rsid w:val="009E3863"/>
    <w:rsid w:val="009E389C"/>
    <w:rsid w:val="009E4A8E"/>
    <w:rsid w:val="009E4B48"/>
    <w:rsid w:val="009E4F59"/>
    <w:rsid w:val="009E5032"/>
    <w:rsid w:val="009E590D"/>
    <w:rsid w:val="009E5B39"/>
    <w:rsid w:val="009E5B9F"/>
    <w:rsid w:val="009E637A"/>
    <w:rsid w:val="009E65EF"/>
    <w:rsid w:val="009E6BA2"/>
    <w:rsid w:val="009E6C4C"/>
    <w:rsid w:val="009E6E26"/>
    <w:rsid w:val="009F044F"/>
    <w:rsid w:val="009F047F"/>
    <w:rsid w:val="009F0BEA"/>
    <w:rsid w:val="009F10FD"/>
    <w:rsid w:val="009F119C"/>
    <w:rsid w:val="009F1202"/>
    <w:rsid w:val="009F138B"/>
    <w:rsid w:val="009F1E6B"/>
    <w:rsid w:val="009F2A59"/>
    <w:rsid w:val="009F2B4A"/>
    <w:rsid w:val="009F2C47"/>
    <w:rsid w:val="009F2D23"/>
    <w:rsid w:val="009F32CB"/>
    <w:rsid w:val="009F41C7"/>
    <w:rsid w:val="009F45D3"/>
    <w:rsid w:val="009F4A15"/>
    <w:rsid w:val="009F4BC0"/>
    <w:rsid w:val="009F5E83"/>
    <w:rsid w:val="009F6231"/>
    <w:rsid w:val="009F63F5"/>
    <w:rsid w:val="009F654A"/>
    <w:rsid w:val="009F6BD2"/>
    <w:rsid w:val="009F700A"/>
    <w:rsid w:val="009F7B4B"/>
    <w:rsid w:val="009F7D33"/>
    <w:rsid w:val="009F7E6A"/>
    <w:rsid w:val="00A003A6"/>
    <w:rsid w:val="00A003E9"/>
    <w:rsid w:val="00A007AC"/>
    <w:rsid w:val="00A00925"/>
    <w:rsid w:val="00A00954"/>
    <w:rsid w:val="00A01125"/>
    <w:rsid w:val="00A01322"/>
    <w:rsid w:val="00A013C2"/>
    <w:rsid w:val="00A01D92"/>
    <w:rsid w:val="00A02AA1"/>
    <w:rsid w:val="00A02CD9"/>
    <w:rsid w:val="00A02D7F"/>
    <w:rsid w:val="00A02E34"/>
    <w:rsid w:val="00A02FBF"/>
    <w:rsid w:val="00A0385F"/>
    <w:rsid w:val="00A03FA7"/>
    <w:rsid w:val="00A04A6E"/>
    <w:rsid w:val="00A058D3"/>
    <w:rsid w:val="00A059BA"/>
    <w:rsid w:val="00A05BC3"/>
    <w:rsid w:val="00A069E8"/>
    <w:rsid w:val="00A06BBE"/>
    <w:rsid w:val="00A06DC0"/>
    <w:rsid w:val="00A06E50"/>
    <w:rsid w:val="00A07027"/>
    <w:rsid w:val="00A07C4B"/>
    <w:rsid w:val="00A07E70"/>
    <w:rsid w:val="00A10598"/>
    <w:rsid w:val="00A108CB"/>
    <w:rsid w:val="00A10B25"/>
    <w:rsid w:val="00A10DA6"/>
    <w:rsid w:val="00A10E12"/>
    <w:rsid w:val="00A10E5B"/>
    <w:rsid w:val="00A10ED4"/>
    <w:rsid w:val="00A1134B"/>
    <w:rsid w:val="00A12913"/>
    <w:rsid w:val="00A12FD0"/>
    <w:rsid w:val="00A13D8E"/>
    <w:rsid w:val="00A140CB"/>
    <w:rsid w:val="00A14A94"/>
    <w:rsid w:val="00A14E3F"/>
    <w:rsid w:val="00A14F8C"/>
    <w:rsid w:val="00A15308"/>
    <w:rsid w:val="00A154B8"/>
    <w:rsid w:val="00A1563A"/>
    <w:rsid w:val="00A159B6"/>
    <w:rsid w:val="00A15BC3"/>
    <w:rsid w:val="00A16A90"/>
    <w:rsid w:val="00A16E91"/>
    <w:rsid w:val="00A16EBF"/>
    <w:rsid w:val="00A17257"/>
    <w:rsid w:val="00A17347"/>
    <w:rsid w:val="00A17BA0"/>
    <w:rsid w:val="00A20157"/>
    <w:rsid w:val="00A20C4B"/>
    <w:rsid w:val="00A212DF"/>
    <w:rsid w:val="00A217E3"/>
    <w:rsid w:val="00A218F1"/>
    <w:rsid w:val="00A2253E"/>
    <w:rsid w:val="00A227F3"/>
    <w:rsid w:val="00A22B22"/>
    <w:rsid w:val="00A22D46"/>
    <w:rsid w:val="00A23207"/>
    <w:rsid w:val="00A232E4"/>
    <w:rsid w:val="00A240C5"/>
    <w:rsid w:val="00A240F4"/>
    <w:rsid w:val="00A2428C"/>
    <w:rsid w:val="00A24893"/>
    <w:rsid w:val="00A24A17"/>
    <w:rsid w:val="00A25038"/>
    <w:rsid w:val="00A25FB4"/>
    <w:rsid w:val="00A2604D"/>
    <w:rsid w:val="00A26321"/>
    <w:rsid w:val="00A26656"/>
    <w:rsid w:val="00A275DE"/>
    <w:rsid w:val="00A2773C"/>
    <w:rsid w:val="00A27785"/>
    <w:rsid w:val="00A27C9F"/>
    <w:rsid w:val="00A300A7"/>
    <w:rsid w:val="00A30114"/>
    <w:rsid w:val="00A302B1"/>
    <w:rsid w:val="00A305C0"/>
    <w:rsid w:val="00A307FF"/>
    <w:rsid w:val="00A30EC2"/>
    <w:rsid w:val="00A310C5"/>
    <w:rsid w:val="00A314D6"/>
    <w:rsid w:val="00A326F8"/>
    <w:rsid w:val="00A33111"/>
    <w:rsid w:val="00A335C4"/>
    <w:rsid w:val="00A33B11"/>
    <w:rsid w:val="00A341E1"/>
    <w:rsid w:val="00A34377"/>
    <w:rsid w:val="00A352F9"/>
    <w:rsid w:val="00A356E3"/>
    <w:rsid w:val="00A360CA"/>
    <w:rsid w:val="00A36754"/>
    <w:rsid w:val="00A37CCF"/>
    <w:rsid w:val="00A4035D"/>
    <w:rsid w:val="00A40797"/>
    <w:rsid w:val="00A4096C"/>
    <w:rsid w:val="00A40A6C"/>
    <w:rsid w:val="00A40DFC"/>
    <w:rsid w:val="00A40E82"/>
    <w:rsid w:val="00A410FB"/>
    <w:rsid w:val="00A41419"/>
    <w:rsid w:val="00A41448"/>
    <w:rsid w:val="00A415B3"/>
    <w:rsid w:val="00A415F0"/>
    <w:rsid w:val="00A41828"/>
    <w:rsid w:val="00A41B48"/>
    <w:rsid w:val="00A41E6F"/>
    <w:rsid w:val="00A42530"/>
    <w:rsid w:val="00A4264E"/>
    <w:rsid w:val="00A427B2"/>
    <w:rsid w:val="00A42E4E"/>
    <w:rsid w:val="00A42FB9"/>
    <w:rsid w:val="00A43102"/>
    <w:rsid w:val="00A4314B"/>
    <w:rsid w:val="00A43611"/>
    <w:rsid w:val="00A438EF"/>
    <w:rsid w:val="00A43AAE"/>
    <w:rsid w:val="00A43B10"/>
    <w:rsid w:val="00A43C27"/>
    <w:rsid w:val="00A440B9"/>
    <w:rsid w:val="00A44252"/>
    <w:rsid w:val="00A453F2"/>
    <w:rsid w:val="00A45AAD"/>
    <w:rsid w:val="00A45D63"/>
    <w:rsid w:val="00A467A2"/>
    <w:rsid w:val="00A468D5"/>
    <w:rsid w:val="00A46960"/>
    <w:rsid w:val="00A46E49"/>
    <w:rsid w:val="00A46FE3"/>
    <w:rsid w:val="00A472D1"/>
    <w:rsid w:val="00A47823"/>
    <w:rsid w:val="00A47B5C"/>
    <w:rsid w:val="00A47BCC"/>
    <w:rsid w:val="00A503F2"/>
    <w:rsid w:val="00A508CC"/>
    <w:rsid w:val="00A50C2A"/>
    <w:rsid w:val="00A518EA"/>
    <w:rsid w:val="00A520B7"/>
    <w:rsid w:val="00A5211E"/>
    <w:rsid w:val="00A528D6"/>
    <w:rsid w:val="00A52C77"/>
    <w:rsid w:val="00A52ECE"/>
    <w:rsid w:val="00A5328A"/>
    <w:rsid w:val="00A53331"/>
    <w:rsid w:val="00A53EBE"/>
    <w:rsid w:val="00A5402F"/>
    <w:rsid w:val="00A54DD7"/>
    <w:rsid w:val="00A5568F"/>
    <w:rsid w:val="00A55758"/>
    <w:rsid w:val="00A55935"/>
    <w:rsid w:val="00A56142"/>
    <w:rsid w:val="00A56954"/>
    <w:rsid w:val="00A56A6D"/>
    <w:rsid w:val="00A572FF"/>
    <w:rsid w:val="00A60114"/>
    <w:rsid w:val="00A60409"/>
    <w:rsid w:val="00A60F6B"/>
    <w:rsid w:val="00A61A27"/>
    <w:rsid w:val="00A62405"/>
    <w:rsid w:val="00A6246E"/>
    <w:rsid w:val="00A62547"/>
    <w:rsid w:val="00A625C2"/>
    <w:rsid w:val="00A626AA"/>
    <w:rsid w:val="00A62DD0"/>
    <w:rsid w:val="00A62EDD"/>
    <w:rsid w:val="00A63BC9"/>
    <w:rsid w:val="00A643F7"/>
    <w:rsid w:val="00A64680"/>
    <w:rsid w:val="00A64BDF"/>
    <w:rsid w:val="00A64C42"/>
    <w:rsid w:val="00A651CB"/>
    <w:rsid w:val="00A65261"/>
    <w:rsid w:val="00A653E6"/>
    <w:rsid w:val="00A65553"/>
    <w:rsid w:val="00A657E6"/>
    <w:rsid w:val="00A65833"/>
    <w:rsid w:val="00A662C9"/>
    <w:rsid w:val="00A6664E"/>
    <w:rsid w:val="00A667D0"/>
    <w:rsid w:val="00A66857"/>
    <w:rsid w:val="00A66B76"/>
    <w:rsid w:val="00A66CD6"/>
    <w:rsid w:val="00A66E7E"/>
    <w:rsid w:val="00A6762D"/>
    <w:rsid w:val="00A67969"/>
    <w:rsid w:val="00A67CC1"/>
    <w:rsid w:val="00A67D77"/>
    <w:rsid w:val="00A701E4"/>
    <w:rsid w:val="00A70417"/>
    <w:rsid w:val="00A70E08"/>
    <w:rsid w:val="00A71033"/>
    <w:rsid w:val="00A71230"/>
    <w:rsid w:val="00A715C2"/>
    <w:rsid w:val="00A71E60"/>
    <w:rsid w:val="00A72251"/>
    <w:rsid w:val="00A72918"/>
    <w:rsid w:val="00A72B8E"/>
    <w:rsid w:val="00A72F73"/>
    <w:rsid w:val="00A73188"/>
    <w:rsid w:val="00A7361A"/>
    <w:rsid w:val="00A7366F"/>
    <w:rsid w:val="00A736CB"/>
    <w:rsid w:val="00A73F22"/>
    <w:rsid w:val="00A74133"/>
    <w:rsid w:val="00A741EA"/>
    <w:rsid w:val="00A7452D"/>
    <w:rsid w:val="00A74652"/>
    <w:rsid w:val="00A750A8"/>
    <w:rsid w:val="00A75413"/>
    <w:rsid w:val="00A754E9"/>
    <w:rsid w:val="00A756D5"/>
    <w:rsid w:val="00A759A2"/>
    <w:rsid w:val="00A76D6E"/>
    <w:rsid w:val="00A76FCD"/>
    <w:rsid w:val="00A77172"/>
    <w:rsid w:val="00A80267"/>
    <w:rsid w:val="00A80617"/>
    <w:rsid w:val="00A80EA5"/>
    <w:rsid w:val="00A810AC"/>
    <w:rsid w:val="00A81C8C"/>
    <w:rsid w:val="00A81E2A"/>
    <w:rsid w:val="00A81E91"/>
    <w:rsid w:val="00A82383"/>
    <w:rsid w:val="00A823E3"/>
    <w:rsid w:val="00A8310B"/>
    <w:rsid w:val="00A83E6E"/>
    <w:rsid w:val="00A856D6"/>
    <w:rsid w:val="00A859AF"/>
    <w:rsid w:val="00A85B1D"/>
    <w:rsid w:val="00A85F85"/>
    <w:rsid w:val="00A869F8"/>
    <w:rsid w:val="00A86BCD"/>
    <w:rsid w:val="00A872F1"/>
    <w:rsid w:val="00A876CE"/>
    <w:rsid w:val="00A8795C"/>
    <w:rsid w:val="00A90CED"/>
    <w:rsid w:val="00A90EF5"/>
    <w:rsid w:val="00A911BF"/>
    <w:rsid w:val="00A924AC"/>
    <w:rsid w:val="00A928C4"/>
    <w:rsid w:val="00A9290A"/>
    <w:rsid w:val="00A92D35"/>
    <w:rsid w:val="00A930EB"/>
    <w:rsid w:val="00A931FD"/>
    <w:rsid w:val="00A9430D"/>
    <w:rsid w:val="00A9439C"/>
    <w:rsid w:val="00A949F1"/>
    <w:rsid w:val="00A9531B"/>
    <w:rsid w:val="00A956BC"/>
    <w:rsid w:val="00A95983"/>
    <w:rsid w:val="00A96922"/>
    <w:rsid w:val="00A971AA"/>
    <w:rsid w:val="00A9759A"/>
    <w:rsid w:val="00A976BD"/>
    <w:rsid w:val="00A97952"/>
    <w:rsid w:val="00A97CB1"/>
    <w:rsid w:val="00A97DC9"/>
    <w:rsid w:val="00AA0177"/>
    <w:rsid w:val="00AA09D6"/>
    <w:rsid w:val="00AA0DBE"/>
    <w:rsid w:val="00AA0E2E"/>
    <w:rsid w:val="00AA1606"/>
    <w:rsid w:val="00AA19E2"/>
    <w:rsid w:val="00AA1D9C"/>
    <w:rsid w:val="00AA20FA"/>
    <w:rsid w:val="00AA29B2"/>
    <w:rsid w:val="00AA29C9"/>
    <w:rsid w:val="00AA2C9A"/>
    <w:rsid w:val="00AA31A3"/>
    <w:rsid w:val="00AA4193"/>
    <w:rsid w:val="00AA42AE"/>
    <w:rsid w:val="00AA46A3"/>
    <w:rsid w:val="00AA4D06"/>
    <w:rsid w:val="00AA530F"/>
    <w:rsid w:val="00AA54A5"/>
    <w:rsid w:val="00AA557F"/>
    <w:rsid w:val="00AA59B9"/>
    <w:rsid w:val="00AA5FD9"/>
    <w:rsid w:val="00AA6015"/>
    <w:rsid w:val="00AA6455"/>
    <w:rsid w:val="00AA66E8"/>
    <w:rsid w:val="00AA6859"/>
    <w:rsid w:val="00AA75AC"/>
    <w:rsid w:val="00AA7FAC"/>
    <w:rsid w:val="00AB005F"/>
    <w:rsid w:val="00AB0150"/>
    <w:rsid w:val="00AB0A2D"/>
    <w:rsid w:val="00AB0C55"/>
    <w:rsid w:val="00AB1194"/>
    <w:rsid w:val="00AB174E"/>
    <w:rsid w:val="00AB1DDB"/>
    <w:rsid w:val="00AB207D"/>
    <w:rsid w:val="00AB2B4A"/>
    <w:rsid w:val="00AB2D25"/>
    <w:rsid w:val="00AB2DAF"/>
    <w:rsid w:val="00AB2F94"/>
    <w:rsid w:val="00AB3087"/>
    <w:rsid w:val="00AB3313"/>
    <w:rsid w:val="00AB3357"/>
    <w:rsid w:val="00AB34E7"/>
    <w:rsid w:val="00AB37C0"/>
    <w:rsid w:val="00AB3B6A"/>
    <w:rsid w:val="00AB3BB5"/>
    <w:rsid w:val="00AB4364"/>
    <w:rsid w:val="00AB441A"/>
    <w:rsid w:val="00AB4787"/>
    <w:rsid w:val="00AB47BC"/>
    <w:rsid w:val="00AB4952"/>
    <w:rsid w:val="00AB4F75"/>
    <w:rsid w:val="00AB55C5"/>
    <w:rsid w:val="00AB6DC8"/>
    <w:rsid w:val="00AB6DEB"/>
    <w:rsid w:val="00AB6E29"/>
    <w:rsid w:val="00AB7169"/>
    <w:rsid w:val="00AB751A"/>
    <w:rsid w:val="00AB7608"/>
    <w:rsid w:val="00AB77C5"/>
    <w:rsid w:val="00AB798B"/>
    <w:rsid w:val="00AB7AB8"/>
    <w:rsid w:val="00AB7D90"/>
    <w:rsid w:val="00AC02F5"/>
    <w:rsid w:val="00AC04B9"/>
    <w:rsid w:val="00AC09D7"/>
    <w:rsid w:val="00AC0B9C"/>
    <w:rsid w:val="00AC1100"/>
    <w:rsid w:val="00AC150B"/>
    <w:rsid w:val="00AC2067"/>
    <w:rsid w:val="00AC2488"/>
    <w:rsid w:val="00AC25BC"/>
    <w:rsid w:val="00AC28A1"/>
    <w:rsid w:val="00AC29D8"/>
    <w:rsid w:val="00AC2A41"/>
    <w:rsid w:val="00AC36AB"/>
    <w:rsid w:val="00AC489D"/>
    <w:rsid w:val="00AC49A5"/>
    <w:rsid w:val="00AC4A26"/>
    <w:rsid w:val="00AC50C0"/>
    <w:rsid w:val="00AC5A91"/>
    <w:rsid w:val="00AC5F8C"/>
    <w:rsid w:val="00AC61E6"/>
    <w:rsid w:val="00AC66AD"/>
    <w:rsid w:val="00AC6DBC"/>
    <w:rsid w:val="00AC7249"/>
    <w:rsid w:val="00AC72C4"/>
    <w:rsid w:val="00AC72F2"/>
    <w:rsid w:val="00AC772C"/>
    <w:rsid w:val="00AC7750"/>
    <w:rsid w:val="00AC77B8"/>
    <w:rsid w:val="00AC78DD"/>
    <w:rsid w:val="00AC790B"/>
    <w:rsid w:val="00AC7B56"/>
    <w:rsid w:val="00AC7CE1"/>
    <w:rsid w:val="00AC7E88"/>
    <w:rsid w:val="00AD02FB"/>
    <w:rsid w:val="00AD06CE"/>
    <w:rsid w:val="00AD084A"/>
    <w:rsid w:val="00AD1072"/>
    <w:rsid w:val="00AD1199"/>
    <w:rsid w:val="00AD1BFE"/>
    <w:rsid w:val="00AD2091"/>
    <w:rsid w:val="00AD3667"/>
    <w:rsid w:val="00AD37AB"/>
    <w:rsid w:val="00AD3935"/>
    <w:rsid w:val="00AD5449"/>
    <w:rsid w:val="00AD5C7C"/>
    <w:rsid w:val="00AD68DA"/>
    <w:rsid w:val="00AD6BC0"/>
    <w:rsid w:val="00AD6C37"/>
    <w:rsid w:val="00AD77AA"/>
    <w:rsid w:val="00AE096F"/>
    <w:rsid w:val="00AE0E2C"/>
    <w:rsid w:val="00AE13EF"/>
    <w:rsid w:val="00AE160C"/>
    <w:rsid w:val="00AE16F1"/>
    <w:rsid w:val="00AE1D4B"/>
    <w:rsid w:val="00AE233A"/>
    <w:rsid w:val="00AE2699"/>
    <w:rsid w:val="00AE2A77"/>
    <w:rsid w:val="00AE2C30"/>
    <w:rsid w:val="00AE3E80"/>
    <w:rsid w:val="00AE42A8"/>
    <w:rsid w:val="00AE4BE7"/>
    <w:rsid w:val="00AE4EED"/>
    <w:rsid w:val="00AE5159"/>
    <w:rsid w:val="00AE51AE"/>
    <w:rsid w:val="00AE5ADC"/>
    <w:rsid w:val="00AE61F5"/>
    <w:rsid w:val="00AE65E6"/>
    <w:rsid w:val="00AF00A9"/>
    <w:rsid w:val="00AF039C"/>
    <w:rsid w:val="00AF05A3"/>
    <w:rsid w:val="00AF093F"/>
    <w:rsid w:val="00AF0D19"/>
    <w:rsid w:val="00AF10AA"/>
    <w:rsid w:val="00AF1B9A"/>
    <w:rsid w:val="00AF1D13"/>
    <w:rsid w:val="00AF2C2F"/>
    <w:rsid w:val="00AF2D62"/>
    <w:rsid w:val="00AF3062"/>
    <w:rsid w:val="00AF40E6"/>
    <w:rsid w:val="00AF4344"/>
    <w:rsid w:val="00AF4429"/>
    <w:rsid w:val="00AF4815"/>
    <w:rsid w:val="00AF522A"/>
    <w:rsid w:val="00AF539A"/>
    <w:rsid w:val="00AF63DB"/>
    <w:rsid w:val="00AF6938"/>
    <w:rsid w:val="00AF6C53"/>
    <w:rsid w:val="00AF7C6A"/>
    <w:rsid w:val="00B009FC"/>
    <w:rsid w:val="00B011AA"/>
    <w:rsid w:val="00B020A4"/>
    <w:rsid w:val="00B0282F"/>
    <w:rsid w:val="00B02BA7"/>
    <w:rsid w:val="00B02DBC"/>
    <w:rsid w:val="00B02E80"/>
    <w:rsid w:val="00B045B5"/>
    <w:rsid w:val="00B04893"/>
    <w:rsid w:val="00B0528F"/>
    <w:rsid w:val="00B05366"/>
    <w:rsid w:val="00B05380"/>
    <w:rsid w:val="00B054CC"/>
    <w:rsid w:val="00B055BC"/>
    <w:rsid w:val="00B055BD"/>
    <w:rsid w:val="00B058D1"/>
    <w:rsid w:val="00B05D9F"/>
    <w:rsid w:val="00B0602F"/>
    <w:rsid w:val="00B068FC"/>
    <w:rsid w:val="00B06F87"/>
    <w:rsid w:val="00B073DB"/>
    <w:rsid w:val="00B07402"/>
    <w:rsid w:val="00B079AB"/>
    <w:rsid w:val="00B07D63"/>
    <w:rsid w:val="00B07F21"/>
    <w:rsid w:val="00B1007F"/>
    <w:rsid w:val="00B1032B"/>
    <w:rsid w:val="00B10802"/>
    <w:rsid w:val="00B108C4"/>
    <w:rsid w:val="00B108D8"/>
    <w:rsid w:val="00B10B67"/>
    <w:rsid w:val="00B10B73"/>
    <w:rsid w:val="00B10EE2"/>
    <w:rsid w:val="00B110EA"/>
    <w:rsid w:val="00B11A26"/>
    <w:rsid w:val="00B11E9D"/>
    <w:rsid w:val="00B12011"/>
    <w:rsid w:val="00B12183"/>
    <w:rsid w:val="00B123B8"/>
    <w:rsid w:val="00B12489"/>
    <w:rsid w:val="00B12CA7"/>
    <w:rsid w:val="00B13648"/>
    <w:rsid w:val="00B13BB1"/>
    <w:rsid w:val="00B13D86"/>
    <w:rsid w:val="00B13E58"/>
    <w:rsid w:val="00B13E84"/>
    <w:rsid w:val="00B14390"/>
    <w:rsid w:val="00B14595"/>
    <w:rsid w:val="00B14939"/>
    <w:rsid w:val="00B14A8B"/>
    <w:rsid w:val="00B14D5A"/>
    <w:rsid w:val="00B14FC5"/>
    <w:rsid w:val="00B154A9"/>
    <w:rsid w:val="00B15972"/>
    <w:rsid w:val="00B15E6F"/>
    <w:rsid w:val="00B16280"/>
    <w:rsid w:val="00B16D97"/>
    <w:rsid w:val="00B17884"/>
    <w:rsid w:val="00B208F2"/>
    <w:rsid w:val="00B20E38"/>
    <w:rsid w:val="00B20EF7"/>
    <w:rsid w:val="00B21616"/>
    <w:rsid w:val="00B21B9A"/>
    <w:rsid w:val="00B22DC5"/>
    <w:rsid w:val="00B22DC6"/>
    <w:rsid w:val="00B22EC9"/>
    <w:rsid w:val="00B2366D"/>
    <w:rsid w:val="00B23BFE"/>
    <w:rsid w:val="00B243BA"/>
    <w:rsid w:val="00B24992"/>
    <w:rsid w:val="00B24BBD"/>
    <w:rsid w:val="00B24BFD"/>
    <w:rsid w:val="00B25637"/>
    <w:rsid w:val="00B258B8"/>
    <w:rsid w:val="00B25AAC"/>
    <w:rsid w:val="00B25D8D"/>
    <w:rsid w:val="00B25ED4"/>
    <w:rsid w:val="00B25F58"/>
    <w:rsid w:val="00B26576"/>
    <w:rsid w:val="00B26AFE"/>
    <w:rsid w:val="00B26DA2"/>
    <w:rsid w:val="00B273F0"/>
    <w:rsid w:val="00B30144"/>
    <w:rsid w:val="00B3045A"/>
    <w:rsid w:val="00B3059A"/>
    <w:rsid w:val="00B30B79"/>
    <w:rsid w:val="00B31751"/>
    <w:rsid w:val="00B31FF3"/>
    <w:rsid w:val="00B3215A"/>
    <w:rsid w:val="00B326FC"/>
    <w:rsid w:val="00B3274B"/>
    <w:rsid w:val="00B3298A"/>
    <w:rsid w:val="00B32A51"/>
    <w:rsid w:val="00B32B80"/>
    <w:rsid w:val="00B32BF3"/>
    <w:rsid w:val="00B32F7F"/>
    <w:rsid w:val="00B33627"/>
    <w:rsid w:val="00B337E1"/>
    <w:rsid w:val="00B3384D"/>
    <w:rsid w:val="00B33AB8"/>
    <w:rsid w:val="00B34F40"/>
    <w:rsid w:val="00B3517F"/>
    <w:rsid w:val="00B3620E"/>
    <w:rsid w:val="00B36D4A"/>
    <w:rsid w:val="00B36DC4"/>
    <w:rsid w:val="00B3797B"/>
    <w:rsid w:val="00B37996"/>
    <w:rsid w:val="00B40056"/>
    <w:rsid w:val="00B40374"/>
    <w:rsid w:val="00B40711"/>
    <w:rsid w:val="00B40B84"/>
    <w:rsid w:val="00B40C64"/>
    <w:rsid w:val="00B414BE"/>
    <w:rsid w:val="00B415D0"/>
    <w:rsid w:val="00B42717"/>
    <w:rsid w:val="00B427DD"/>
    <w:rsid w:val="00B4293B"/>
    <w:rsid w:val="00B42A3C"/>
    <w:rsid w:val="00B4396C"/>
    <w:rsid w:val="00B440CE"/>
    <w:rsid w:val="00B44B83"/>
    <w:rsid w:val="00B45605"/>
    <w:rsid w:val="00B4574A"/>
    <w:rsid w:val="00B458B4"/>
    <w:rsid w:val="00B46D47"/>
    <w:rsid w:val="00B46FCF"/>
    <w:rsid w:val="00B4738D"/>
    <w:rsid w:val="00B475AA"/>
    <w:rsid w:val="00B47F74"/>
    <w:rsid w:val="00B50008"/>
    <w:rsid w:val="00B50628"/>
    <w:rsid w:val="00B510B4"/>
    <w:rsid w:val="00B51371"/>
    <w:rsid w:val="00B52B79"/>
    <w:rsid w:val="00B52D55"/>
    <w:rsid w:val="00B52E79"/>
    <w:rsid w:val="00B5321B"/>
    <w:rsid w:val="00B541F2"/>
    <w:rsid w:val="00B54D18"/>
    <w:rsid w:val="00B54DF8"/>
    <w:rsid w:val="00B54E68"/>
    <w:rsid w:val="00B553E0"/>
    <w:rsid w:val="00B55922"/>
    <w:rsid w:val="00B5595E"/>
    <w:rsid w:val="00B55C81"/>
    <w:rsid w:val="00B561E3"/>
    <w:rsid w:val="00B56436"/>
    <w:rsid w:val="00B568E6"/>
    <w:rsid w:val="00B56B9C"/>
    <w:rsid w:val="00B56C12"/>
    <w:rsid w:val="00B57041"/>
    <w:rsid w:val="00B61A3E"/>
    <w:rsid w:val="00B61CFE"/>
    <w:rsid w:val="00B61D35"/>
    <w:rsid w:val="00B62410"/>
    <w:rsid w:val="00B633C3"/>
    <w:rsid w:val="00B639F7"/>
    <w:rsid w:val="00B639F8"/>
    <w:rsid w:val="00B642B1"/>
    <w:rsid w:val="00B64439"/>
    <w:rsid w:val="00B64E7F"/>
    <w:rsid w:val="00B65277"/>
    <w:rsid w:val="00B654F4"/>
    <w:rsid w:val="00B65501"/>
    <w:rsid w:val="00B65783"/>
    <w:rsid w:val="00B6593F"/>
    <w:rsid w:val="00B65DE2"/>
    <w:rsid w:val="00B65E52"/>
    <w:rsid w:val="00B66080"/>
    <w:rsid w:val="00B662F8"/>
    <w:rsid w:val="00B6665D"/>
    <w:rsid w:val="00B667A0"/>
    <w:rsid w:val="00B6687B"/>
    <w:rsid w:val="00B66F4D"/>
    <w:rsid w:val="00B67056"/>
    <w:rsid w:val="00B677DB"/>
    <w:rsid w:val="00B67806"/>
    <w:rsid w:val="00B70396"/>
    <w:rsid w:val="00B70D4C"/>
    <w:rsid w:val="00B71C67"/>
    <w:rsid w:val="00B71FA8"/>
    <w:rsid w:val="00B72100"/>
    <w:rsid w:val="00B72215"/>
    <w:rsid w:val="00B72FC0"/>
    <w:rsid w:val="00B73611"/>
    <w:rsid w:val="00B73B19"/>
    <w:rsid w:val="00B73E6A"/>
    <w:rsid w:val="00B743C0"/>
    <w:rsid w:val="00B74517"/>
    <w:rsid w:val="00B747CD"/>
    <w:rsid w:val="00B754D9"/>
    <w:rsid w:val="00B756DC"/>
    <w:rsid w:val="00B75D87"/>
    <w:rsid w:val="00B76138"/>
    <w:rsid w:val="00B76B06"/>
    <w:rsid w:val="00B76C0A"/>
    <w:rsid w:val="00B77390"/>
    <w:rsid w:val="00B7748D"/>
    <w:rsid w:val="00B80A01"/>
    <w:rsid w:val="00B80C16"/>
    <w:rsid w:val="00B810A9"/>
    <w:rsid w:val="00B8165F"/>
    <w:rsid w:val="00B8213D"/>
    <w:rsid w:val="00B82CF7"/>
    <w:rsid w:val="00B82F87"/>
    <w:rsid w:val="00B83293"/>
    <w:rsid w:val="00B836CF"/>
    <w:rsid w:val="00B83EFD"/>
    <w:rsid w:val="00B84071"/>
    <w:rsid w:val="00B84103"/>
    <w:rsid w:val="00B84623"/>
    <w:rsid w:val="00B85304"/>
    <w:rsid w:val="00B85DD5"/>
    <w:rsid w:val="00B85E05"/>
    <w:rsid w:val="00B864D6"/>
    <w:rsid w:val="00B869D6"/>
    <w:rsid w:val="00B86B39"/>
    <w:rsid w:val="00B87335"/>
    <w:rsid w:val="00B877BB"/>
    <w:rsid w:val="00B8785E"/>
    <w:rsid w:val="00B8793B"/>
    <w:rsid w:val="00B90167"/>
    <w:rsid w:val="00B904CE"/>
    <w:rsid w:val="00B90529"/>
    <w:rsid w:val="00B90BCF"/>
    <w:rsid w:val="00B90BD8"/>
    <w:rsid w:val="00B90D06"/>
    <w:rsid w:val="00B919BA"/>
    <w:rsid w:val="00B92668"/>
    <w:rsid w:val="00B93CB1"/>
    <w:rsid w:val="00B943C7"/>
    <w:rsid w:val="00B9469B"/>
    <w:rsid w:val="00B9477C"/>
    <w:rsid w:val="00B9486A"/>
    <w:rsid w:val="00B9491C"/>
    <w:rsid w:val="00B94CB3"/>
    <w:rsid w:val="00B94E1C"/>
    <w:rsid w:val="00B95E8C"/>
    <w:rsid w:val="00B96480"/>
    <w:rsid w:val="00B96495"/>
    <w:rsid w:val="00B968A5"/>
    <w:rsid w:val="00B968FB"/>
    <w:rsid w:val="00B973BC"/>
    <w:rsid w:val="00B979B2"/>
    <w:rsid w:val="00B97A3E"/>
    <w:rsid w:val="00BA0033"/>
    <w:rsid w:val="00BA04AC"/>
    <w:rsid w:val="00BA06DF"/>
    <w:rsid w:val="00BA08FB"/>
    <w:rsid w:val="00BA0C7C"/>
    <w:rsid w:val="00BA0E48"/>
    <w:rsid w:val="00BA112D"/>
    <w:rsid w:val="00BA1EC0"/>
    <w:rsid w:val="00BA2547"/>
    <w:rsid w:val="00BA2AFA"/>
    <w:rsid w:val="00BA2F79"/>
    <w:rsid w:val="00BA3005"/>
    <w:rsid w:val="00BA33ED"/>
    <w:rsid w:val="00BA389D"/>
    <w:rsid w:val="00BA3AD1"/>
    <w:rsid w:val="00BA3BA9"/>
    <w:rsid w:val="00BA3C88"/>
    <w:rsid w:val="00BA4206"/>
    <w:rsid w:val="00BA4344"/>
    <w:rsid w:val="00BA4364"/>
    <w:rsid w:val="00BA4A15"/>
    <w:rsid w:val="00BA4BE5"/>
    <w:rsid w:val="00BA52B9"/>
    <w:rsid w:val="00BA5A8F"/>
    <w:rsid w:val="00BA5BB3"/>
    <w:rsid w:val="00BA5D12"/>
    <w:rsid w:val="00BA6169"/>
    <w:rsid w:val="00BA623D"/>
    <w:rsid w:val="00BA6370"/>
    <w:rsid w:val="00BA6581"/>
    <w:rsid w:val="00BA73F5"/>
    <w:rsid w:val="00BA799F"/>
    <w:rsid w:val="00BA7DA0"/>
    <w:rsid w:val="00BB003F"/>
    <w:rsid w:val="00BB01E5"/>
    <w:rsid w:val="00BB0659"/>
    <w:rsid w:val="00BB081A"/>
    <w:rsid w:val="00BB08CD"/>
    <w:rsid w:val="00BB0CBB"/>
    <w:rsid w:val="00BB167C"/>
    <w:rsid w:val="00BB190A"/>
    <w:rsid w:val="00BB1E2D"/>
    <w:rsid w:val="00BB1EEF"/>
    <w:rsid w:val="00BB1F95"/>
    <w:rsid w:val="00BB2583"/>
    <w:rsid w:val="00BB2A1B"/>
    <w:rsid w:val="00BB30D7"/>
    <w:rsid w:val="00BB332A"/>
    <w:rsid w:val="00BB38C8"/>
    <w:rsid w:val="00BB45C8"/>
    <w:rsid w:val="00BB52D6"/>
    <w:rsid w:val="00BB5612"/>
    <w:rsid w:val="00BB586A"/>
    <w:rsid w:val="00BB6F79"/>
    <w:rsid w:val="00BB6F8B"/>
    <w:rsid w:val="00BB736E"/>
    <w:rsid w:val="00BB7823"/>
    <w:rsid w:val="00BC023F"/>
    <w:rsid w:val="00BC05F7"/>
    <w:rsid w:val="00BC07A5"/>
    <w:rsid w:val="00BC0A98"/>
    <w:rsid w:val="00BC152A"/>
    <w:rsid w:val="00BC175E"/>
    <w:rsid w:val="00BC1A07"/>
    <w:rsid w:val="00BC3105"/>
    <w:rsid w:val="00BC4CA7"/>
    <w:rsid w:val="00BC4DF4"/>
    <w:rsid w:val="00BC518F"/>
    <w:rsid w:val="00BC57A2"/>
    <w:rsid w:val="00BC6117"/>
    <w:rsid w:val="00BC6AE3"/>
    <w:rsid w:val="00BC6CC9"/>
    <w:rsid w:val="00BC7DA7"/>
    <w:rsid w:val="00BD021C"/>
    <w:rsid w:val="00BD0711"/>
    <w:rsid w:val="00BD1072"/>
    <w:rsid w:val="00BD14E8"/>
    <w:rsid w:val="00BD1804"/>
    <w:rsid w:val="00BD1828"/>
    <w:rsid w:val="00BD1987"/>
    <w:rsid w:val="00BD1DE1"/>
    <w:rsid w:val="00BD229A"/>
    <w:rsid w:val="00BD22B5"/>
    <w:rsid w:val="00BD2BAB"/>
    <w:rsid w:val="00BD2CD4"/>
    <w:rsid w:val="00BD2F69"/>
    <w:rsid w:val="00BD356A"/>
    <w:rsid w:val="00BD3579"/>
    <w:rsid w:val="00BD371B"/>
    <w:rsid w:val="00BD3800"/>
    <w:rsid w:val="00BD4314"/>
    <w:rsid w:val="00BD47B4"/>
    <w:rsid w:val="00BD53AD"/>
    <w:rsid w:val="00BD586F"/>
    <w:rsid w:val="00BD625E"/>
    <w:rsid w:val="00BD6488"/>
    <w:rsid w:val="00BD7621"/>
    <w:rsid w:val="00BD7F2D"/>
    <w:rsid w:val="00BD7F99"/>
    <w:rsid w:val="00BE0169"/>
    <w:rsid w:val="00BE0256"/>
    <w:rsid w:val="00BE04B0"/>
    <w:rsid w:val="00BE0A53"/>
    <w:rsid w:val="00BE1A39"/>
    <w:rsid w:val="00BE22B4"/>
    <w:rsid w:val="00BE26AD"/>
    <w:rsid w:val="00BE2F03"/>
    <w:rsid w:val="00BE2FE8"/>
    <w:rsid w:val="00BE31E2"/>
    <w:rsid w:val="00BE399D"/>
    <w:rsid w:val="00BE3BA3"/>
    <w:rsid w:val="00BE3C9A"/>
    <w:rsid w:val="00BE486E"/>
    <w:rsid w:val="00BE55AF"/>
    <w:rsid w:val="00BE5644"/>
    <w:rsid w:val="00BE5702"/>
    <w:rsid w:val="00BE63B8"/>
    <w:rsid w:val="00BE668F"/>
    <w:rsid w:val="00BE6BE0"/>
    <w:rsid w:val="00BE78F4"/>
    <w:rsid w:val="00BE7D8F"/>
    <w:rsid w:val="00BE7F04"/>
    <w:rsid w:val="00BF01F4"/>
    <w:rsid w:val="00BF0ADA"/>
    <w:rsid w:val="00BF12B8"/>
    <w:rsid w:val="00BF1404"/>
    <w:rsid w:val="00BF1AAD"/>
    <w:rsid w:val="00BF1ABE"/>
    <w:rsid w:val="00BF1B25"/>
    <w:rsid w:val="00BF20F6"/>
    <w:rsid w:val="00BF2677"/>
    <w:rsid w:val="00BF2CF9"/>
    <w:rsid w:val="00BF2D42"/>
    <w:rsid w:val="00BF366F"/>
    <w:rsid w:val="00BF46C3"/>
    <w:rsid w:val="00BF4F79"/>
    <w:rsid w:val="00BF5B83"/>
    <w:rsid w:val="00BF6445"/>
    <w:rsid w:val="00BF6480"/>
    <w:rsid w:val="00BF693B"/>
    <w:rsid w:val="00BF6983"/>
    <w:rsid w:val="00BF6A02"/>
    <w:rsid w:val="00BF6FB9"/>
    <w:rsid w:val="00BF79F0"/>
    <w:rsid w:val="00BF7A05"/>
    <w:rsid w:val="00C00824"/>
    <w:rsid w:val="00C00CFD"/>
    <w:rsid w:val="00C01057"/>
    <w:rsid w:val="00C01454"/>
    <w:rsid w:val="00C015DA"/>
    <w:rsid w:val="00C01D0C"/>
    <w:rsid w:val="00C01F20"/>
    <w:rsid w:val="00C024DB"/>
    <w:rsid w:val="00C027B5"/>
    <w:rsid w:val="00C0302F"/>
    <w:rsid w:val="00C0310C"/>
    <w:rsid w:val="00C0497D"/>
    <w:rsid w:val="00C05025"/>
    <w:rsid w:val="00C05593"/>
    <w:rsid w:val="00C0569A"/>
    <w:rsid w:val="00C05C83"/>
    <w:rsid w:val="00C05E88"/>
    <w:rsid w:val="00C06730"/>
    <w:rsid w:val="00C0687C"/>
    <w:rsid w:val="00C07402"/>
    <w:rsid w:val="00C0760D"/>
    <w:rsid w:val="00C07B08"/>
    <w:rsid w:val="00C07B6C"/>
    <w:rsid w:val="00C07C2F"/>
    <w:rsid w:val="00C10542"/>
    <w:rsid w:val="00C1082B"/>
    <w:rsid w:val="00C10C8C"/>
    <w:rsid w:val="00C10DE1"/>
    <w:rsid w:val="00C1173D"/>
    <w:rsid w:val="00C118C0"/>
    <w:rsid w:val="00C118D6"/>
    <w:rsid w:val="00C12842"/>
    <w:rsid w:val="00C131E2"/>
    <w:rsid w:val="00C135CF"/>
    <w:rsid w:val="00C14103"/>
    <w:rsid w:val="00C144BE"/>
    <w:rsid w:val="00C15169"/>
    <w:rsid w:val="00C15F05"/>
    <w:rsid w:val="00C15FE5"/>
    <w:rsid w:val="00C16587"/>
    <w:rsid w:val="00C16820"/>
    <w:rsid w:val="00C16C9F"/>
    <w:rsid w:val="00C17B21"/>
    <w:rsid w:val="00C20427"/>
    <w:rsid w:val="00C20786"/>
    <w:rsid w:val="00C20E25"/>
    <w:rsid w:val="00C20F36"/>
    <w:rsid w:val="00C211EC"/>
    <w:rsid w:val="00C21563"/>
    <w:rsid w:val="00C21759"/>
    <w:rsid w:val="00C23757"/>
    <w:rsid w:val="00C23E05"/>
    <w:rsid w:val="00C23F3C"/>
    <w:rsid w:val="00C24009"/>
    <w:rsid w:val="00C2497F"/>
    <w:rsid w:val="00C258E7"/>
    <w:rsid w:val="00C25B1D"/>
    <w:rsid w:val="00C25E3D"/>
    <w:rsid w:val="00C262C4"/>
    <w:rsid w:val="00C26AE5"/>
    <w:rsid w:val="00C26CAA"/>
    <w:rsid w:val="00C26EC0"/>
    <w:rsid w:val="00C26FE1"/>
    <w:rsid w:val="00C27192"/>
    <w:rsid w:val="00C274B5"/>
    <w:rsid w:val="00C27B7E"/>
    <w:rsid w:val="00C27D87"/>
    <w:rsid w:val="00C30B1C"/>
    <w:rsid w:val="00C30B6E"/>
    <w:rsid w:val="00C319DB"/>
    <w:rsid w:val="00C31C13"/>
    <w:rsid w:val="00C31C83"/>
    <w:rsid w:val="00C31CFC"/>
    <w:rsid w:val="00C320BA"/>
    <w:rsid w:val="00C328DA"/>
    <w:rsid w:val="00C32C0E"/>
    <w:rsid w:val="00C33990"/>
    <w:rsid w:val="00C34470"/>
    <w:rsid w:val="00C344E9"/>
    <w:rsid w:val="00C34AF2"/>
    <w:rsid w:val="00C34FD5"/>
    <w:rsid w:val="00C35074"/>
    <w:rsid w:val="00C3660F"/>
    <w:rsid w:val="00C36BF0"/>
    <w:rsid w:val="00C37B53"/>
    <w:rsid w:val="00C37F88"/>
    <w:rsid w:val="00C404DB"/>
    <w:rsid w:val="00C4053D"/>
    <w:rsid w:val="00C407A6"/>
    <w:rsid w:val="00C408A3"/>
    <w:rsid w:val="00C40A73"/>
    <w:rsid w:val="00C41682"/>
    <w:rsid w:val="00C429EB"/>
    <w:rsid w:val="00C42D09"/>
    <w:rsid w:val="00C43123"/>
    <w:rsid w:val="00C43399"/>
    <w:rsid w:val="00C43A74"/>
    <w:rsid w:val="00C43C32"/>
    <w:rsid w:val="00C43CED"/>
    <w:rsid w:val="00C43DE6"/>
    <w:rsid w:val="00C43E02"/>
    <w:rsid w:val="00C44533"/>
    <w:rsid w:val="00C44B1E"/>
    <w:rsid w:val="00C45973"/>
    <w:rsid w:val="00C45F6B"/>
    <w:rsid w:val="00C463B2"/>
    <w:rsid w:val="00C467EB"/>
    <w:rsid w:val="00C4688F"/>
    <w:rsid w:val="00C46AEA"/>
    <w:rsid w:val="00C46EB6"/>
    <w:rsid w:val="00C47014"/>
    <w:rsid w:val="00C47145"/>
    <w:rsid w:val="00C47686"/>
    <w:rsid w:val="00C47A19"/>
    <w:rsid w:val="00C47A9D"/>
    <w:rsid w:val="00C47FB5"/>
    <w:rsid w:val="00C50021"/>
    <w:rsid w:val="00C501B6"/>
    <w:rsid w:val="00C502A7"/>
    <w:rsid w:val="00C5047D"/>
    <w:rsid w:val="00C5055C"/>
    <w:rsid w:val="00C50C59"/>
    <w:rsid w:val="00C51121"/>
    <w:rsid w:val="00C51709"/>
    <w:rsid w:val="00C52292"/>
    <w:rsid w:val="00C52379"/>
    <w:rsid w:val="00C534D5"/>
    <w:rsid w:val="00C53862"/>
    <w:rsid w:val="00C5478A"/>
    <w:rsid w:val="00C55139"/>
    <w:rsid w:val="00C56089"/>
    <w:rsid w:val="00C56657"/>
    <w:rsid w:val="00C56887"/>
    <w:rsid w:val="00C56DFB"/>
    <w:rsid w:val="00C56F2E"/>
    <w:rsid w:val="00C573F3"/>
    <w:rsid w:val="00C576EC"/>
    <w:rsid w:val="00C5774C"/>
    <w:rsid w:val="00C57B8C"/>
    <w:rsid w:val="00C6017A"/>
    <w:rsid w:val="00C6071D"/>
    <w:rsid w:val="00C60C8B"/>
    <w:rsid w:val="00C61D0D"/>
    <w:rsid w:val="00C61E73"/>
    <w:rsid w:val="00C62138"/>
    <w:rsid w:val="00C62241"/>
    <w:rsid w:val="00C6266D"/>
    <w:rsid w:val="00C62B6D"/>
    <w:rsid w:val="00C6380E"/>
    <w:rsid w:val="00C63CE0"/>
    <w:rsid w:val="00C63FEF"/>
    <w:rsid w:val="00C641FD"/>
    <w:rsid w:val="00C649DC"/>
    <w:rsid w:val="00C655F4"/>
    <w:rsid w:val="00C65623"/>
    <w:rsid w:val="00C65708"/>
    <w:rsid w:val="00C6575B"/>
    <w:rsid w:val="00C65A0E"/>
    <w:rsid w:val="00C65BB0"/>
    <w:rsid w:val="00C65D43"/>
    <w:rsid w:val="00C65D93"/>
    <w:rsid w:val="00C662D7"/>
    <w:rsid w:val="00C66CB6"/>
    <w:rsid w:val="00C67067"/>
    <w:rsid w:val="00C67207"/>
    <w:rsid w:val="00C7000A"/>
    <w:rsid w:val="00C704FC"/>
    <w:rsid w:val="00C70670"/>
    <w:rsid w:val="00C7095C"/>
    <w:rsid w:val="00C71531"/>
    <w:rsid w:val="00C715DC"/>
    <w:rsid w:val="00C71DD5"/>
    <w:rsid w:val="00C72B7E"/>
    <w:rsid w:val="00C72BB3"/>
    <w:rsid w:val="00C72F57"/>
    <w:rsid w:val="00C730F3"/>
    <w:rsid w:val="00C74231"/>
    <w:rsid w:val="00C74C23"/>
    <w:rsid w:val="00C74CA6"/>
    <w:rsid w:val="00C74FFD"/>
    <w:rsid w:val="00C75489"/>
    <w:rsid w:val="00C76264"/>
    <w:rsid w:val="00C76903"/>
    <w:rsid w:val="00C76C51"/>
    <w:rsid w:val="00C76FD9"/>
    <w:rsid w:val="00C77030"/>
    <w:rsid w:val="00C770A9"/>
    <w:rsid w:val="00C77678"/>
    <w:rsid w:val="00C778BE"/>
    <w:rsid w:val="00C77B8F"/>
    <w:rsid w:val="00C77D49"/>
    <w:rsid w:val="00C80081"/>
    <w:rsid w:val="00C803E7"/>
    <w:rsid w:val="00C8056D"/>
    <w:rsid w:val="00C80844"/>
    <w:rsid w:val="00C80B52"/>
    <w:rsid w:val="00C81B5C"/>
    <w:rsid w:val="00C81B96"/>
    <w:rsid w:val="00C81EBD"/>
    <w:rsid w:val="00C829FE"/>
    <w:rsid w:val="00C82EF3"/>
    <w:rsid w:val="00C83183"/>
    <w:rsid w:val="00C83274"/>
    <w:rsid w:val="00C833C4"/>
    <w:rsid w:val="00C83622"/>
    <w:rsid w:val="00C837A8"/>
    <w:rsid w:val="00C83885"/>
    <w:rsid w:val="00C848ED"/>
    <w:rsid w:val="00C84A8D"/>
    <w:rsid w:val="00C84E44"/>
    <w:rsid w:val="00C85135"/>
    <w:rsid w:val="00C85DD8"/>
    <w:rsid w:val="00C86A00"/>
    <w:rsid w:val="00C86B94"/>
    <w:rsid w:val="00C87343"/>
    <w:rsid w:val="00C90042"/>
    <w:rsid w:val="00C9017B"/>
    <w:rsid w:val="00C90283"/>
    <w:rsid w:val="00C90AAF"/>
    <w:rsid w:val="00C91143"/>
    <w:rsid w:val="00C92BF5"/>
    <w:rsid w:val="00C93125"/>
    <w:rsid w:val="00C939EB"/>
    <w:rsid w:val="00C93EF3"/>
    <w:rsid w:val="00C94105"/>
    <w:rsid w:val="00C9464B"/>
    <w:rsid w:val="00C94897"/>
    <w:rsid w:val="00C9495A"/>
    <w:rsid w:val="00C94F38"/>
    <w:rsid w:val="00C94F42"/>
    <w:rsid w:val="00C95041"/>
    <w:rsid w:val="00C958AA"/>
    <w:rsid w:val="00C95EB4"/>
    <w:rsid w:val="00C9671A"/>
    <w:rsid w:val="00C96B38"/>
    <w:rsid w:val="00C96C78"/>
    <w:rsid w:val="00C97521"/>
    <w:rsid w:val="00C975D3"/>
    <w:rsid w:val="00CA000B"/>
    <w:rsid w:val="00CA033E"/>
    <w:rsid w:val="00CA04C0"/>
    <w:rsid w:val="00CA0759"/>
    <w:rsid w:val="00CA08E5"/>
    <w:rsid w:val="00CA1094"/>
    <w:rsid w:val="00CA1505"/>
    <w:rsid w:val="00CA16DD"/>
    <w:rsid w:val="00CA18D7"/>
    <w:rsid w:val="00CA1BC9"/>
    <w:rsid w:val="00CA2117"/>
    <w:rsid w:val="00CA2206"/>
    <w:rsid w:val="00CA2316"/>
    <w:rsid w:val="00CA2649"/>
    <w:rsid w:val="00CA2976"/>
    <w:rsid w:val="00CA2CA6"/>
    <w:rsid w:val="00CA2EF2"/>
    <w:rsid w:val="00CA3144"/>
    <w:rsid w:val="00CA3222"/>
    <w:rsid w:val="00CA3ACC"/>
    <w:rsid w:val="00CA3AD1"/>
    <w:rsid w:val="00CA3AE3"/>
    <w:rsid w:val="00CA4140"/>
    <w:rsid w:val="00CA46A6"/>
    <w:rsid w:val="00CA49BE"/>
    <w:rsid w:val="00CA4E82"/>
    <w:rsid w:val="00CA5731"/>
    <w:rsid w:val="00CA5965"/>
    <w:rsid w:val="00CA5AE9"/>
    <w:rsid w:val="00CA5C41"/>
    <w:rsid w:val="00CA6B9F"/>
    <w:rsid w:val="00CA7012"/>
    <w:rsid w:val="00CA7230"/>
    <w:rsid w:val="00CA7266"/>
    <w:rsid w:val="00CA767A"/>
    <w:rsid w:val="00CA7A23"/>
    <w:rsid w:val="00CB01E1"/>
    <w:rsid w:val="00CB1287"/>
    <w:rsid w:val="00CB29A3"/>
    <w:rsid w:val="00CB2BE5"/>
    <w:rsid w:val="00CB2E26"/>
    <w:rsid w:val="00CB303D"/>
    <w:rsid w:val="00CB30CC"/>
    <w:rsid w:val="00CB3375"/>
    <w:rsid w:val="00CB35EB"/>
    <w:rsid w:val="00CB35EE"/>
    <w:rsid w:val="00CB35FE"/>
    <w:rsid w:val="00CB376F"/>
    <w:rsid w:val="00CB3900"/>
    <w:rsid w:val="00CB3BFA"/>
    <w:rsid w:val="00CB416F"/>
    <w:rsid w:val="00CB46C3"/>
    <w:rsid w:val="00CB5031"/>
    <w:rsid w:val="00CB57DA"/>
    <w:rsid w:val="00CB5884"/>
    <w:rsid w:val="00CB58AA"/>
    <w:rsid w:val="00CB5A63"/>
    <w:rsid w:val="00CB5AFA"/>
    <w:rsid w:val="00CB67BC"/>
    <w:rsid w:val="00CB69FF"/>
    <w:rsid w:val="00CB6A26"/>
    <w:rsid w:val="00CB6BAC"/>
    <w:rsid w:val="00CB6D18"/>
    <w:rsid w:val="00CB74AC"/>
    <w:rsid w:val="00CC02C0"/>
    <w:rsid w:val="00CC084D"/>
    <w:rsid w:val="00CC0A35"/>
    <w:rsid w:val="00CC1034"/>
    <w:rsid w:val="00CC1D82"/>
    <w:rsid w:val="00CC1DC4"/>
    <w:rsid w:val="00CC1F37"/>
    <w:rsid w:val="00CC247D"/>
    <w:rsid w:val="00CC28DF"/>
    <w:rsid w:val="00CC2975"/>
    <w:rsid w:val="00CC3AD3"/>
    <w:rsid w:val="00CC3FAB"/>
    <w:rsid w:val="00CC43EF"/>
    <w:rsid w:val="00CC4502"/>
    <w:rsid w:val="00CC45B7"/>
    <w:rsid w:val="00CC4849"/>
    <w:rsid w:val="00CC4CA9"/>
    <w:rsid w:val="00CC5226"/>
    <w:rsid w:val="00CC5B90"/>
    <w:rsid w:val="00CC721C"/>
    <w:rsid w:val="00CC7B73"/>
    <w:rsid w:val="00CC7CFD"/>
    <w:rsid w:val="00CD006E"/>
    <w:rsid w:val="00CD0ACA"/>
    <w:rsid w:val="00CD0B88"/>
    <w:rsid w:val="00CD0F7B"/>
    <w:rsid w:val="00CD1633"/>
    <w:rsid w:val="00CD1BA9"/>
    <w:rsid w:val="00CD2BF2"/>
    <w:rsid w:val="00CD34CB"/>
    <w:rsid w:val="00CD3614"/>
    <w:rsid w:val="00CD3D25"/>
    <w:rsid w:val="00CD3DAC"/>
    <w:rsid w:val="00CD492F"/>
    <w:rsid w:val="00CD4E2B"/>
    <w:rsid w:val="00CD5AD9"/>
    <w:rsid w:val="00CD5B13"/>
    <w:rsid w:val="00CD613B"/>
    <w:rsid w:val="00CD69FD"/>
    <w:rsid w:val="00CD6C62"/>
    <w:rsid w:val="00CD79DD"/>
    <w:rsid w:val="00CD7EA5"/>
    <w:rsid w:val="00CE1B41"/>
    <w:rsid w:val="00CE1EB0"/>
    <w:rsid w:val="00CE1ED9"/>
    <w:rsid w:val="00CE2368"/>
    <w:rsid w:val="00CE291C"/>
    <w:rsid w:val="00CE2C8B"/>
    <w:rsid w:val="00CE3BC0"/>
    <w:rsid w:val="00CE3C9C"/>
    <w:rsid w:val="00CE3E28"/>
    <w:rsid w:val="00CE42AF"/>
    <w:rsid w:val="00CE4668"/>
    <w:rsid w:val="00CE4A0E"/>
    <w:rsid w:val="00CE4C15"/>
    <w:rsid w:val="00CE4C2D"/>
    <w:rsid w:val="00CE5112"/>
    <w:rsid w:val="00CE5306"/>
    <w:rsid w:val="00CE66A8"/>
    <w:rsid w:val="00CE67F5"/>
    <w:rsid w:val="00CE6972"/>
    <w:rsid w:val="00CE6A83"/>
    <w:rsid w:val="00CE6D23"/>
    <w:rsid w:val="00CE7361"/>
    <w:rsid w:val="00CE765B"/>
    <w:rsid w:val="00CE77D2"/>
    <w:rsid w:val="00CE7805"/>
    <w:rsid w:val="00CF000C"/>
    <w:rsid w:val="00CF02E5"/>
    <w:rsid w:val="00CF07E5"/>
    <w:rsid w:val="00CF086F"/>
    <w:rsid w:val="00CF0BAC"/>
    <w:rsid w:val="00CF0C6B"/>
    <w:rsid w:val="00CF0E56"/>
    <w:rsid w:val="00CF11FF"/>
    <w:rsid w:val="00CF18F4"/>
    <w:rsid w:val="00CF23AB"/>
    <w:rsid w:val="00CF248E"/>
    <w:rsid w:val="00CF2590"/>
    <w:rsid w:val="00CF2924"/>
    <w:rsid w:val="00CF296B"/>
    <w:rsid w:val="00CF2D0A"/>
    <w:rsid w:val="00CF2FC0"/>
    <w:rsid w:val="00CF2FD6"/>
    <w:rsid w:val="00CF30A8"/>
    <w:rsid w:val="00CF34B5"/>
    <w:rsid w:val="00CF3F50"/>
    <w:rsid w:val="00CF426B"/>
    <w:rsid w:val="00CF4D8F"/>
    <w:rsid w:val="00CF4F4C"/>
    <w:rsid w:val="00CF54A4"/>
    <w:rsid w:val="00CF5543"/>
    <w:rsid w:val="00CF5E06"/>
    <w:rsid w:val="00CF65C2"/>
    <w:rsid w:val="00CF6FF3"/>
    <w:rsid w:val="00CF735D"/>
    <w:rsid w:val="00CF7ADF"/>
    <w:rsid w:val="00CF7B2A"/>
    <w:rsid w:val="00CF7B62"/>
    <w:rsid w:val="00CF7BAA"/>
    <w:rsid w:val="00D0011A"/>
    <w:rsid w:val="00D01061"/>
    <w:rsid w:val="00D012D4"/>
    <w:rsid w:val="00D014CD"/>
    <w:rsid w:val="00D026A9"/>
    <w:rsid w:val="00D02AB0"/>
    <w:rsid w:val="00D02B22"/>
    <w:rsid w:val="00D02C01"/>
    <w:rsid w:val="00D03172"/>
    <w:rsid w:val="00D0384B"/>
    <w:rsid w:val="00D038AD"/>
    <w:rsid w:val="00D041A9"/>
    <w:rsid w:val="00D042FC"/>
    <w:rsid w:val="00D044B1"/>
    <w:rsid w:val="00D045A9"/>
    <w:rsid w:val="00D04618"/>
    <w:rsid w:val="00D05E2B"/>
    <w:rsid w:val="00D06408"/>
    <w:rsid w:val="00D066D1"/>
    <w:rsid w:val="00D06A7F"/>
    <w:rsid w:val="00D06B12"/>
    <w:rsid w:val="00D06B83"/>
    <w:rsid w:val="00D06D76"/>
    <w:rsid w:val="00D07029"/>
    <w:rsid w:val="00D07252"/>
    <w:rsid w:val="00D0770E"/>
    <w:rsid w:val="00D0790D"/>
    <w:rsid w:val="00D10C28"/>
    <w:rsid w:val="00D10E9C"/>
    <w:rsid w:val="00D1196D"/>
    <w:rsid w:val="00D11B3C"/>
    <w:rsid w:val="00D11BE0"/>
    <w:rsid w:val="00D11D6B"/>
    <w:rsid w:val="00D12B59"/>
    <w:rsid w:val="00D12D5B"/>
    <w:rsid w:val="00D12F6D"/>
    <w:rsid w:val="00D130AB"/>
    <w:rsid w:val="00D1323C"/>
    <w:rsid w:val="00D13916"/>
    <w:rsid w:val="00D13AFA"/>
    <w:rsid w:val="00D141BF"/>
    <w:rsid w:val="00D14B4B"/>
    <w:rsid w:val="00D15166"/>
    <w:rsid w:val="00D154A4"/>
    <w:rsid w:val="00D1568D"/>
    <w:rsid w:val="00D159FD"/>
    <w:rsid w:val="00D15D22"/>
    <w:rsid w:val="00D15E50"/>
    <w:rsid w:val="00D1689A"/>
    <w:rsid w:val="00D169CF"/>
    <w:rsid w:val="00D16BBF"/>
    <w:rsid w:val="00D1700B"/>
    <w:rsid w:val="00D170AE"/>
    <w:rsid w:val="00D17334"/>
    <w:rsid w:val="00D17902"/>
    <w:rsid w:val="00D17A5C"/>
    <w:rsid w:val="00D20766"/>
    <w:rsid w:val="00D20933"/>
    <w:rsid w:val="00D2119E"/>
    <w:rsid w:val="00D2120D"/>
    <w:rsid w:val="00D21408"/>
    <w:rsid w:val="00D2192B"/>
    <w:rsid w:val="00D21DC4"/>
    <w:rsid w:val="00D22A68"/>
    <w:rsid w:val="00D22F8F"/>
    <w:rsid w:val="00D23E5B"/>
    <w:rsid w:val="00D23FE3"/>
    <w:rsid w:val="00D2437B"/>
    <w:rsid w:val="00D24822"/>
    <w:rsid w:val="00D24A6F"/>
    <w:rsid w:val="00D24F54"/>
    <w:rsid w:val="00D25093"/>
    <w:rsid w:val="00D25A30"/>
    <w:rsid w:val="00D26329"/>
    <w:rsid w:val="00D2659C"/>
    <w:rsid w:val="00D269F2"/>
    <w:rsid w:val="00D26CEE"/>
    <w:rsid w:val="00D26E62"/>
    <w:rsid w:val="00D27ED1"/>
    <w:rsid w:val="00D30288"/>
    <w:rsid w:val="00D302D4"/>
    <w:rsid w:val="00D310DC"/>
    <w:rsid w:val="00D31491"/>
    <w:rsid w:val="00D31B4A"/>
    <w:rsid w:val="00D31E7E"/>
    <w:rsid w:val="00D32118"/>
    <w:rsid w:val="00D32209"/>
    <w:rsid w:val="00D3241A"/>
    <w:rsid w:val="00D326EA"/>
    <w:rsid w:val="00D32A0E"/>
    <w:rsid w:val="00D32FCF"/>
    <w:rsid w:val="00D330B7"/>
    <w:rsid w:val="00D33438"/>
    <w:rsid w:val="00D33CFA"/>
    <w:rsid w:val="00D34EAA"/>
    <w:rsid w:val="00D34FC3"/>
    <w:rsid w:val="00D3537A"/>
    <w:rsid w:val="00D35EC0"/>
    <w:rsid w:val="00D36BFB"/>
    <w:rsid w:val="00D36CD3"/>
    <w:rsid w:val="00D36D1A"/>
    <w:rsid w:val="00D36D89"/>
    <w:rsid w:val="00D37727"/>
    <w:rsid w:val="00D37E79"/>
    <w:rsid w:val="00D40955"/>
    <w:rsid w:val="00D41246"/>
    <w:rsid w:val="00D4197E"/>
    <w:rsid w:val="00D42C77"/>
    <w:rsid w:val="00D42CF3"/>
    <w:rsid w:val="00D431AE"/>
    <w:rsid w:val="00D4327D"/>
    <w:rsid w:val="00D43313"/>
    <w:rsid w:val="00D43593"/>
    <w:rsid w:val="00D4397E"/>
    <w:rsid w:val="00D43D2D"/>
    <w:rsid w:val="00D44164"/>
    <w:rsid w:val="00D446EF"/>
    <w:rsid w:val="00D4476E"/>
    <w:rsid w:val="00D449C3"/>
    <w:rsid w:val="00D44BC0"/>
    <w:rsid w:val="00D44F2D"/>
    <w:rsid w:val="00D456B6"/>
    <w:rsid w:val="00D4621A"/>
    <w:rsid w:val="00D46481"/>
    <w:rsid w:val="00D464B2"/>
    <w:rsid w:val="00D465FB"/>
    <w:rsid w:val="00D46975"/>
    <w:rsid w:val="00D469BB"/>
    <w:rsid w:val="00D46C1A"/>
    <w:rsid w:val="00D46C2C"/>
    <w:rsid w:val="00D4770E"/>
    <w:rsid w:val="00D47906"/>
    <w:rsid w:val="00D50647"/>
    <w:rsid w:val="00D50FE8"/>
    <w:rsid w:val="00D52153"/>
    <w:rsid w:val="00D522D7"/>
    <w:rsid w:val="00D52538"/>
    <w:rsid w:val="00D52D03"/>
    <w:rsid w:val="00D53415"/>
    <w:rsid w:val="00D535C3"/>
    <w:rsid w:val="00D5392E"/>
    <w:rsid w:val="00D53BFF"/>
    <w:rsid w:val="00D54044"/>
    <w:rsid w:val="00D54375"/>
    <w:rsid w:val="00D545D1"/>
    <w:rsid w:val="00D54CF0"/>
    <w:rsid w:val="00D54F16"/>
    <w:rsid w:val="00D5511B"/>
    <w:rsid w:val="00D55A1F"/>
    <w:rsid w:val="00D56008"/>
    <w:rsid w:val="00D56070"/>
    <w:rsid w:val="00D560DD"/>
    <w:rsid w:val="00D56433"/>
    <w:rsid w:val="00D5677A"/>
    <w:rsid w:val="00D56C36"/>
    <w:rsid w:val="00D570DB"/>
    <w:rsid w:val="00D577CE"/>
    <w:rsid w:val="00D5782D"/>
    <w:rsid w:val="00D57C1D"/>
    <w:rsid w:val="00D604AF"/>
    <w:rsid w:val="00D6068B"/>
    <w:rsid w:val="00D606AE"/>
    <w:rsid w:val="00D60AFD"/>
    <w:rsid w:val="00D6151E"/>
    <w:rsid w:val="00D6168C"/>
    <w:rsid w:val="00D619D1"/>
    <w:rsid w:val="00D620CC"/>
    <w:rsid w:val="00D62398"/>
    <w:rsid w:val="00D62921"/>
    <w:rsid w:val="00D6301B"/>
    <w:rsid w:val="00D64065"/>
    <w:rsid w:val="00D646D0"/>
    <w:rsid w:val="00D64A65"/>
    <w:rsid w:val="00D65174"/>
    <w:rsid w:val="00D6544C"/>
    <w:rsid w:val="00D65B73"/>
    <w:rsid w:val="00D65F78"/>
    <w:rsid w:val="00D66170"/>
    <w:rsid w:val="00D661EF"/>
    <w:rsid w:val="00D6624D"/>
    <w:rsid w:val="00D66277"/>
    <w:rsid w:val="00D66871"/>
    <w:rsid w:val="00D67329"/>
    <w:rsid w:val="00D6749A"/>
    <w:rsid w:val="00D67670"/>
    <w:rsid w:val="00D70836"/>
    <w:rsid w:val="00D7141E"/>
    <w:rsid w:val="00D71DCA"/>
    <w:rsid w:val="00D727E1"/>
    <w:rsid w:val="00D729EC"/>
    <w:rsid w:val="00D72A40"/>
    <w:rsid w:val="00D72A78"/>
    <w:rsid w:val="00D7306E"/>
    <w:rsid w:val="00D73387"/>
    <w:rsid w:val="00D73CC8"/>
    <w:rsid w:val="00D74032"/>
    <w:rsid w:val="00D7461C"/>
    <w:rsid w:val="00D76756"/>
    <w:rsid w:val="00D7689A"/>
    <w:rsid w:val="00D76A9A"/>
    <w:rsid w:val="00D76C8F"/>
    <w:rsid w:val="00D77B0F"/>
    <w:rsid w:val="00D801CC"/>
    <w:rsid w:val="00D802AF"/>
    <w:rsid w:val="00D8066F"/>
    <w:rsid w:val="00D80DE1"/>
    <w:rsid w:val="00D82648"/>
    <w:rsid w:val="00D82668"/>
    <w:rsid w:val="00D8298D"/>
    <w:rsid w:val="00D8299B"/>
    <w:rsid w:val="00D829D2"/>
    <w:rsid w:val="00D82DEA"/>
    <w:rsid w:val="00D82FBB"/>
    <w:rsid w:val="00D83165"/>
    <w:rsid w:val="00D83881"/>
    <w:rsid w:val="00D847BD"/>
    <w:rsid w:val="00D84D22"/>
    <w:rsid w:val="00D8537F"/>
    <w:rsid w:val="00D85821"/>
    <w:rsid w:val="00D8591D"/>
    <w:rsid w:val="00D85BAD"/>
    <w:rsid w:val="00D85C5F"/>
    <w:rsid w:val="00D8676C"/>
    <w:rsid w:val="00D86C64"/>
    <w:rsid w:val="00D86C77"/>
    <w:rsid w:val="00D86D78"/>
    <w:rsid w:val="00D87565"/>
    <w:rsid w:val="00D8789E"/>
    <w:rsid w:val="00D87D20"/>
    <w:rsid w:val="00D904DA"/>
    <w:rsid w:val="00D90F4A"/>
    <w:rsid w:val="00D916EA"/>
    <w:rsid w:val="00D91765"/>
    <w:rsid w:val="00D91796"/>
    <w:rsid w:val="00D923DE"/>
    <w:rsid w:val="00D933CF"/>
    <w:rsid w:val="00D9371F"/>
    <w:rsid w:val="00D93CA0"/>
    <w:rsid w:val="00D93F32"/>
    <w:rsid w:val="00D940E9"/>
    <w:rsid w:val="00D94557"/>
    <w:rsid w:val="00D946B8"/>
    <w:rsid w:val="00D94EF8"/>
    <w:rsid w:val="00D95166"/>
    <w:rsid w:val="00D955B0"/>
    <w:rsid w:val="00D956C2"/>
    <w:rsid w:val="00D95FE8"/>
    <w:rsid w:val="00D964C4"/>
    <w:rsid w:val="00D971CE"/>
    <w:rsid w:val="00D976DD"/>
    <w:rsid w:val="00D97F96"/>
    <w:rsid w:val="00DA001F"/>
    <w:rsid w:val="00DA0189"/>
    <w:rsid w:val="00DA07CA"/>
    <w:rsid w:val="00DA107D"/>
    <w:rsid w:val="00DA12CD"/>
    <w:rsid w:val="00DA13F7"/>
    <w:rsid w:val="00DA1BA0"/>
    <w:rsid w:val="00DA2BAC"/>
    <w:rsid w:val="00DA316A"/>
    <w:rsid w:val="00DA33CE"/>
    <w:rsid w:val="00DA3702"/>
    <w:rsid w:val="00DA3AA3"/>
    <w:rsid w:val="00DA3E26"/>
    <w:rsid w:val="00DA3FC4"/>
    <w:rsid w:val="00DA40E9"/>
    <w:rsid w:val="00DA41D2"/>
    <w:rsid w:val="00DA53DB"/>
    <w:rsid w:val="00DA5660"/>
    <w:rsid w:val="00DA5B12"/>
    <w:rsid w:val="00DA5BE9"/>
    <w:rsid w:val="00DA697A"/>
    <w:rsid w:val="00DA69CE"/>
    <w:rsid w:val="00DA6AD5"/>
    <w:rsid w:val="00DA70EA"/>
    <w:rsid w:val="00DA7508"/>
    <w:rsid w:val="00DA7757"/>
    <w:rsid w:val="00DA7CB5"/>
    <w:rsid w:val="00DB0315"/>
    <w:rsid w:val="00DB04E4"/>
    <w:rsid w:val="00DB08E8"/>
    <w:rsid w:val="00DB0B8B"/>
    <w:rsid w:val="00DB13A7"/>
    <w:rsid w:val="00DB1DBD"/>
    <w:rsid w:val="00DB1ED2"/>
    <w:rsid w:val="00DB2303"/>
    <w:rsid w:val="00DB2842"/>
    <w:rsid w:val="00DB2DB7"/>
    <w:rsid w:val="00DB3037"/>
    <w:rsid w:val="00DB3B7A"/>
    <w:rsid w:val="00DB46CC"/>
    <w:rsid w:val="00DB46E7"/>
    <w:rsid w:val="00DB4858"/>
    <w:rsid w:val="00DB4D48"/>
    <w:rsid w:val="00DB56DD"/>
    <w:rsid w:val="00DB6198"/>
    <w:rsid w:val="00DB648E"/>
    <w:rsid w:val="00DB6D7A"/>
    <w:rsid w:val="00DB6F59"/>
    <w:rsid w:val="00DB71DB"/>
    <w:rsid w:val="00DB743C"/>
    <w:rsid w:val="00DB7BFE"/>
    <w:rsid w:val="00DB7E30"/>
    <w:rsid w:val="00DC0010"/>
    <w:rsid w:val="00DC0134"/>
    <w:rsid w:val="00DC0A18"/>
    <w:rsid w:val="00DC0B53"/>
    <w:rsid w:val="00DC162B"/>
    <w:rsid w:val="00DC1ABC"/>
    <w:rsid w:val="00DC1B26"/>
    <w:rsid w:val="00DC1E29"/>
    <w:rsid w:val="00DC2858"/>
    <w:rsid w:val="00DC2907"/>
    <w:rsid w:val="00DC2DE2"/>
    <w:rsid w:val="00DC3233"/>
    <w:rsid w:val="00DC32F9"/>
    <w:rsid w:val="00DC363D"/>
    <w:rsid w:val="00DC3DE6"/>
    <w:rsid w:val="00DC3F96"/>
    <w:rsid w:val="00DC4411"/>
    <w:rsid w:val="00DC4E83"/>
    <w:rsid w:val="00DC510C"/>
    <w:rsid w:val="00DC5896"/>
    <w:rsid w:val="00DC5F17"/>
    <w:rsid w:val="00DC6A1E"/>
    <w:rsid w:val="00DC6D2D"/>
    <w:rsid w:val="00DC709D"/>
    <w:rsid w:val="00DC732C"/>
    <w:rsid w:val="00DD08D7"/>
    <w:rsid w:val="00DD13B9"/>
    <w:rsid w:val="00DD1CE1"/>
    <w:rsid w:val="00DD1D27"/>
    <w:rsid w:val="00DD28A1"/>
    <w:rsid w:val="00DD2D50"/>
    <w:rsid w:val="00DD41DE"/>
    <w:rsid w:val="00DD459E"/>
    <w:rsid w:val="00DD47B7"/>
    <w:rsid w:val="00DD498E"/>
    <w:rsid w:val="00DD504E"/>
    <w:rsid w:val="00DD53C1"/>
    <w:rsid w:val="00DD553E"/>
    <w:rsid w:val="00DD55DD"/>
    <w:rsid w:val="00DD56FA"/>
    <w:rsid w:val="00DD574E"/>
    <w:rsid w:val="00DD586A"/>
    <w:rsid w:val="00DD5A0C"/>
    <w:rsid w:val="00DD609E"/>
    <w:rsid w:val="00DD60B7"/>
    <w:rsid w:val="00DD6270"/>
    <w:rsid w:val="00DD6378"/>
    <w:rsid w:val="00DD69B9"/>
    <w:rsid w:val="00DD712A"/>
    <w:rsid w:val="00DD746B"/>
    <w:rsid w:val="00DD7613"/>
    <w:rsid w:val="00DD77FB"/>
    <w:rsid w:val="00DD7A1B"/>
    <w:rsid w:val="00DD7C29"/>
    <w:rsid w:val="00DD7DA4"/>
    <w:rsid w:val="00DE01F2"/>
    <w:rsid w:val="00DE034E"/>
    <w:rsid w:val="00DE0564"/>
    <w:rsid w:val="00DE0AFF"/>
    <w:rsid w:val="00DE0B0A"/>
    <w:rsid w:val="00DE1091"/>
    <w:rsid w:val="00DE1B7E"/>
    <w:rsid w:val="00DE24BA"/>
    <w:rsid w:val="00DE29C7"/>
    <w:rsid w:val="00DE2F1B"/>
    <w:rsid w:val="00DE3484"/>
    <w:rsid w:val="00DE39AC"/>
    <w:rsid w:val="00DE39CB"/>
    <w:rsid w:val="00DE3C60"/>
    <w:rsid w:val="00DE3E3C"/>
    <w:rsid w:val="00DE4086"/>
    <w:rsid w:val="00DE40C4"/>
    <w:rsid w:val="00DE44F1"/>
    <w:rsid w:val="00DE4544"/>
    <w:rsid w:val="00DE5095"/>
    <w:rsid w:val="00DE50F6"/>
    <w:rsid w:val="00DE663F"/>
    <w:rsid w:val="00DE6A0A"/>
    <w:rsid w:val="00DE6F6B"/>
    <w:rsid w:val="00DE78B4"/>
    <w:rsid w:val="00DE7D88"/>
    <w:rsid w:val="00DF0CB7"/>
    <w:rsid w:val="00DF0E59"/>
    <w:rsid w:val="00DF16B0"/>
    <w:rsid w:val="00DF1747"/>
    <w:rsid w:val="00DF1A08"/>
    <w:rsid w:val="00DF1BBD"/>
    <w:rsid w:val="00DF21CF"/>
    <w:rsid w:val="00DF2395"/>
    <w:rsid w:val="00DF259A"/>
    <w:rsid w:val="00DF25FE"/>
    <w:rsid w:val="00DF29C8"/>
    <w:rsid w:val="00DF2AF5"/>
    <w:rsid w:val="00DF2C40"/>
    <w:rsid w:val="00DF2EF0"/>
    <w:rsid w:val="00DF33F6"/>
    <w:rsid w:val="00DF35B8"/>
    <w:rsid w:val="00DF3694"/>
    <w:rsid w:val="00DF38FE"/>
    <w:rsid w:val="00DF3AC4"/>
    <w:rsid w:val="00DF424D"/>
    <w:rsid w:val="00DF4326"/>
    <w:rsid w:val="00DF4446"/>
    <w:rsid w:val="00DF4D3D"/>
    <w:rsid w:val="00DF5384"/>
    <w:rsid w:val="00DF5C66"/>
    <w:rsid w:val="00DF65F5"/>
    <w:rsid w:val="00DF66C6"/>
    <w:rsid w:val="00DF741B"/>
    <w:rsid w:val="00DF762E"/>
    <w:rsid w:val="00E00C99"/>
    <w:rsid w:val="00E0148F"/>
    <w:rsid w:val="00E01B96"/>
    <w:rsid w:val="00E022C6"/>
    <w:rsid w:val="00E0267A"/>
    <w:rsid w:val="00E027EC"/>
    <w:rsid w:val="00E032C6"/>
    <w:rsid w:val="00E03576"/>
    <w:rsid w:val="00E035FB"/>
    <w:rsid w:val="00E03C20"/>
    <w:rsid w:val="00E03D96"/>
    <w:rsid w:val="00E046C1"/>
    <w:rsid w:val="00E04718"/>
    <w:rsid w:val="00E04A49"/>
    <w:rsid w:val="00E05370"/>
    <w:rsid w:val="00E059C5"/>
    <w:rsid w:val="00E060FB"/>
    <w:rsid w:val="00E06425"/>
    <w:rsid w:val="00E07445"/>
    <w:rsid w:val="00E10200"/>
    <w:rsid w:val="00E10466"/>
    <w:rsid w:val="00E119AF"/>
    <w:rsid w:val="00E11E9F"/>
    <w:rsid w:val="00E11EF2"/>
    <w:rsid w:val="00E12651"/>
    <w:rsid w:val="00E128CD"/>
    <w:rsid w:val="00E12F49"/>
    <w:rsid w:val="00E1300D"/>
    <w:rsid w:val="00E13578"/>
    <w:rsid w:val="00E13628"/>
    <w:rsid w:val="00E13725"/>
    <w:rsid w:val="00E13879"/>
    <w:rsid w:val="00E1443E"/>
    <w:rsid w:val="00E145BB"/>
    <w:rsid w:val="00E14A0E"/>
    <w:rsid w:val="00E14D1B"/>
    <w:rsid w:val="00E1526D"/>
    <w:rsid w:val="00E153BB"/>
    <w:rsid w:val="00E15EB3"/>
    <w:rsid w:val="00E16A00"/>
    <w:rsid w:val="00E16A46"/>
    <w:rsid w:val="00E20973"/>
    <w:rsid w:val="00E20A76"/>
    <w:rsid w:val="00E212E3"/>
    <w:rsid w:val="00E21EA7"/>
    <w:rsid w:val="00E21EBC"/>
    <w:rsid w:val="00E22019"/>
    <w:rsid w:val="00E22288"/>
    <w:rsid w:val="00E22753"/>
    <w:rsid w:val="00E228FE"/>
    <w:rsid w:val="00E2297D"/>
    <w:rsid w:val="00E2299A"/>
    <w:rsid w:val="00E22A36"/>
    <w:rsid w:val="00E2374D"/>
    <w:rsid w:val="00E23C08"/>
    <w:rsid w:val="00E2406C"/>
    <w:rsid w:val="00E2409E"/>
    <w:rsid w:val="00E243BB"/>
    <w:rsid w:val="00E248F8"/>
    <w:rsid w:val="00E24CC5"/>
    <w:rsid w:val="00E24D55"/>
    <w:rsid w:val="00E25A7B"/>
    <w:rsid w:val="00E25E4B"/>
    <w:rsid w:val="00E26370"/>
    <w:rsid w:val="00E269D3"/>
    <w:rsid w:val="00E26B60"/>
    <w:rsid w:val="00E26B6F"/>
    <w:rsid w:val="00E26C40"/>
    <w:rsid w:val="00E27299"/>
    <w:rsid w:val="00E27343"/>
    <w:rsid w:val="00E275E6"/>
    <w:rsid w:val="00E276E6"/>
    <w:rsid w:val="00E27728"/>
    <w:rsid w:val="00E2774D"/>
    <w:rsid w:val="00E27BC9"/>
    <w:rsid w:val="00E27D08"/>
    <w:rsid w:val="00E302EA"/>
    <w:rsid w:val="00E304C5"/>
    <w:rsid w:val="00E30977"/>
    <w:rsid w:val="00E31547"/>
    <w:rsid w:val="00E3159C"/>
    <w:rsid w:val="00E31C03"/>
    <w:rsid w:val="00E31CF7"/>
    <w:rsid w:val="00E32801"/>
    <w:rsid w:val="00E328E2"/>
    <w:rsid w:val="00E328FA"/>
    <w:rsid w:val="00E32A69"/>
    <w:rsid w:val="00E33581"/>
    <w:rsid w:val="00E33E01"/>
    <w:rsid w:val="00E33F74"/>
    <w:rsid w:val="00E34138"/>
    <w:rsid w:val="00E34263"/>
    <w:rsid w:val="00E34831"/>
    <w:rsid w:val="00E34F61"/>
    <w:rsid w:val="00E363AE"/>
    <w:rsid w:val="00E36A41"/>
    <w:rsid w:val="00E37419"/>
    <w:rsid w:val="00E378B7"/>
    <w:rsid w:val="00E37CD3"/>
    <w:rsid w:val="00E40063"/>
    <w:rsid w:val="00E402CC"/>
    <w:rsid w:val="00E40867"/>
    <w:rsid w:val="00E40D5E"/>
    <w:rsid w:val="00E41BD1"/>
    <w:rsid w:val="00E41C5D"/>
    <w:rsid w:val="00E420AE"/>
    <w:rsid w:val="00E42619"/>
    <w:rsid w:val="00E42823"/>
    <w:rsid w:val="00E43002"/>
    <w:rsid w:val="00E430D7"/>
    <w:rsid w:val="00E444D5"/>
    <w:rsid w:val="00E44743"/>
    <w:rsid w:val="00E44DFE"/>
    <w:rsid w:val="00E44ECB"/>
    <w:rsid w:val="00E45549"/>
    <w:rsid w:val="00E4561A"/>
    <w:rsid w:val="00E45D96"/>
    <w:rsid w:val="00E45DEC"/>
    <w:rsid w:val="00E461D2"/>
    <w:rsid w:val="00E4633D"/>
    <w:rsid w:val="00E46808"/>
    <w:rsid w:val="00E46A51"/>
    <w:rsid w:val="00E4796C"/>
    <w:rsid w:val="00E47E06"/>
    <w:rsid w:val="00E50F29"/>
    <w:rsid w:val="00E51456"/>
    <w:rsid w:val="00E52A49"/>
    <w:rsid w:val="00E53ADF"/>
    <w:rsid w:val="00E54FB9"/>
    <w:rsid w:val="00E552F2"/>
    <w:rsid w:val="00E5548D"/>
    <w:rsid w:val="00E560A6"/>
    <w:rsid w:val="00E56190"/>
    <w:rsid w:val="00E5619E"/>
    <w:rsid w:val="00E563E9"/>
    <w:rsid w:val="00E56CD6"/>
    <w:rsid w:val="00E578ED"/>
    <w:rsid w:val="00E60794"/>
    <w:rsid w:val="00E60CE2"/>
    <w:rsid w:val="00E60FEE"/>
    <w:rsid w:val="00E613AB"/>
    <w:rsid w:val="00E615E9"/>
    <w:rsid w:val="00E61B63"/>
    <w:rsid w:val="00E61BE1"/>
    <w:rsid w:val="00E61CEC"/>
    <w:rsid w:val="00E61D58"/>
    <w:rsid w:val="00E61E08"/>
    <w:rsid w:val="00E620C5"/>
    <w:rsid w:val="00E621E7"/>
    <w:rsid w:val="00E6263E"/>
    <w:rsid w:val="00E62640"/>
    <w:rsid w:val="00E62ECF"/>
    <w:rsid w:val="00E635DF"/>
    <w:rsid w:val="00E63A4E"/>
    <w:rsid w:val="00E63C02"/>
    <w:rsid w:val="00E646A6"/>
    <w:rsid w:val="00E64A81"/>
    <w:rsid w:val="00E64E20"/>
    <w:rsid w:val="00E65A9F"/>
    <w:rsid w:val="00E65D6A"/>
    <w:rsid w:val="00E65E2E"/>
    <w:rsid w:val="00E65EFA"/>
    <w:rsid w:val="00E66516"/>
    <w:rsid w:val="00E66611"/>
    <w:rsid w:val="00E66CBA"/>
    <w:rsid w:val="00E66CE8"/>
    <w:rsid w:val="00E67609"/>
    <w:rsid w:val="00E67B77"/>
    <w:rsid w:val="00E67D1E"/>
    <w:rsid w:val="00E707CC"/>
    <w:rsid w:val="00E71265"/>
    <w:rsid w:val="00E7157D"/>
    <w:rsid w:val="00E71963"/>
    <w:rsid w:val="00E71FA0"/>
    <w:rsid w:val="00E73D4B"/>
    <w:rsid w:val="00E744E1"/>
    <w:rsid w:val="00E74595"/>
    <w:rsid w:val="00E745FE"/>
    <w:rsid w:val="00E756E1"/>
    <w:rsid w:val="00E75CD5"/>
    <w:rsid w:val="00E75E0B"/>
    <w:rsid w:val="00E75F99"/>
    <w:rsid w:val="00E761E0"/>
    <w:rsid w:val="00E76663"/>
    <w:rsid w:val="00E7673E"/>
    <w:rsid w:val="00E7689A"/>
    <w:rsid w:val="00E76F4D"/>
    <w:rsid w:val="00E774E2"/>
    <w:rsid w:val="00E80B96"/>
    <w:rsid w:val="00E811CF"/>
    <w:rsid w:val="00E81BCD"/>
    <w:rsid w:val="00E81FA1"/>
    <w:rsid w:val="00E82AE8"/>
    <w:rsid w:val="00E82EE1"/>
    <w:rsid w:val="00E83AC9"/>
    <w:rsid w:val="00E84E83"/>
    <w:rsid w:val="00E85170"/>
    <w:rsid w:val="00E855F3"/>
    <w:rsid w:val="00E85C17"/>
    <w:rsid w:val="00E8601F"/>
    <w:rsid w:val="00E863DB"/>
    <w:rsid w:val="00E86563"/>
    <w:rsid w:val="00E866F2"/>
    <w:rsid w:val="00E86B99"/>
    <w:rsid w:val="00E877A2"/>
    <w:rsid w:val="00E878C9"/>
    <w:rsid w:val="00E87EC3"/>
    <w:rsid w:val="00E9012A"/>
    <w:rsid w:val="00E905C4"/>
    <w:rsid w:val="00E9074E"/>
    <w:rsid w:val="00E9075C"/>
    <w:rsid w:val="00E9110F"/>
    <w:rsid w:val="00E91589"/>
    <w:rsid w:val="00E91705"/>
    <w:rsid w:val="00E92126"/>
    <w:rsid w:val="00E9215C"/>
    <w:rsid w:val="00E9231B"/>
    <w:rsid w:val="00E92AB4"/>
    <w:rsid w:val="00E92AFA"/>
    <w:rsid w:val="00E92B09"/>
    <w:rsid w:val="00E93550"/>
    <w:rsid w:val="00E93699"/>
    <w:rsid w:val="00E93A9F"/>
    <w:rsid w:val="00E94B95"/>
    <w:rsid w:val="00E94CF5"/>
    <w:rsid w:val="00E94D29"/>
    <w:rsid w:val="00E94ECB"/>
    <w:rsid w:val="00E95D0A"/>
    <w:rsid w:val="00E95F88"/>
    <w:rsid w:val="00E96A61"/>
    <w:rsid w:val="00E973C9"/>
    <w:rsid w:val="00EA076D"/>
    <w:rsid w:val="00EA08FE"/>
    <w:rsid w:val="00EA096E"/>
    <w:rsid w:val="00EA0C44"/>
    <w:rsid w:val="00EA0E93"/>
    <w:rsid w:val="00EA0FEA"/>
    <w:rsid w:val="00EA1243"/>
    <w:rsid w:val="00EA1E98"/>
    <w:rsid w:val="00EA2160"/>
    <w:rsid w:val="00EA21B4"/>
    <w:rsid w:val="00EA27F3"/>
    <w:rsid w:val="00EA2EA5"/>
    <w:rsid w:val="00EA351D"/>
    <w:rsid w:val="00EA3589"/>
    <w:rsid w:val="00EA3E42"/>
    <w:rsid w:val="00EA3EEC"/>
    <w:rsid w:val="00EA4043"/>
    <w:rsid w:val="00EA4417"/>
    <w:rsid w:val="00EA51F7"/>
    <w:rsid w:val="00EA5291"/>
    <w:rsid w:val="00EA5F06"/>
    <w:rsid w:val="00EA6138"/>
    <w:rsid w:val="00EA6532"/>
    <w:rsid w:val="00EA6FB7"/>
    <w:rsid w:val="00EA7475"/>
    <w:rsid w:val="00EA7EB2"/>
    <w:rsid w:val="00EB00D3"/>
    <w:rsid w:val="00EB0BC7"/>
    <w:rsid w:val="00EB0C87"/>
    <w:rsid w:val="00EB0DDC"/>
    <w:rsid w:val="00EB0F64"/>
    <w:rsid w:val="00EB1982"/>
    <w:rsid w:val="00EB234D"/>
    <w:rsid w:val="00EB247E"/>
    <w:rsid w:val="00EB2A2A"/>
    <w:rsid w:val="00EB2CE4"/>
    <w:rsid w:val="00EB478B"/>
    <w:rsid w:val="00EB5483"/>
    <w:rsid w:val="00EB598D"/>
    <w:rsid w:val="00EB5A45"/>
    <w:rsid w:val="00EB5D70"/>
    <w:rsid w:val="00EB625B"/>
    <w:rsid w:val="00EB688C"/>
    <w:rsid w:val="00EB68EA"/>
    <w:rsid w:val="00EB6ECD"/>
    <w:rsid w:val="00EB74E0"/>
    <w:rsid w:val="00EB755B"/>
    <w:rsid w:val="00EB7F00"/>
    <w:rsid w:val="00EC030A"/>
    <w:rsid w:val="00EC07FD"/>
    <w:rsid w:val="00EC0CD6"/>
    <w:rsid w:val="00EC0D4D"/>
    <w:rsid w:val="00EC0FAE"/>
    <w:rsid w:val="00EC2025"/>
    <w:rsid w:val="00EC258B"/>
    <w:rsid w:val="00EC2591"/>
    <w:rsid w:val="00EC2692"/>
    <w:rsid w:val="00EC3606"/>
    <w:rsid w:val="00EC37C6"/>
    <w:rsid w:val="00EC3BA6"/>
    <w:rsid w:val="00EC3E24"/>
    <w:rsid w:val="00EC405F"/>
    <w:rsid w:val="00EC424A"/>
    <w:rsid w:val="00EC4596"/>
    <w:rsid w:val="00EC49AF"/>
    <w:rsid w:val="00EC4C71"/>
    <w:rsid w:val="00EC51FD"/>
    <w:rsid w:val="00EC539B"/>
    <w:rsid w:val="00EC6172"/>
    <w:rsid w:val="00EC652F"/>
    <w:rsid w:val="00EC6604"/>
    <w:rsid w:val="00EC672F"/>
    <w:rsid w:val="00EC677D"/>
    <w:rsid w:val="00EC6CAE"/>
    <w:rsid w:val="00EC6FC5"/>
    <w:rsid w:val="00EC7C25"/>
    <w:rsid w:val="00EC7F68"/>
    <w:rsid w:val="00ED0189"/>
    <w:rsid w:val="00ED0234"/>
    <w:rsid w:val="00ED0265"/>
    <w:rsid w:val="00ED0BC3"/>
    <w:rsid w:val="00ED12A8"/>
    <w:rsid w:val="00ED179C"/>
    <w:rsid w:val="00ED1818"/>
    <w:rsid w:val="00ED1D58"/>
    <w:rsid w:val="00ED1DC5"/>
    <w:rsid w:val="00ED1EE2"/>
    <w:rsid w:val="00ED2A39"/>
    <w:rsid w:val="00ED33B2"/>
    <w:rsid w:val="00ED3E48"/>
    <w:rsid w:val="00ED412F"/>
    <w:rsid w:val="00ED466E"/>
    <w:rsid w:val="00ED4E6E"/>
    <w:rsid w:val="00ED518E"/>
    <w:rsid w:val="00ED560A"/>
    <w:rsid w:val="00ED59A8"/>
    <w:rsid w:val="00ED5F7A"/>
    <w:rsid w:val="00ED6847"/>
    <w:rsid w:val="00ED694D"/>
    <w:rsid w:val="00ED70C1"/>
    <w:rsid w:val="00ED7178"/>
    <w:rsid w:val="00ED75B6"/>
    <w:rsid w:val="00ED7649"/>
    <w:rsid w:val="00ED7677"/>
    <w:rsid w:val="00ED77CF"/>
    <w:rsid w:val="00ED78A4"/>
    <w:rsid w:val="00ED7A0C"/>
    <w:rsid w:val="00ED7ED0"/>
    <w:rsid w:val="00EE0587"/>
    <w:rsid w:val="00EE088C"/>
    <w:rsid w:val="00EE0FF5"/>
    <w:rsid w:val="00EE13AF"/>
    <w:rsid w:val="00EE1718"/>
    <w:rsid w:val="00EE1AC6"/>
    <w:rsid w:val="00EE25DA"/>
    <w:rsid w:val="00EE2B7A"/>
    <w:rsid w:val="00EE2BDC"/>
    <w:rsid w:val="00EE2F24"/>
    <w:rsid w:val="00EE31AB"/>
    <w:rsid w:val="00EE3279"/>
    <w:rsid w:val="00EE34D4"/>
    <w:rsid w:val="00EE40E6"/>
    <w:rsid w:val="00EE4BE4"/>
    <w:rsid w:val="00EE4BF9"/>
    <w:rsid w:val="00EE5330"/>
    <w:rsid w:val="00EE5642"/>
    <w:rsid w:val="00EE5918"/>
    <w:rsid w:val="00EE5940"/>
    <w:rsid w:val="00EE5DB5"/>
    <w:rsid w:val="00EE6007"/>
    <w:rsid w:val="00EE6AC0"/>
    <w:rsid w:val="00EE6DFA"/>
    <w:rsid w:val="00EE7466"/>
    <w:rsid w:val="00EE74C4"/>
    <w:rsid w:val="00EE7EDF"/>
    <w:rsid w:val="00EF05FF"/>
    <w:rsid w:val="00EF07A2"/>
    <w:rsid w:val="00EF0D0F"/>
    <w:rsid w:val="00EF12DB"/>
    <w:rsid w:val="00EF174F"/>
    <w:rsid w:val="00EF1BC3"/>
    <w:rsid w:val="00EF214C"/>
    <w:rsid w:val="00EF2165"/>
    <w:rsid w:val="00EF25F3"/>
    <w:rsid w:val="00EF2C37"/>
    <w:rsid w:val="00EF3087"/>
    <w:rsid w:val="00EF3556"/>
    <w:rsid w:val="00EF3685"/>
    <w:rsid w:val="00EF3707"/>
    <w:rsid w:val="00EF4548"/>
    <w:rsid w:val="00EF45E4"/>
    <w:rsid w:val="00EF4978"/>
    <w:rsid w:val="00EF4BFF"/>
    <w:rsid w:val="00EF4D63"/>
    <w:rsid w:val="00EF591D"/>
    <w:rsid w:val="00EF5D9F"/>
    <w:rsid w:val="00EF5DB0"/>
    <w:rsid w:val="00EF5DE0"/>
    <w:rsid w:val="00EF6429"/>
    <w:rsid w:val="00EF695B"/>
    <w:rsid w:val="00EF6CC9"/>
    <w:rsid w:val="00EF6DED"/>
    <w:rsid w:val="00EF7231"/>
    <w:rsid w:val="00EF78A6"/>
    <w:rsid w:val="00EF79B3"/>
    <w:rsid w:val="00F00986"/>
    <w:rsid w:val="00F009DB"/>
    <w:rsid w:val="00F00C38"/>
    <w:rsid w:val="00F00F40"/>
    <w:rsid w:val="00F014E6"/>
    <w:rsid w:val="00F01ED0"/>
    <w:rsid w:val="00F01ED5"/>
    <w:rsid w:val="00F02399"/>
    <w:rsid w:val="00F03009"/>
    <w:rsid w:val="00F03399"/>
    <w:rsid w:val="00F03769"/>
    <w:rsid w:val="00F038A5"/>
    <w:rsid w:val="00F03AD7"/>
    <w:rsid w:val="00F0456E"/>
    <w:rsid w:val="00F04A0B"/>
    <w:rsid w:val="00F059A2"/>
    <w:rsid w:val="00F05C59"/>
    <w:rsid w:val="00F061E7"/>
    <w:rsid w:val="00F06252"/>
    <w:rsid w:val="00F06753"/>
    <w:rsid w:val="00F06AD9"/>
    <w:rsid w:val="00F06AE9"/>
    <w:rsid w:val="00F07299"/>
    <w:rsid w:val="00F072B1"/>
    <w:rsid w:val="00F072E2"/>
    <w:rsid w:val="00F076BF"/>
    <w:rsid w:val="00F10354"/>
    <w:rsid w:val="00F104F4"/>
    <w:rsid w:val="00F11443"/>
    <w:rsid w:val="00F11741"/>
    <w:rsid w:val="00F129E5"/>
    <w:rsid w:val="00F12E31"/>
    <w:rsid w:val="00F133B1"/>
    <w:rsid w:val="00F13B87"/>
    <w:rsid w:val="00F1402D"/>
    <w:rsid w:val="00F147CF"/>
    <w:rsid w:val="00F150D3"/>
    <w:rsid w:val="00F153DE"/>
    <w:rsid w:val="00F15590"/>
    <w:rsid w:val="00F155C5"/>
    <w:rsid w:val="00F15787"/>
    <w:rsid w:val="00F15835"/>
    <w:rsid w:val="00F15C24"/>
    <w:rsid w:val="00F16050"/>
    <w:rsid w:val="00F16664"/>
    <w:rsid w:val="00F17144"/>
    <w:rsid w:val="00F174E4"/>
    <w:rsid w:val="00F176CB"/>
    <w:rsid w:val="00F17BA0"/>
    <w:rsid w:val="00F2006D"/>
    <w:rsid w:val="00F205D7"/>
    <w:rsid w:val="00F2066F"/>
    <w:rsid w:val="00F20944"/>
    <w:rsid w:val="00F20C92"/>
    <w:rsid w:val="00F20E81"/>
    <w:rsid w:val="00F212F5"/>
    <w:rsid w:val="00F21C7D"/>
    <w:rsid w:val="00F21D55"/>
    <w:rsid w:val="00F2249F"/>
    <w:rsid w:val="00F22997"/>
    <w:rsid w:val="00F22AB8"/>
    <w:rsid w:val="00F233AF"/>
    <w:rsid w:val="00F23596"/>
    <w:rsid w:val="00F24074"/>
    <w:rsid w:val="00F24E5F"/>
    <w:rsid w:val="00F25C55"/>
    <w:rsid w:val="00F2680C"/>
    <w:rsid w:val="00F26B3D"/>
    <w:rsid w:val="00F26EEF"/>
    <w:rsid w:val="00F27349"/>
    <w:rsid w:val="00F27736"/>
    <w:rsid w:val="00F2779F"/>
    <w:rsid w:val="00F27F87"/>
    <w:rsid w:val="00F300B8"/>
    <w:rsid w:val="00F30550"/>
    <w:rsid w:val="00F31BE2"/>
    <w:rsid w:val="00F32303"/>
    <w:rsid w:val="00F326D8"/>
    <w:rsid w:val="00F32C44"/>
    <w:rsid w:val="00F3384B"/>
    <w:rsid w:val="00F339EB"/>
    <w:rsid w:val="00F340D8"/>
    <w:rsid w:val="00F3438D"/>
    <w:rsid w:val="00F3516B"/>
    <w:rsid w:val="00F35188"/>
    <w:rsid w:val="00F35ED7"/>
    <w:rsid w:val="00F3652C"/>
    <w:rsid w:val="00F36852"/>
    <w:rsid w:val="00F36AE4"/>
    <w:rsid w:val="00F40711"/>
    <w:rsid w:val="00F40CF1"/>
    <w:rsid w:val="00F41128"/>
    <w:rsid w:val="00F412FC"/>
    <w:rsid w:val="00F419DC"/>
    <w:rsid w:val="00F427D8"/>
    <w:rsid w:val="00F42CC1"/>
    <w:rsid w:val="00F43B7D"/>
    <w:rsid w:val="00F43C31"/>
    <w:rsid w:val="00F43E56"/>
    <w:rsid w:val="00F453E9"/>
    <w:rsid w:val="00F45A29"/>
    <w:rsid w:val="00F46AFE"/>
    <w:rsid w:val="00F46EA1"/>
    <w:rsid w:val="00F472B4"/>
    <w:rsid w:val="00F47A6A"/>
    <w:rsid w:val="00F47C75"/>
    <w:rsid w:val="00F47F06"/>
    <w:rsid w:val="00F5005D"/>
    <w:rsid w:val="00F502FC"/>
    <w:rsid w:val="00F50ED2"/>
    <w:rsid w:val="00F51713"/>
    <w:rsid w:val="00F51B9E"/>
    <w:rsid w:val="00F51C12"/>
    <w:rsid w:val="00F51DED"/>
    <w:rsid w:val="00F5254A"/>
    <w:rsid w:val="00F528B6"/>
    <w:rsid w:val="00F538B0"/>
    <w:rsid w:val="00F5395E"/>
    <w:rsid w:val="00F53F0D"/>
    <w:rsid w:val="00F540DF"/>
    <w:rsid w:val="00F54C55"/>
    <w:rsid w:val="00F54DD8"/>
    <w:rsid w:val="00F54FA4"/>
    <w:rsid w:val="00F550C8"/>
    <w:rsid w:val="00F55BAB"/>
    <w:rsid w:val="00F5607C"/>
    <w:rsid w:val="00F56133"/>
    <w:rsid w:val="00F5644D"/>
    <w:rsid w:val="00F56AF5"/>
    <w:rsid w:val="00F56CCC"/>
    <w:rsid w:val="00F56CDE"/>
    <w:rsid w:val="00F56E44"/>
    <w:rsid w:val="00F5721F"/>
    <w:rsid w:val="00F575A8"/>
    <w:rsid w:val="00F575E4"/>
    <w:rsid w:val="00F57F40"/>
    <w:rsid w:val="00F60282"/>
    <w:rsid w:val="00F60375"/>
    <w:rsid w:val="00F608C2"/>
    <w:rsid w:val="00F60A6A"/>
    <w:rsid w:val="00F6125F"/>
    <w:rsid w:val="00F613B9"/>
    <w:rsid w:val="00F619D6"/>
    <w:rsid w:val="00F619FB"/>
    <w:rsid w:val="00F61AE7"/>
    <w:rsid w:val="00F61C20"/>
    <w:rsid w:val="00F61D77"/>
    <w:rsid w:val="00F61E4E"/>
    <w:rsid w:val="00F61EF9"/>
    <w:rsid w:val="00F6203D"/>
    <w:rsid w:val="00F624B6"/>
    <w:rsid w:val="00F6251F"/>
    <w:rsid w:val="00F633C0"/>
    <w:rsid w:val="00F63780"/>
    <w:rsid w:val="00F63D42"/>
    <w:rsid w:val="00F63DF0"/>
    <w:rsid w:val="00F6439A"/>
    <w:rsid w:val="00F64A03"/>
    <w:rsid w:val="00F64E94"/>
    <w:rsid w:val="00F65187"/>
    <w:rsid w:val="00F65A26"/>
    <w:rsid w:val="00F66796"/>
    <w:rsid w:val="00F675EA"/>
    <w:rsid w:val="00F67B15"/>
    <w:rsid w:val="00F70C3C"/>
    <w:rsid w:val="00F71812"/>
    <w:rsid w:val="00F724D2"/>
    <w:rsid w:val="00F7333A"/>
    <w:rsid w:val="00F73CF9"/>
    <w:rsid w:val="00F74108"/>
    <w:rsid w:val="00F74296"/>
    <w:rsid w:val="00F74338"/>
    <w:rsid w:val="00F747CB"/>
    <w:rsid w:val="00F74BC6"/>
    <w:rsid w:val="00F74CCB"/>
    <w:rsid w:val="00F752E2"/>
    <w:rsid w:val="00F75A14"/>
    <w:rsid w:val="00F76050"/>
    <w:rsid w:val="00F76108"/>
    <w:rsid w:val="00F76324"/>
    <w:rsid w:val="00F76C8B"/>
    <w:rsid w:val="00F76D55"/>
    <w:rsid w:val="00F770D4"/>
    <w:rsid w:val="00F77831"/>
    <w:rsid w:val="00F77D8F"/>
    <w:rsid w:val="00F8065C"/>
    <w:rsid w:val="00F81235"/>
    <w:rsid w:val="00F814DF"/>
    <w:rsid w:val="00F8178C"/>
    <w:rsid w:val="00F818DF"/>
    <w:rsid w:val="00F81BB0"/>
    <w:rsid w:val="00F81E42"/>
    <w:rsid w:val="00F81FBA"/>
    <w:rsid w:val="00F82490"/>
    <w:rsid w:val="00F833A8"/>
    <w:rsid w:val="00F83B0F"/>
    <w:rsid w:val="00F846E9"/>
    <w:rsid w:val="00F84B92"/>
    <w:rsid w:val="00F85BBB"/>
    <w:rsid w:val="00F86874"/>
    <w:rsid w:val="00F874C7"/>
    <w:rsid w:val="00F876C8"/>
    <w:rsid w:val="00F87749"/>
    <w:rsid w:val="00F90272"/>
    <w:rsid w:val="00F9051B"/>
    <w:rsid w:val="00F9055B"/>
    <w:rsid w:val="00F906D3"/>
    <w:rsid w:val="00F907EE"/>
    <w:rsid w:val="00F90AB1"/>
    <w:rsid w:val="00F90B03"/>
    <w:rsid w:val="00F90BD5"/>
    <w:rsid w:val="00F90C1B"/>
    <w:rsid w:val="00F9188F"/>
    <w:rsid w:val="00F91ADD"/>
    <w:rsid w:val="00F91C54"/>
    <w:rsid w:val="00F92565"/>
    <w:rsid w:val="00F92818"/>
    <w:rsid w:val="00F93070"/>
    <w:rsid w:val="00F93C1D"/>
    <w:rsid w:val="00F93DC6"/>
    <w:rsid w:val="00F9416D"/>
    <w:rsid w:val="00F9463B"/>
    <w:rsid w:val="00F94B0C"/>
    <w:rsid w:val="00F95785"/>
    <w:rsid w:val="00F95CF5"/>
    <w:rsid w:val="00F960D5"/>
    <w:rsid w:val="00F967A1"/>
    <w:rsid w:val="00F9736A"/>
    <w:rsid w:val="00F9738F"/>
    <w:rsid w:val="00F973E4"/>
    <w:rsid w:val="00F97419"/>
    <w:rsid w:val="00F97B2F"/>
    <w:rsid w:val="00FA0445"/>
    <w:rsid w:val="00FA058C"/>
    <w:rsid w:val="00FA124E"/>
    <w:rsid w:val="00FA1364"/>
    <w:rsid w:val="00FA15D5"/>
    <w:rsid w:val="00FA1772"/>
    <w:rsid w:val="00FA203D"/>
    <w:rsid w:val="00FA28EC"/>
    <w:rsid w:val="00FA2ED6"/>
    <w:rsid w:val="00FA2F58"/>
    <w:rsid w:val="00FA37E1"/>
    <w:rsid w:val="00FA5101"/>
    <w:rsid w:val="00FA5228"/>
    <w:rsid w:val="00FA544C"/>
    <w:rsid w:val="00FA5525"/>
    <w:rsid w:val="00FA5AE5"/>
    <w:rsid w:val="00FA60B8"/>
    <w:rsid w:val="00FA6F80"/>
    <w:rsid w:val="00FA73A7"/>
    <w:rsid w:val="00FA7470"/>
    <w:rsid w:val="00FA7AA9"/>
    <w:rsid w:val="00FA7BFE"/>
    <w:rsid w:val="00FA7C85"/>
    <w:rsid w:val="00FA7EFC"/>
    <w:rsid w:val="00FB0731"/>
    <w:rsid w:val="00FB0937"/>
    <w:rsid w:val="00FB14D3"/>
    <w:rsid w:val="00FB1583"/>
    <w:rsid w:val="00FB296C"/>
    <w:rsid w:val="00FB35B7"/>
    <w:rsid w:val="00FB392F"/>
    <w:rsid w:val="00FB4B1F"/>
    <w:rsid w:val="00FB51D5"/>
    <w:rsid w:val="00FB54FE"/>
    <w:rsid w:val="00FB61A7"/>
    <w:rsid w:val="00FB622F"/>
    <w:rsid w:val="00FB72E3"/>
    <w:rsid w:val="00FB7C57"/>
    <w:rsid w:val="00FB7F81"/>
    <w:rsid w:val="00FB7F85"/>
    <w:rsid w:val="00FC01D0"/>
    <w:rsid w:val="00FC02A3"/>
    <w:rsid w:val="00FC0405"/>
    <w:rsid w:val="00FC0AAA"/>
    <w:rsid w:val="00FC10E9"/>
    <w:rsid w:val="00FC16BD"/>
    <w:rsid w:val="00FC293B"/>
    <w:rsid w:val="00FC2A9A"/>
    <w:rsid w:val="00FC2D73"/>
    <w:rsid w:val="00FC3002"/>
    <w:rsid w:val="00FC33F4"/>
    <w:rsid w:val="00FC33F9"/>
    <w:rsid w:val="00FC34B9"/>
    <w:rsid w:val="00FC36C0"/>
    <w:rsid w:val="00FC3B3D"/>
    <w:rsid w:val="00FC425E"/>
    <w:rsid w:val="00FC4294"/>
    <w:rsid w:val="00FC464C"/>
    <w:rsid w:val="00FC4829"/>
    <w:rsid w:val="00FC4DA5"/>
    <w:rsid w:val="00FC4F9E"/>
    <w:rsid w:val="00FC55D6"/>
    <w:rsid w:val="00FC5646"/>
    <w:rsid w:val="00FC63C4"/>
    <w:rsid w:val="00FC68FC"/>
    <w:rsid w:val="00FC72A9"/>
    <w:rsid w:val="00FC74E2"/>
    <w:rsid w:val="00FC7C8C"/>
    <w:rsid w:val="00FC7D4E"/>
    <w:rsid w:val="00FC7F63"/>
    <w:rsid w:val="00FD04BE"/>
    <w:rsid w:val="00FD0682"/>
    <w:rsid w:val="00FD098D"/>
    <w:rsid w:val="00FD0C70"/>
    <w:rsid w:val="00FD0E7D"/>
    <w:rsid w:val="00FD1230"/>
    <w:rsid w:val="00FD147A"/>
    <w:rsid w:val="00FD1613"/>
    <w:rsid w:val="00FD1792"/>
    <w:rsid w:val="00FD1894"/>
    <w:rsid w:val="00FD1B67"/>
    <w:rsid w:val="00FD1CA0"/>
    <w:rsid w:val="00FD2326"/>
    <w:rsid w:val="00FD243C"/>
    <w:rsid w:val="00FD2822"/>
    <w:rsid w:val="00FD2AB4"/>
    <w:rsid w:val="00FD2CC2"/>
    <w:rsid w:val="00FD2FD1"/>
    <w:rsid w:val="00FD3304"/>
    <w:rsid w:val="00FD36D7"/>
    <w:rsid w:val="00FD37C2"/>
    <w:rsid w:val="00FD431A"/>
    <w:rsid w:val="00FD453B"/>
    <w:rsid w:val="00FD4B1D"/>
    <w:rsid w:val="00FD4C5E"/>
    <w:rsid w:val="00FD537F"/>
    <w:rsid w:val="00FD5741"/>
    <w:rsid w:val="00FD5AB7"/>
    <w:rsid w:val="00FD6FB8"/>
    <w:rsid w:val="00FD7325"/>
    <w:rsid w:val="00FD75E7"/>
    <w:rsid w:val="00FD7609"/>
    <w:rsid w:val="00FD7710"/>
    <w:rsid w:val="00FD7AA3"/>
    <w:rsid w:val="00FD7BB1"/>
    <w:rsid w:val="00FD7BFD"/>
    <w:rsid w:val="00FD7DB9"/>
    <w:rsid w:val="00FD7FF3"/>
    <w:rsid w:val="00FE0EFC"/>
    <w:rsid w:val="00FE1020"/>
    <w:rsid w:val="00FE10B2"/>
    <w:rsid w:val="00FE1846"/>
    <w:rsid w:val="00FE18AF"/>
    <w:rsid w:val="00FE1F3B"/>
    <w:rsid w:val="00FE1F7A"/>
    <w:rsid w:val="00FE205E"/>
    <w:rsid w:val="00FE20FE"/>
    <w:rsid w:val="00FE2FE1"/>
    <w:rsid w:val="00FE3199"/>
    <w:rsid w:val="00FE3296"/>
    <w:rsid w:val="00FE33F2"/>
    <w:rsid w:val="00FE34A3"/>
    <w:rsid w:val="00FE37AE"/>
    <w:rsid w:val="00FE3DFC"/>
    <w:rsid w:val="00FE3E99"/>
    <w:rsid w:val="00FE400F"/>
    <w:rsid w:val="00FE4ACE"/>
    <w:rsid w:val="00FE5486"/>
    <w:rsid w:val="00FE62C2"/>
    <w:rsid w:val="00FE6E4A"/>
    <w:rsid w:val="00FE7233"/>
    <w:rsid w:val="00FE7D5F"/>
    <w:rsid w:val="00FF0704"/>
    <w:rsid w:val="00FF088B"/>
    <w:rsid w:val="00FF0EED"/>
    <w:rsid w:val="00FF1069"/>
    <w:rsid w:val="00FF10FC"/>
    <w:rsid w:val="00FF130D"/>
    <w:rsid w:val="00FF14F2"/>
    <w:rsid w:val="00FF15BE"/>
    <w:rsid w:val="00FF16AE"/>
    <w:rsid w:val="00FF18AB"/>
    <w:rsid w:val="00FF19F4"/>
    <w:rsid w:val="00FF1A8B"/>
    <w:rsid w:val="00FF2291"/>
    <w:rsid w:val="00FF2426"/>
    <w:rsid w:val="00FF2460"/>
    <w:rsid w:val="00FF2B14"/>
    <w:rsid w:val="00FF3012"/>
    <w:rsid w:val="00FF3335"/>
    <w:rsid w:val="00FF3499"/>
    <w:rsid w:val="00FF34E5"/>
    <w:rsid w:val="00FF3767"/>
    <w:rsid w:val="00FF39DC"/>
    <w:rsid w:val="00FF3BB9"/>
    <w:rsid w:val="00FF403A"/>
    <w:rsid w:val="00FF47D1"/>
    <w:rsid w:val="00FF595C"/>
    <w:rsid w:val="00FF5B3A"/>
    <w:rsid w:val="00FF5C3F"/>
    <w:rsid w:val="00FF69F8"/>
    <w:rsid w:val="00FF6DD7"/>
    <w:rsid w:val="00FF6EDD"/>
    <w:rsid w:val="00FF736E"/>
    <w:rsid w:val="00FF7657"/>
    <w:rsid w:val="00FF7957"/>
    <w:rsid w:val="00FF79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21502A"/>
  <w15:docId w15:val="{28D5A948-F072-4E71-90AD-4741DA79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qFormat="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EDD"/>
    <w:pPr>
      <w:suppressAutoHyphens/>
      <w:spacing w:after="120"/>
      <w:jc w:val="both"/>
    </w:pPr>
    <w:rPr>
      <w:rFonts w:ascii="Calibri" w:hAnsi="Calibri" w:cs="Calibri"/>
      <w:szCs w:val="24"/>
      <w:lang w:val="en-GB" w:eastAsia="zh-CN"/>
    </w:rPr>
  </w:style>
  <w:style w:type="paragraph" w:styleId="10">
    <w:name w:val="heading 1"/>
    <w:aliases w:val="h1,1,H1"/>
    <w:basedOn w:val="a"/>
    <w:next w:val="a"/>
    <w:link w:val="1Char"/>
    <w:qFormat/>
    <w:rsid w:val="00021937"/>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aliases w:val="h2,Chapter Title,Header 2,Heading Bug,H2,Sub-Head1,Heading 2- no#,H21,H22,H23,H2Normal,Sub Head,H211,H212,H221,H2111,H24,H213,H222,H2112,H231,H2121,H2211,H21111,H25,H26,H214,H223,H2113,H27,H215,H224,H2114,H28,H216,H225,H2115,H232,H241"/>
    <w:basedOn w:val="10"/>
    <w:next w:val="a"/>
    <w:link w:val="2Char"/>
    <w:uiPriority w:val="1"/>
    <w:qFormat/>
    <w:rsid w:val="00021937"/>
    <w:pPr>
      <w:pageBreakBefore w:val="0"/>
      <w:pBdr>
        <w:bottom w:val="single" w:sz="12" w:space="1" w:color="000080"/>
      </w:pBdr>
      <w:tabs>
        <w:tab w:val="left" w:pos="567"/>
      </w:tabs>
      <w:spacing w:before="240" w:after="80"/>
      <w:ind w:left="567" w:hanging="567"/>
      <w:outlineLvl w:val="1"/>
    </w:pPr>
    <w:rPr>
      <w:rFonts w:cs="Times New Roman"/>
      <w:bCs w:val="0"/>
      <w:color w:val="002060"/>
      <w:sz w:val="22"/>
      <w:szCs w:val="20"/>
      <w:lang w:val="en-GB"/>
    </w:rPr>
  </w:style>
  <w:style w:type="paragraph" w:styleId="3">
    <w:name w:val="heading 3"/>
    <w:aliases w:val="h3,t3,H3,Proposa,Project 3,Heading 3 - old,1.2.3.,alltoc,3,Heading 4 Proposal,h31,h32,Bold Head,bh,(1.1.1),hd3,Minor,1.1.1 Heading,0,Heading 2.3,(Alt+3),Titles,(Alt+3)1,(Alt+3)2,(Alt+3)3,(Alt+3)4,(Alt+3)5,(Alt+3)6,(Alt+3)11,(Alt+3)21,l3"/>
    <w:basedOn w:val="a"/>
    <w:next w:val="a"/>
    <w:link w:val="3Char"/>
    <w:uiPriority w:val="99"/>
    <w:qFormat/>
    <w:rsid w:val="00021937"/>
    <w:pPr>
      <w:keepNext/>
      <w:spacing w:before="240" w:after="60"/>
      <w:ind w:left="567" w:hanging="567"/>
      <w:outlineLvl w:val="2"/>
    </w:pPr>
    <w:rPr>
      <w:rFonts w:ascii="Arial" w:hAnsi="Arial" w:cs="Times New Roman"/>
      <w:b/>
      <w:bCs/>
      <w:szCs w:val="26"/>
    </w:rPr>
  </w:style>
  <w:style w:type="paragraph" w:styleId="4">
    <w:name w:val="heading 4"/>
    <w:aliases w:val="h4,t4"/>
    <w:basedOn w:val="a"/>
    <w:next w:val="a"/>
    <w:link w:val="4Char"/>
    <w:qFormat/>
    <w:rsid w:val="00021937"/>
    <w:pPr>
      <w:keepNext/>
      <w:spacing w:before="240" w:after="60"/>
      <w:outlineLvl w:val="3"/>
    </w:pPr>
    <w:rPr>
      <w:rFonts w:ascii="Arial" w:hAnsi="Arial" w:cs="Times New Roman"/>
      <w:b/>
      <w:bCs/>
      <w:szCs w:val="28"/>
    </w:rPr>
  </w:style>
  <w:style w:type="paragraph" w:styleId="5">
    <w:name w:val="heading 5"/>
    <w:basedOn w:val="a"/>
    <w:next w:val="a"/>
    <w:link w:val="5Char"/>
    <w:qFormat/>
    <w:rsid w:val="00021937"/>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qFormat/>
    <w:rsid w:val="009270B5"/>
    <w:pPr>
      <w:keepNext/>
      <w:tabs>
        <w:tab w:val="num" w:pos="1152"/>
      </w:tabs>
      <w:spacing w:after="0"/>
      <w:ind w:right="368" w:firstLine="709"/>
      <w:outlineLvl w:val="5"/>
    </w:pPr>
    <w:rPr>
      <w:rFonts w:ascii="Times New Roman" w:hAnsi="Times New Roman" w:cs="Times New Roman"/>
      <w:b/>
      <w:bCs/>
      <w:sz w:val="24"/>
      <w:u w:val="single"/>
      <w:lang w:val="el-GR" w:eastAsia="ar-SA"/>
    </w:rPr>
  </w:style>
  <w:style w:type="paragraph" w:styleId="7">
    <w:name w:val="heading 7"/>
    <w:basedOn w:val="a"/>
    <w:next w:val="a"/>
    <w:link w:val="7Char"/>
    <w:qFormat/>
    <w:rsid w:val="009270B5"/>
    <w:pPr>
      <w:keepNext/>
      <w:tabs>
        <w:tab w:val="num" w:pos="1296"/>
      </w:tabs>
      <w:spacing w:after="0"/>
      <w:ind w:left="709" w:right="368"/>
      <w:jc w:val="center"/>
      <w:outlineLvl w:val="6"/>
    </w:pPr>
    <w:rPr>
      <w:rFonts w:ascii="Times New Roman" w:hAnsi="Times New Roman" w:cs="Times New Roman"/>
      <w:b/>
      <w:bCs/>
      <w:sz w:val="24"/>
      <w:lang w:val="el-GR" w:eastAsia="ar-SA"/>
    </w:rPr>
  </w:style>
  <w:style w:type="paragraph" w:styleId="8">
    <w:name w:val="heading 8"/>
    <w:basedOn w:val="a"/>
    <w:next w:val="a"/>
    <w:link w:val="8Char"/>
    <w:qFormat/>
    <w:locked/>
    <w:rsid w:val="00CA2206"/>
    <w:pPr>
      <w:tabs>
        <w:tab w:val="num" w:pos="1440"/>
      </w:tabs>
      <w:suppressAutoHyphens w:val="0"/>
      <w:spacing w:before="240" w:after="60"/>
      <w:ind w:left="1440" w:hanging="1440"/>
      <w:jc w:val="left"/>
      <w:outlineLvl w:val="7"/>
    </w:pPr>
    <w:rPr>
      <w:rFonts w:ascii="Times New Roman" w:hAnsi="Times New Roman" w:cs="Times New Roman"/>
      <w:i/>
      <w:iCs/>
      <w:sz w:val="24"/>
      <w:lang w:val="el-GR" w:eastAsia="en-US"/>
    </w:rPr>
  </w:style>
  <w:style w:type="paragraph" w:styleId="9">
    <w:name w:val="heading 9"/>
    <w:basedOn w:val="a"/>
    <w:next w:val="a"/>
    <w:link w:val="9Char"/>
    <w:qFormat/>
    <w:locked/>
    <w:rsid w:val="00CA2206"/>
    <w:pPr>
      <w:tabs>
        <w:tab w:val="num" w:pos="1584"/>
      </w:tabs>
      <w:suppressAutoHyphens w:val="0"/>
      <w:spacing w:before="240" w:after="60"/>
      <w:ind w:left="1584" w:hanging="1584"/>
      <w:jc w:val="left"/>
      <w:outlineLvl w:val="8"/>
    </w:pPr>
    <w:rPr>
      <w:rFonts w:ascii="Times New Roman" w:hAnsi="Times New Roman" w:cs="Arial"/>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1 Char,H1 Char"/>
    <w:basedOn w:val="a0"/>
    <w:link w:val="10"/>
    <w:locked/>
    <w:rsid w:val="00021937"/>
    <w:rPr>
      <w:rFonts w:ascii="Arial" w:hAnsi="Arial" w:cs="Times New Roman"/>
      <w:b/>
      <w:color w:val="333399"/>
      <w:sz w:val="32"/>
      <w:lang w:val="en-US"/>
    </w:rPr>
  </w:style>
  <w:style w:type="character" w:customStyle="1" w:styleId="Heading2Char">
    <w:name w:val="Heading 2 Char"/>
    <w:basedOn w:val="a0"/>
    <w:uiPriority w:val="99"/>
    <w:locked/>
    <w:rsid w:val="00021937"/>
    <w:rPr>
      <w:rFonts w:ascii="Arial" w:hAnsi="Arial" w:cs="Times New Roman"/>
      <w:b/>
      <w:color w:val="002060"/>
      <w:sz w:val="22"/>
      <w:lang w:val="en-GB"/>
    </w:rPr>
  </w:style>
  <w:style w:type="character" w:customStyle="1" w:styleId="3Char">
    <w:name w:val="Επικεφαλίδα 3 Char"/>
    <w:aliases w:val="h3 Char,t3 Char,H3 Char,Proposa Char,Project 3 Char,Heading 3 - old Char,1.2.3. Char,alltoc Char,3 Char,Heading 4 Proposal Char,h31 Char,h32 Char,Bold Head Char,bh Char,(1.1.1) Char,hd3 Char,Minor Char,1.1.1 Heading Char,0 Char"/>
    <w:basedOn w:val="a0"/>
    <w:link w:val="3"/>
    <w:uiPriority w:val="99"/>
    <w:locked/>
    <w:rsid w:val="00021937"/>
    <w:rPr>
      <w:rFonts w:ascii="Arial" w:hAnsi="Arial" w:cs="Times New Roman"/>
      <w:b/>
      <w:sz w:val="26"/>
      <w:lang w:val="en-GB"/>
    </w:rPr>
  </w:style>
  <w:style w:type="character" w:customStyle="1" w:styleId="4Char">
    <w:name w:val="Επικεφαλίδα 4 Char"/>
    <w:aliases w:val="h4 Char,t4 Char"/>
    <w:basedOn w:val="a0"/>
    <w:link w:val="4"/>
    <w:locked/>
    <w:rsid w:val="00021937"/>
    <w:rPr>
      <w:rFonts w:ascii="Arial" w:hAnsi="Arial" w:cs="Times New Roman"/>
      <w:b/>
      <w:sz w:val="28"/>
      <w:lang w:val="en-GB"/>
    </w:rPr>
  </w:style>
  <w:style w:type="character" w:customStyle="1" w:styleId="5Char">
    <w:name w:val="Επικεφαλίδα 5 Char"/>
    <w:basedOn w:val="a0"/>
    <w:link w:val="5"/>
    <w:locked/>
    <w:rsid w:val="00021937"/>
    <w:rPr>
      <w:rFonts w:ascii="Calibri" w:hAnsi="Calibri" w:cs="Times New Roman"/>
      <w:b/>
      <w:i/>
      <w:sz w:val="26"/>
      <w:lang w:val="en-GB"/>
    </w:rPr>
  </w:style>
  <w:style w:type="character" w:customStyle="1" w:styleId="6Char">
    <w:name w:val="Επικεφαλίδα 6 Char"/>
    <w:basedOn w:val="a0"/>
    <w:link w:val="6"/>
    <w:locked/>
    <w:rsid w:val="009270B5"/>
    <w:rPr>
      <w:rFonts w:cs="Times New Roman"/>
      <w:b/>
      <w:bCs/>
      <w:sz w:val="24"/>
      <w:szCs w:val="24"/>
      <w:u w:val="single"/>
      <w:lang w:eastAsia="ar-SA" w:bidi="ar-SA"/>
    </w:rPr>
  </w:style>
  <w:style w:type="character" w:customStyle="1" w:styleId="7Char">
    <w:name w:val="Επικεφαλίδα 7 Char"/>
    <w:basedOn w:val="a0"/>
    <w:link w:val="7"/>
    <w:locked/>
    <w:rsid w:val="009270B5"/>
    <w:rPr>
      <w:rFonts w:cs="Times New Roman"/>
      <w:b/>
      <w:bCs/>
      <w:sz w:val="24"/>
      <w:szCs w:val="24"/>
      <w:lang w:eastAsia="ar-SA" w:bidi="ar-SA"/>
    </w:rPr>
  </w:style>
  <w:style w:type="character" w:customStyle="1" w:styleId="2Char">
    <w:name w:val="Επικεφαλίδα 2 Char"/>
    <w:aliases w:val="h2 Char,Chapter Title Char,Header 2 Char,Heading Bug Char,H2 Char,Sub-Head1 Char,Heading 2- no# Char,H21 Char,H22 Char,H23 Char,H2Normal Char,Sub Head Char,H211 Char,H212 Char,H221 Char,H2111 Char,H24 Char,H213 Char,H222 Char,H25 Char"/>
    <w:link w:val="20"/>
    <w:uiPriority w:val="1"/>
    <w:locked/>
    <w:rsid w:val="00102DAD"/>
    <w:rPr>
      <w:rFonts w:ascii="Arial" w:hAnsi="Arial"/>
      <w:b/>
      <w:color w:val="002060"/>
      <w:sz w:val="22"/>
      <w:lang w:val="en-GB" w:eastAsia="zh-CN"/>
    </w:rPr>
  </w:style>
  <w:style w:type="character" w:customStyle="1" w:styleId="WW8Num1z0">
    <w:name w:val="WW8Num1z0"/>
    <w:uiPriority w:val="99"/>
    <w:rsid w:val="00021937"/>
  </w:style>
  <w:style w:type="character" w:customStyle="1" w:styleId="WW8Num1z1">
    <w:name w:val="WW8Num1z1"/>
    <w:uiPriority w:val="99"/>
    <w:rsid w:val="00021937"/>
  </w:style>
  <w:style w:type="character" w:customStyle="1" w:styleId="WW8Num1z2">
    <w:name w:val="WW8Num1z2"/>
    <w:uiPriority w:val="99"/>
    <w:rsid w:val="00021937"/>
  </w:style>
  <w:style w:type="character" w:customStyle="1" w:styleId="WW8Num1z3">
    <w:name w:val="WW8Num1z3"/>
    <w:uiPriority w:val="99"/>
    <w:rsid w:val="00021937"/>
  </w:style>
  <w:style w:type="character" w:customStyle="1" w:styleId="WW8Num1z4">
    <w:name w:val="WW8Num1z4"/>
    <w:uiPriority w:val="99"/>
    <w:rsid w:val="00021937"/>
    <w:rPr>
      <w:rFonts w:ascii="Arial" w:hAnsi="Arial"/>
      <w:sz w:val="20"/>
    </w:rPr>
  </w:style>
  <w:style w:type="character" w:customStyle="1" w:styleId="WW8Num1z5">
    <w:name w:val="WW8Num1z5"/>
    <w:uiPriority w:val="99"/>
    <w:rsid w:val="00021937"/>
  </w:style>
  <w:style w:type="character" w:customStyle="1" w:styleId="WW8Num1z6">
    <w:name w:val="WW8Num1z6"/>
    <w:uiPriority w:val="99"/>
    <w:rsid w:val="00021937"/>
  </w:style>
  <w:style w:type="character" w:customStyle="1" w:styleId="WW8Num1z7">
    <w:name w:val="WW8Num1z7"/>
    <w:uiPriority w:val="99"/>
    <w:rsid w:val="00021937"/>
  </w:style>
  <w:style w:type="character" w:customStyle="1" w:styleId="WW8Num1z8">
    <w:name w:val="WW8Num1z8"/>
    <w:uiPriority w:val="99"/>
    <w:rsid w:val="00021937"/>
  </w:style>
  <w:style w:type="character" w:customStyle="1" w:styleId="WW8Num2z0">
    <w:name w:val="WW8Num2z0"/>
    <w:uiPriority w:val="99"/>
    <w:rsid w:val="00021937"/>
    <w:rPr>
      <w:rFonts w:ascii="Symbol" w:hAnsi="Symbol"/>
      <w:lang w:val="el-GR"/>
    </w:rPr>
  </w:style>
  <w:style w:type="character" w:customStyle="1" w:styleId="WW8Num3z0">
    <w:name w:val="WW8Num3z0"/>
    <w:uiPriority w:val="99"/>
    <w:rsid w:val="00021937"/>
    <w:rPr>
      <w:lang w:val="el-GR"/>
    </w:rPr>
  </w:style>
  <w:style w:type="character" w:customStyle="1" w:styleId="WW8Num4z0">
    <w:name w:val="WW8Num4z0"/>
    <w:uiPriority w:val="99"/>
    <w:rsid w:val="00021937"/>
    <w:rPr>
      <w:rFonts w:ascii="Webdings" w:hAnsi="Webdings"/>
      <w:color w:val="333399"/>
      <w:sz w:val="16"/>
    </w:rPr>
  </w:style>
  <w:style w:type="character" w:customStyle="1" w:styleId="WW8Num5z0">
    <w:name w:val="WW8Num5z0"/>
    <w:uiPriority w:val="99"/>
    <w:rsid w:val="00021937"/>
    <w:rPr>
      <w:rFonts w:ascii="Symbol" w:hAnsi="Symbol"/>
      <w:strike/>
      <w:color w:val="0070C0"/>
      <w:kern w:val="1"/>
      <w:position w:val="0"/>
      <w:sz w:val="24"/>
      <w:vertAlign w:val="baseline"/>
      <w:lang w:val="el-GR"/>
    </w:rPr>
  </w:style>
  <w:style w:type="character" w:customStyle="1" w:styleId="WW8Num6z0">
    <w:name w:val="WW8Num6z0"/>
    <w:uiPriority w:val="99"/>
    <w:rsid w:val="00021937"/>
    <w:rPr>
      <w:rFonts w:ascii="Symbol" w:hAnsi="Symbol"/>
      <w:shd w:val="clear" w:color="auto" w:fill="C0C0C0"/>
      <w:lang w:val="el-GR"/>
    </w:rPr>
  </w:style>
  <w:style w:type="character" w:customStyle="1" w:styleId="WW8Num7z0">
    <w:name w:val="WW8Num7z0"/>
    <w:uiPriority w:val="99"/>
    <w:rsid w:val="00021937"/>
    <w:rPr>
      <w:b/>
      <w:sz w:val="22"/>
      <w:lang w:val="el-GR"/>
    </w:rPr>
  </w:style>
  <w:style w:type="character" w:customStyle="1" w:styleId="WW8Num7z1">
    <w:name w:val="WW8Num7z1"/>
    <w:uiPriority w:val="99"/>
    <w:rsid w:val="00021937"/>
  </w:style>
  <w:style w:type="character" w:customStyle="1" w:styleId="WW8Num7z2">
    <w:name w:val="WW8Num7z2"/>
    <w:uiPriority w:val="99"/>
    <w:rsid w:val="00021937"/>
  </w:style>
  <w:style w:type="character" w:customStyle="1" w:styleId="WW8Num7z3">
    <w:name w:val="WW8Num7z3"/>
    <w:uiPriority w:val="99"/>
    <w:rsid w:val="00021937"/>
  </w:style>
  <w:style w:type="character" w:customStyle="1" w:styleId="WW8Num7z4">
    <w:name w:val="WW8Num7z4"/>
    <w:uiPriority w:val="99"/>
    <w:rsid w:val="00021937"/>
  </w:style>
  <w:style w:type="character" w:customStyle="1" w:styleId="WW8Num7z5">
    <w:name w:val="WW8Num7z5"/>
    <w:uiPriority w:val="99"/>
    <w:rsid w:val="00021937"/>
  </w:style>
  <w:style w:type="character" w:customStyle="1" w:styleId="WW8Num7z6">
    <w:name w:val="WW8Num7z6"/>
    <w:uiPriority w:val="99"/>
    <w:rsid w:val="00021937"/>
  </w:style>
  <w:style w:type="character" w:customStyle="1" w:styleId="WW8Num7z7">
    <w:name w:val="WW8Num7z7"/>
    <w:uiPriority w:val="99"/>
    <w:rsid w:val="00021937"/>
  </w:style>
  <w:style w:type="character" w:customStyle="1" w:styleId="WW8Num7z8">
    <w:name w:val="WW8Num7z8"/>
    <w:uiPriority w:val="99"/>
    <w:rsid w:val="00021937"/>
  </w:style>
  <w:style w:type="character" w:customStyle="1" w:styleId="WW8Num8z0">
    <w:name w:val="WW8Num8z0"/>
    <w:uiPriority w:val="99"/>
    <w:rsid w:val="00021937"/>
    <w:rPr>
      <w:b/>
      <w:sz w:val="22"/>
      <w:lang w:val="el-GR"/>
    </w:rPr>
  </w:style>
  <w:style w:type="character" w:customStyle="1" w:styleId="WW8Num8z1">
    <w:name w:val="WW8Num8z1"/>
    <w:uiPriority w:val="99"/>
    <w:rsid w:val="00021937"/>
    <w:rPr>
      <w:rFonts w:eastAsia="Times New Roman"/>
      <w:lang w:val="el-GR"/>
    </w:rPr>
  </w:style>
  <w:style w:type="character" w:customStyle="1" w:styleId="WW8Num8z2">
    <w:name w:val="WW8Num8z2"/>
    <w:uiPriority w:val="99"/>
    <w:rsid w:val="00021937"/>
  </w:style>
  <w:style w:type="character" w:customStyle="1" w:styleId="WW8Num8z3">
    <w:name w:val="WW8Num8z3"/>
    <w:uiPriority w:val="99"/>
    <w:rsid w:val="00021937"/>
  </w:style>
  <w:style w:type="character" w:customStyle="1" w:styleId="WW8Num8z4">
    <w:name w:val="WW8Num8z4"/>
    <w:uiPriority w:val="99"/>
    <w:rsid w:val="00021937"/>
  </w:style>
  <w:style w:type="character" w:customStyle="1" w:styleId="WW8Num8z5">
    <w:name w:val="WW8Num8z5"/>
    <w:uiPriority w:val="99"/>
    <w:rsid w:val="00021937"/>
  </w:style>
  <w:style w:type="character" w:customStyle="1" w:styleId="WW8Num8z6">
    <w:name w:val="WW8Num8z6"/>
    <w:uiPriority w:val="99"/>
    <w:rsid w:val="00021937"/>
  </w:style>
  <w:style w:type="character" w:customStyle="1" w:styleId="WW8Num8z7">
    <w:name w:val="WW8Num8z7"/>
    <w:uiPriority w:val="99"/>
    <w:rsid w:val="00021937"/>
  </w:style>
  <w:style w:type="character" w:customStyle="1" w:styleId="WW8Num8z8">
    <w:name w:val="WW8Num8z8"/>
    <w:uiPriority w:val="99"/>
    <w:rsid w:val="00021937"/>
  </w:style>
  <w:style w:type="character" w:customStyle="1" w:styleId="WW8Num9z0">
    <w:name w:val="WW8Num9z0"/>
    <w:uiPriority w:val="99"/>
    <w:rsid w:val="00021937"/>
    <w:rPr>
      <w:rFonts w:ascii="Symbol" w:hAnsi="Symbol"/>
      <w:color w:val="5B9BD5"/>
    </w:rPr>
  </w:style>
  <w:style w:type="character" w:customStyle="1" w:styleId="WW8Num10z0">
    <w:name w:val="WW8Num10z0"/>
    <w:uiPriority w:val="99"/>
    <w:rsid w:val="00021937"/>
    <w:rPr>
      <w:rFonts w:ascii="Angsana New" w:hAnsi="Angsana New"/>
      <w:color w:val="000000"/>
      <w:kern w:val="1"/>
      <w:sz w:val="22"/>
      <w:shd w:val="clear" w:color="auto" w:fill="FFFFFF"/>
      <w:lang w:val="el-GR"/>
    </w:rPr>
  </w:style>
  <w:style w:type="character" w:customStyle="1" w:styleId="WW8Num2z1">
    <w:name w:val="WW8Num2z1"/>
    <w:uiPriority w:val="99"/>
    <w:rsid w:val="00021937"/>
  </w:style>
  <w:style w:type="character" w:customStyle="1" w:styleId="WW8Num2z2">
    <w:name w:val="WW8Num2z2"/>
    <w:uiPriority w:val="99"/>
    <w:rsid w:val="00021937"/>
  </w:style>
  <w:style w:type="character" w:customStyle="1" w:styleId="WW8Num2z3">
    <w:name w:val="WW8Num2z3"/>
    <w:uiPriority w:val="99"/>
    <w:rsid w:val="00021937"/>
  </w:style>
  <w:style w:type="character" w:customStyle="1" w:styleId="WW8Num2z4">
    <w:name w:val="WW8Num2z4"/>
    <w:uiPriority w:val="99"/>
    <w:rsid w:val="00021937"/>
    <w:rPr>
      <w:rFonts w:ascii="Arial" w:hAnsi="Arial"/>
      <w:sz w:val="20"/>
    </w:rPr>
  </w:style>
  <w:style w:type="character" w:customStyle="1" w:styleId="WW8Num2z5">
    <w:name w:val="WW8Num2z5"/>
    <w:uiPriority w:val="99"/>
    <w:rsid w:val="00021937"/>
  </w:style>
  <w:style w:type="character" w:customStyle="1" w:styleId="WW8Num2z6">
    <w:name w:val="WW8Num2z6"/>
    <w:uiPriority w:val="99"/>
    <w:rsid w:val="00021937"/>
  </w:style>
  <w:style w:type="character" w:customStyle="1" w:styleId="WW8Num2z7">
    <w:name w:val="WW8Num2z7"/>
    <w:uiPriority w:val="99"/>
    <w:rsid w:val="00021937"/>
  </w:style>
  <w:style w:type="character" w:customStyle="1" w:styleId="WW8Num2z8">
    <w:name w:val="WW8Num2z8"/>
    <w:uiPriority w:val="99"/>
    <w:rsid w:val="00021937"/>
  </w:style>
  <w:style w:type="character" w:customStyle="1" w:styleId="WW8Num9z1">
    <w:name w:val="WW8Num9z1"/>
    <w:uiPriority w:val="99"/>
    <w:rsid w:val="00021937"/>
    <w:rPr>
      <w:rFonts w:eastAsia="Times New Roman"/>
      <w:lang w:val="el-GR"/>
    </w:rPr>
  </w:style>
  <w:style w:type="character" w:customStyle="1" w:styleId="WW8Num9z2">
    <w:name w:val="WW8Num9z2"/>
    <w:uiPriority w:val="99"/>
    <w:rsid w:val="00021937"/>
  </w:style>
  <w:style w:type="character" w:customStyle="1" w:styleId="WW8Num9z3">
    <w:name w:val="WW8Num9z3"/>
    <w:uiPriority w:val="99"/>
    <w:rsid w:val="00021937"/>
  </w:style>
  <w:style w:type="character" w:customStyle="1" w:styleId="WW8Num9z4">
    <w:name w:val="WW8Num9z4"/>
    <w:uiPriority w:val="99"/>
    <w:rsid w:val="00021937"/>
  </w:style>
  <w:style w:type="character" w:customStyle="1" w:styleId="WW8Num9z5">
    <w:name w:val="WW8Num9z5"/>
    <w:uiPriority w:val="99"/>
    <w:rsid w:val="00021937"/>
  </w:style>
  <w:style w:type="character" w:customStyle="1" w:styleId="WW8Num9z6">
    <w:name w:val="WW8Num9z6"/>
    <w:uiPriority w:val="99"/>
    <w:rsid w:val="00021937"/>
  </w:style>
  <w:style w:type="character" w:customStyle="1" w:styleId="WW8Num9z7">
    <w:name w:val="WW8Num9z7"/>
    <w:uiPriority w:val="99"/>
    <w:rsid w:val="00021937"/>
  </w:style>
  <w:style w:type="character" w:customStyle="1" w:styleId="WW8Num9z8">
    <w:name w:val="WW8Num9z8"/>
    <w:uiPriority w:val="99"/>
    <w:rsid w:val="00021937"/>
  </w:style>
  <w:style w:type="character" w:customStyle="1" w:styleId="WW8Num11z0">
    <w:name w:val="WW8Num11z0"/>
    <w:uiPriority w:val="99"/>
    <w:rsid w:val="00021937"/>
    <w:rPr>
      <w:rFonts w:ascii="Angsana New" w:hAnsi="Angsana New"/>
      <w:color w:val="000000"/>
      <w:kern w:val="1"/>
      <w:sz w:val="22"/>
      <w:shd w:val="clear" w:color="auto" w:fill="FFFFFF"/>
      <w:lang w:val="el-GR"/>
    </w:rPr>
  </w:style>
  <w:style w:type="character" w:customStyle="1" w:styleId="WW8Num10z1">
    <w:name w:val="WW8Num10z1"/>
    <w:uiPriority w:val="99"/>
    <w:rsid w:val="00021937"/>
    <w:rPr>
      <w:rFonts w:ascii="Courier New" w:hAnsi="Courier New"/>
    </w:rPr>
  </w:style>
  <w:style w:type="character" w:customStyle="1" w:styleId="WW8Num10z3">
    <w:name w:val="WW8Num10z3"/>
    <w:uiPriority w:val="99"/>
    <w:rsid w:val="00021937"/>
    <w:rPr>
      <w:rFonts w:ascii="Symbol" w:hAnsi="Symbol"/>
    </w:rPr>
  </w:style>
  <w:style w:type="character" w:customStyle="1" w:styleId="WW8Num11z1">
    <w:name w:val="WW8Num11z1"/>
    <w:uiPriority w:val="99"/>
    <w:rsid w:val="00021937"/>
    <w:rPr>
      <w:rFonts w:ascii="Courier New" w:hAnsi="Courier New"/>
    </w:rPr>
  </w:style>
  <w:style w:type="character" w:customStyle="1" w:styleId="WW8Num11z3">
    <w:name w:val="WW8Num11z3"/>
    <w:uiPriority w:val="99"/>
    <w:rsid w:val="00021937"/>
    <w:rPr>
      <w:rFonts w:ascii="Symbol" w:hAnsi="Symbol"/>
    </w:rPr>
  </w:style>
  <w:style w:type="character" w:customStyle="1" w:styleId="WW8Num12z0">
    <w:name w:val="WW8Num12z0"/>
    <w:uiPriority w:val="99"/>
    <w:rsid w:val="00021937"/>
    <w:rPr>
      <w:rFonts w:ascii="Angsana New" w:hAnsi="Angsana New"/>
      <w:color w:val="000000"/>
      <w:kern w:val="1"/>
      <w:sz w:val="22"/>
      <w:shd w:val="clear" w:color="auto" w:fill="FFFFFF"/>
      <w:lang w:val="el-GR"/>
    </w:rPr>
  </w:style>
  <w:style w:type="character" w:customStyle="1" w:styleId="WW8Num12z1">
    <w:name w:val="WW8Num12z1"/>
    <w:uiPriority w:val="99"/>
    <w:rsid w:val="00021937"/>
    <w:rPr>
      <w:rFonts w:ascii="Courier New" w:hAnsi="Courier New"/>
    </w:rPr>
  </w:style>
  <w:style w:type="character" w:customStyle="1" w:styleId="WW8Num12z2">
    <w:name w:val="WW8Num12z2"/>
    <w:uiPriority w:val="99"/>
    <w:rsid w:val="00021937"/>
    <w:rPr>
      <w:rFonts w:ascii="Wingdings" w:hAnsi="Wingdings"/>
    </w:rPr>
  </w:style>
  <w:style w:type="character" w:customStyle="1" w:styleId="WW8Num12z3">
    <w:name w:val="WW8Num12z3"/>
    <w:uiPriority w:val="99"/>
    <w:rsid w:val="00021937"/>
    <w:rPr>
      <w:rFonts w:ascii="Symbol" w:hAnsi="Symbol"/>
    </w:rPr>
  </w:style>
  <w:style w:type="character" w:customStyle="1" w:styleId="11">
    <w:name w:val="Προεπιλεγμένη γραμματοσειρά1"/>
    <w:uiPriority w:val="99"/>
    <w:rsid w:val="00021937"/>
  </w:style>
  <w:style w:type="character" w:customStyle="1" w:styleId="30">
    <w:name w:val="Προεπιλεγμένη γραμματοσειρά3"/>
    <w:uiPriority w:val="99"/>
    <w:rsid w:val="00021937"/>
  </w:style>
  <w:style w:type="character" w:customStyle="1" w:styleId="WW-DefaultParagraphFont">
    <w:name w:val="WW-Default Paragraph Font"/>
    <w:uiPriority w:val="99"/>
    <w:rsid w:val="00021937"/>
  </w:style>
  <w:style w:type="character" w:customStyle="1" w:styleId="WW8Num10z2">
    <w:name w:val="WW8Num10z2"/>
    <w:uiPriority w:val="99"/>
    <w:rsid w:val="00021937"/>
  </w:style>
  <w:style w:type="character" w:customStyle="1" w:styleId="WW8Num10z4">
    <w:name w:val="WW8Num10z4"/>
    <w:uiPriority w:val="99"/>
    <w:rsid w:val="00021937"/>
  </w:style>
  <w:style w:type="character" w:customStyle="1" w:styleId="WW8Num10z5">
    <w:name w:val="WW8Num10z5"/>
    <w:uiPriority w:val="99"/>
    <w:rsid w:val="00021937"/>
  </w:style>
  <w:style w:type="character" w:customStyle="1" w:styleId="WW8Num10z6">
    <w:name w:val="WW8Num10z6"/>
    <w:uiPriority w:val="99"/>
    <w:rsid w:val="00021937"/>
  </w:style>
  <w:style w:type="character" w:customStyle="1" w:styleId="WW8Num10z7">
    <w:name w:val="WW8Num10z7"/>
    <w:uiPriority w:val="99"/>
    <w:rsid w:val="00021937"/>
  </w:style>
  <w:style w:type="character" w:customStyle="1" w:styleId="WW8Num10z8">
    <w:name w:val="WW8Num10z8"/>
    <w:uiPriority w:val="99"/>
    <w:rsid w:val="00021937"/>
  </w:style>
  <w:style w:type="character" w:customStyle="1" w:styleId="DefaultParagraphFont2">
    <w:name w:val="Default Paragraph Font2"/>
    <w:uiPriority w:val="99"/>
    <w:rsid w:val="00021937"/>
  </w:style>
  <w:style w:type="character" w:customStyle="1" w:styleId="WW8Num11z2">
    <w:name w:val="WW8Num11z2"/>
    <w:uiPriority w:val="99"/>
    <w:rsid w:val="00021937"/>
  </w:style>
  <w:style w:type="character" w:customStyle="1" w:styleId="WW8Num11z4">
    <w:name w:val="WW8Num11z4"/>
    <w:uiPriority w:val="99"/>
    <w:rsid w:val="00021937"/>
  </w:style>
  <w:style w:type="character" w:customStyle="1" w:styleId="WW8Num11z5">
    <w:name w:val="WW8Num11z5"/>
    <w:uiPriority w:val="99"/>
    <w:rsid w:val="00021937"/>
  </w:style>
  <w:style w:type="character" w:customStyle="1" w:styleId="WW8Num11z6">
    <w:name w:val="WW8Num11z6"/>
    <w:uiPriority w:val="99"/>
    <w:rsid w:val="00021937"/>
  </w:style>
  <w:style w:type="character" w:customStyle="1" w:styleId="WW8Num11z7">
    <w:name w:val="WW8Num11z7"/>
    <w:uiPriority w:val="99"/>
    <w:rsid w:val="00021937"/>
  </w:style>
  <w:style w:type="character" w:customStyle="1" w:styleId="WW8Num11z8">
    <w:name w:val="WW8Num11z8"/>
    <w:uiPriority w:val="99"/>
    <w:rsid w:val="00021937"/>
  </w:style>
  <w:style w:type="character" w:customStyle="1" w:styleId="WW8Num12z4">
    <w:name w:val="WW8Num12z4"/>
    <w:uiPriority w:val="99"/>
    <w:rsid w:val="00021937"/>
  </w:style>
  <w:style w:type="character" w:customStyle="1" w:styleId="WW8Num12z5">
    <w:name w:val="WW8Num12z5"/>
    <w:uiPriority w:val="99"/>
    <w:rsid w:val="00021937"/>
  </w:style>
  <w:style w:type="character" w:customStyle="1" w:styleId="WW8Num12z6">
    <w:name w:val="WW8Num12z6"/>
    <w:uiPriority w:val="99"/>
    <w:rsid w:val="00021937"/>
  </w:style>
  <w:style w:type="character" w:customStyle="1" w:styleId="WW8Num12z7">
    <w:name w:val="WW8Num12z7"/>
    <w:uiPriority w:val="99"/>
    <w:rsid w:val="00021937"/>
  </w:style>
  <w:style w:type="character" w:customStyle="1" w:styleId="WW8Num12z8">
    <w:name w:val="WW8Num12z8"/>
    <w:uiPriority w:val="99"/>
    <w:rsid w:val="00021937"/>
  </w:style>
  <w:style w:type="character" w:customStyle="1" w:styleId="WW8Num13z0">
    <w:name w:val="WW8Num13z0"/>
    <w:uiPriority w:val="99"/>
    <w:rsid w:val="00021937"/>
    <w:rPr>
      <w:rFonts w:ascii="Symbol" w:hAnsi="Symbol"/>
    </w:rPr>
  </w:style>
  <w:style w:type="character" w:customStyle="1" w:styleId="WW-DefaultParagraphFont1">
    <w:name w:val="WW-Default Paragraph Font1"/>
    <w:uiPriority w:val="99"/>
    <w:rsid w:val="00021937"/>
  </w:style>
  <w:style w:type="character" w:customStyle="1" w:styleId="WW8Num13z1">
    <w:name w:val="WW8Num13z1"/>
    <w:uiPriority w:val="99"/>
    <w:rsid w:val="00021937"/>
    <w:rPr>
      <w:rFonts w:eastAsia="Times New Roman"/>
      <w:lang w:val="el-GR"/>
    </w:rPr>
  </w:style>
  <w:style w:type="character" w:customStyle="1" w:styleId="WW8Num13z2">
    <w:name w:val="WW8Num13z2"/>
    <w:uiPriority w:val="99"/>
    <w:rsid w:val="00021937"/>
  </w:style>
  <w:style w:type="character" w:customStyle="1" w:styleId="WW8Num13z3">
    <w:name w:val="WW8Num13z3"/>
    <w:uiPriority w:val="99"/>
    <w:rsid w:val="00021937"/>
  </w:style>
  <w:style w:type="character" w:customStyle="1" w:styleId="WW8Num13z4">
    <w:name w:val="WW8Num13z4"/>
    <w:uiPriority w:val="99"/>
    <w:rsid w:val="00021937"/>
  </w:style>
  <w:style w:type="character" w:customStyle="1" w:styleId="WW8Num13z5">
    <w:name w:val="WW8Num13z5"/>
    <w:uiPriority w:val="99"/>
    <w:rsid w:val="00021937"/>
  </w:style>
  <w:style w:type="character" w:customStyle="1" w:styleId="WW8Num13z6">
    <w:name w:val="WW8Num13z6"/>
    <w:uiPriority w:val="99"/>
    <w:rsid w:val="00021937"/>
  </w:style>
  <w:style w:type="character" w:customStyle="1" w:styleId="WW8Num13z7">
    <w:name w:val="WW8Num13z7"/>
    <w:uiPriority w:val="99"/>
    <w:rsid w:val="00021937"/>
  </w:style>
  <w:style w:type="character" w:customStyle="1" w:styleId="WW8Num13z8">
    <w:name w:val="WW8Num13z8"/>
    <w:uiPriority w:val="99"/>
    <w:rsid w:val="00021937"/>
  </w:style>
  <w:style w:type="character" w:customStyle="1" w:styleId="WW8Num14z0">
    <w:name w:val="WW8Num14z0"/>
    <w:uiPriority w:val="99"/>
    <w:rsid w:val="00021937"/>
    <w:rPr>
      <w:rFonts w:ascii="Symbol" w:hAnsi="Symbol"/>
    </w:rPr>
  </w:style>
  <w:style w:type="character" w:customStyle="1" w:styleId="WW8Num14z1">
    <w:name w:val="WW8Num14z1"/>
    <w:uiPriority w:val="99"/>
    <w:rsid w:val="00021937"/>
  </w:style>
  <w:style w:type="character" w:customStyle="1" w:styleId="WW8Num14z2">
    <w:name w:val="WW8Num14z2"/>
    <w:uiPriority w:val="99"/>
    <w:rsid w:val="00021937"/>
  </w:style>
  <w:style w:type="character" w:customStyle="1" w:styleId="WW8Num14z3">
    <w:name w:val="WW8Num14z3"/>
    <w:uiPriority w:val="99"/>
    <w:rsid w:val="00021937"/>
  </w:style>
  <w:style w:type="character" w:customStyle="1" w:styleId="WW8Num14z4">
    <w:name w:val="WW8Num14z4"/>
    <w:uiPriority w:val="99"/>
    <w:rsid w:val="00021937"/>
  </w:style>
  <w:style w:type="character" w:customStyle="1" w:styleId="WW8Num14z5">
    <w:name w:val="WW8Num14z5"/>
    <w:uiPriority w:val="99"/>
    <w:rsid w:val="00021937"/>
  </w:style>
  <w:style w:type="character" w:customStyle="1" w:styleId="WW8Num14z6">
    <w:name w:val="WW8Num14z6"/>
    <w:uiPriority w:val="99"/>
    <w:rsid w:val="00021937"/>
  </w:style>
  <w:style w:type="character" w:customStyle="1" w:styleId="WW8Num14z7">
    <w:name w:val="WW8Num14z7"/>
    <w:uiPriority w:val="99"/>
    <w:rsid w:val="00021937"/>
  </w:style>
  <w:style w:type="character" w:customStyle="1" w:styleId="WW8Num14z8">
    <w:name w:val="WW8Num14z8"/>
    <w:uiPriority w:val="99"/>
    <w:rsid w:val="00021937"/>
  </w:style>
  <w:style w:type="character" w:customStyle="1" w:styleId="WW8Num15z0">
    <w:name w:val="WW8Num15z0"/>
    <w:uiPriority w:val="99"/>
    <w:rsid w:val="00021937"/>
  </w:style>
  <w:style w:type="character" w:customStyle="1" w:styleId="WW8Num15z1">
    <w:name w:val="WW8Num15z1"/>
    <w:uiPriority w:val="99"/>
    <w:rsid w:val="00021937"/>
  </w:style>
  <w:style w:type="character" w:customStyle="1" w:styleId="WW8Num15z2">
    <w:name w:val="WW8Num15z2"/>
    <w:uiPriority w:val="99"/>
    <w:rsid w:val="00021937"/>
  </w:style>
  <w:style w:type="character" w:customStyle="1" w:styleId="WW8Num15z3">
    <w:name w:val="WW8Num15z3"/>
    <w:uiPriority w:val="99"/>
    <w:rsid w:val="00021937"/>
  </w:style>
  <w:style w:type="character" w:customStyle="1" w:styleId="WW8Num15z4">
    <w:name w:val="WW8Num15z4"/>
    <w:uiPriority w:val="99"/>
    <w:rsid w:val="00021937"/>
  </w:style>
  <w:style w:type="character" w:customStyle="1" w:styleId="WW8Num15z5">
    <w:name w:val="WW8Num15z5"/>
    <w:uiPriority w:val="99"/>
    <w:rsid w:val="00021937"/>
  </w:style>
  <w:style w:type="character" w:customStyle="1" w:styleId="WW8Num15z6">
    <w:name w:val="WW8Num15z6"/>
    <w:uiPriority w:val="99"/>
    <w:rsid w:val="00021937"/>
  </w:style>
  <w:style w:type="character" w:customStyle="1" w:styleId="WW8Num15z7">
    <w:name w:val="WW8Num15z7"/>
    <w:uiPriority w:val="99"/>
    <w:rsid w:val="00021937"/>
  </w:style>
  <w:style w:type="character" w:customStyle="1" w:styleId="WW8Num15z8">
    <w:name w:val="WW8Num15z8"/>
    <w:uiPriority w:val="99"/>
    <w:rsid w:val="00021937"/>
  </w:style>
  <w:style w:type="character" w:customStyle="1" w:styleId="WW8Num16z0">
    <w:name w:val="WW8Num16z0"/>
    <w:uiPriority w:val="99"/>
    <w:rsid w:val="00021937"/>
  </w:style>
  <w:style w:type="character" w:customStyle="1" w:styleId="WW8Num16z1">
    <w:name w:val="WW8Num16z1"/>
    <w:uiPriority w:val="99"/>
    <w:rsid w:val="00021937"/>
  </w:style>
  <w:style w:type="character" w:customStyle="1" w:styleId="WW8Num16z2">
    <w:name w:val="WW8Num16z2"/>
    <w:uiPriority w:val="99"/>
    <w:rsid w:val="00021937"/>
  </w:style>
  <w:style w:type="character" w:customStyle="1" w:styleId="WW8Num16z3">
    <w:name w:val="WW8Num16z3"/>
    <w:uiPriority w:val="99"/>
    <w:rsid w:val="00021937"/>
  </w:style>
  <w:style w:type="character" w:customStyle="1" w:styleId="WW8Num16z4">
    <w:name w:val="WW8Num16z4"/>
    <w:uiPriority w:val="99"/>
    <w:rsid w:val="00021937"/>
  </w:style>
  <w:style w:type="character" w:customStyle="1" w:styleId="WW8Num16z5">
    <w:name w:val="WW8Num16z5"/>
    <w:uiPriority w:val="99"/>
    <w:rsid w:val="00021937"/>
  </w:style>
  <w:style w:type="character" w:customStyle="1" w:styleId="WW8Num16z6">
    <w:name w:val="WW8Num16z6"/>
    <w:uiPriority w:val="99"/>
    <w:rsid w:val="00021937"/>
  </w:style>
  <w:style w:type="character" w:customStyle="1" w:styleId="WW8Num16z7">
    <w:name w:val="WW8Num16z7"/>
    <w:uiPriority w:val="99"/>
    <w:rsid w:val="00021937"/>
  </w:style>
  <w:style w:type="character" w:customStyle="1" w:styleId="WW8Num16z8">
    <w:name w:val="WW8Num16z8"/>
    <w:uiPriority w:val="99"/>
    <w:rsid w:val="00021937"/>
  </w:style>
  <w:style w:type="character" w:customStyle="1" w:styleId="WW-DefaultParagraphFont11">
    <w:name w:val="WW-Default Paragraph Font11"/>
    <w:uiPriority w:val="99"/>
    <w:rsid w:val="00021937"/>
  </w:style>
  <w:style w:type="character" w:customStyle="1" w:styleId="WW-DefaultParagraphFont111">
    <w:name w:val="WW-Default Paragraph Font111"/>
    <w:uiPriority w:val="99"/>
    <w:rsid w:val="00021937"/>
  </w:style>
  <w:style w:type="character" w:customStyle="1" w:styleId="WW-DefaultParagraphFont1111">
    <w:name w:val="WW-Default Paragraph Font1111"/>
    <w:uiPriority w:val="99"/>
    <w:rsid w:val="00021937"/>
  </w:style>
  <w:style w:type="character" w:customStyle="1" w:styleId="WW-DefaultParagraphFont11111">
    <w:name w:val="WW-Default Paragraph Font11111"/>
    <w:uiPriority w:val="99"/>
    <w:rsid w:val="00021937"/>
  </w:style>
  <w:style w:type="character" w:customStyle="1" w:styleId="WW-DefaultParagraphFont111111">
    <w:name w:val="WW-Default Paragraph Font111111"/>
    <w:uiPriority w:val="99"/>
    <w:rsid w:val="00021937"/>
  </w:style>
  <w:style w:type="character" w:customStyle="1" w:styleId="WW8Num17z0">
    <w:name w:val="WW8Num17z0"/>
    <w:uiPriority w:val="99"/>
    <w:rsid w:val="00021937"/>
  </w:style>
  <w:style w:type="character" w:customStyle="1" w:styleId="WW8Num17z1">
    <w:name w:val="WW8Num17z1"/>
    <w:uiPriority w:val="99"/>
    <w:rsid w:val="00021937"/>
  </w:style>
  <w:style w:type="character" w:customStyle="1" w:styleId="WW8Num17z2">
    <w:name w:val="WW8Num17z2"/>
    <w:uiPriority w:val="99"/>
    <w:rsid w:val="00021937"/>
  </w:style>
  <w:style w:type="character" w:customStyle="1" w:styleId="WW8Num17z3">
    <w:name w:val="WW8Num17z3"/>
    <w:uiPriority w:val="99"/>
    <w:rsid w:val="00021937"/>
  </w:style>
  <w:style w:type="character" w:customStyle="1" w:styleId="WW8Num17z4">
    <w:name w:val="WW8Num17z4"/>
    <w:uiPriority w:val="99"/>
    <w:rsid w:val="00021937"/>
  </w:style>
  <w:style w:type="character" w:customStyle="1" w:styleId="WW8Num17z5">
    <w:name w:val="WW8Num17z5"/>
    <w:uiPriority w:val="99"/>
    <w:rsid w:val="00021937"/>
  </w:style>
  <w:style w:type="character" w:customStyle="1" w:styleId="WW8Num17z6">
    <w:name w:val="WW8Num17z6"/>
    <w:uiPriority w:val="99"/>
    <w:rsid w:val="00021937"/>
  </w:style>
  <w:style w:type="character" w:customStyle="1" w:styleId="WW8Num17z7">
    <w:name w:val="WW8Num17z7"/>
    <w:uiPriority w:val="99"/>
    <w:rsid w:val="00021937"/>
  </w:style>
  <w:style w:type="character" w:customStyle="1" w:styleId="WW8Num17z8">
    <w:name w:val="WW8Num17z8"/>
    <w:uiPriority w:val="99"/>
    <w:rsid w:val="00021937"/>
  </w:style>
  <w:style w:type="character" w:customStyle="1" w:styleId="WW8Num18z0">
    <w:name w:val="WW8Num18z0"/>
    <w:uiPriority w:val="99"/>
    <w:rsid w:val="00021937"/>
  </w:style>
  <w:style w:type="character" w:customStyle="1" w:styleId="WW8Num18z1">
    <w:name w:val="WW8Num18z1"/>
    <w:uiPriority w:val="99"/>
    <w:rsid w:val="00021937"/>
  </w:style>
  <w:style w:type="character" w:customStyle="1" w:styleId="WW8Num18z2">
    <w:name w:val="WW8Num18z2"/>
    <w:uiPriority w:val="99"/>
    <w:rsid w:val="00021937"/>
  </w:style>
  <w:style w:type="character" w:customStyle="1" w:styleId="WW8Num18z3">
    <w:name w:val="WW8Num18z3"/>
    <w:uiPriority w:val="99"/>
    <w:rsid w:val="00021937"/>
  </w:style>
  <w:style w:type="character" w:customStyle="1" w:styleId="WW8Num18z4">
    <w:name w:val="WW8Num18z4"/>
    <w:uiPriority w:val="99"/>
    <w:rsid w:val="00021937"/>
  </w:style>
  <w:style w:type="character" w:customStyle="1" w:styleId="WW8Num18z5">
    <w:name w:val="WW8Num18z5"/>
    <w:uiPriority w:val="99"/>
    <w:rsid w:val="00021937"/>
  </w:style>
  <w:style w:type="character" w:customStyle="1" w:styleId="WW8Num18z6">
    <w:name w:val="WW8Num18z6"/>
    <w:uiPriority w:val="99"/>
    <w:rsid w:val="00021937"/>
  </w:style>
  <w:style w:type="character" w:customStyle="1" w:styleId="WW8Num18z7">
    <w:name w:val="WW8Num18z7"/>
    <w:uiPriority w:val="99"/>
    <w:rsid w:val="00021937"/>
  </w:style>
  <w:style w:type="character" w:customStyle="1" w:styleId="WW8Num18z8">
    <w:name w:val="WW8Num18z8"/>
    <w:uiPriority w:val="99"/>
    <w:rsid w:val="00021937"/>
  </w:style>
  <w:style w:type="character" w:customStyle="1" w:styleId="WW8Num3z1">
    <w:name w:val="WW8Num3z1"/>
    <w:uiPriority w:val="99"/>
    <w:rsid w:val="00021937"/>
  </w:style>
  <w:style w:type="character" w:customStyle="1" w:styleId="WW8Num3z2">
    <w:name w:val="WW8Num3z2"/>
    <w:uiPriority w:val="99"/>
    <w:rsid w:val="00021937"/>
  </w:style>
  <w:style w:type="character" w:customStyle="1" w:styleId="WW8Num3z3">
    <w:name w:val="WW8Num3z3"/>
    <w:uiPriority w:val="99"/>
    <w:rsid w:val="00021937"/>
  </w:style>
  <w:style w:type="character" w:customStyle="1" w:styleId="WW8Num3z4">
    <w:name w:val="WW8Num3z4"/>
    <w:uiPriority w:val="99"/>
    <w:rsid w:val="00021937"/>
    <w:rPr>
      <w:rFonts w:ascii="Arial" w:hAnsi="Arial"/>
      <w:sz w:val="20"/>
    </w:rPr>
  </w:style>
  <w:style w:type="character" w:customStyle="1" w:styleId="WW8Num3z5">
    <w:name w:val="WW8Num3z5"/>
    <w:uiPriority w:val="99"/>
    <w:rsid w:val="00021937"/>
  </w:style>
  <w:style w:type="character" w:customStyle="1" w:styleId="WW8Num3z6">
    <w:name w:val="WW8Num3z6"/>
    <w:uiPriority w:val="99"/>
    <w:rsid w:val="00021937"/>
  </w:style>
  <w:style w:type="character" w:customStyle="1" w:styleId="WW8Num3z7">
    <w:name w:val="WW8Num3z7"/>
    <w:uiPriority w:val="99"/>
    <w:rsid w:val="00021937"/>
  </w:style>
  <w:style w:type="character" w:customStyle="1" w:styleId="WW8Num3z8">
    <w:name w:val="WW8Num3z8"/>
    <w:uiPriority w:val="99"/>
    <w:rsid w:val="00021937"/>
  </w:style>
  <w:style w:type="character" w:customStyle="1" w:styleId="WW-DefaultParagraphFont1111111">
    <w:name w:val="WW-Default Paragraph Font1111111"/>
    <w:uiPriority w:val="99"/>
    <w:rsid w:val="00021937"/>
  </w:style>
  <w:style w:type="character" w:customStyle="1" w:styleId="WW-DefaultParagraphFont11111111">
    <w:name w:val="WW-Default Paragraph Font11111111"/>
    <w:uiPriority w:val="99"/>
    <w:rsid w:val="00021937"/>
  </w:style>
  <w:style w:type="character" w:customStyle="1" w:styleId="WW-DefaultParagraphFont111111111">
    <w:name w:val="WW-Default Paragraph Font111111111"/>
    <w:uiPriority w:val="99"/>
    <w:rsid w:val="00021937"/>
  </w:style>
  <w:style w:type="character" w:customStyle="1" w:styleId="WW-DefaultParagraphFont1111111111">
    <w:name w:val="WW-Default Paragraph Font1111111111"/>
    <w:uiPriority w:val="99"/>
    <w:rsid w:val="00021937"/>
  </w:style>
  <w:style w:type="character" w:customStyle="1" w:styleId="21">
    <w:name w:val="Προεπιλεγμένη γραμματοσειρά2"/>
    <w:uiPriority w:val="99"/>
    <w:rsid w:val="00021937"/>
  </w:style>
  <w:style w:type="character" w:customStyle="1" w:styleId="WW8Num19z0">
    <w:name w:val="WW8Num19z0"/>
    <w:uiPriority w:val="99"/>
    <w:rsid w:val="00021937"/>
    <w:rPr>
      <w:rFonts w:ascii="Calibri" w:hAnsi="Calibri"/>
    </w:rPr>
  </w:style>
  <w:style w:type="character" w:customStyle="1" w:styleId="WW8Num19z1">
    <w:name w:val="WW8Num19z1"/>
    <w:uiPriority w:val="99"/>
    <w:rsid w:val="00021937"/>
  </w:style>
  <w:style w:type="character" w:customStyle="1" w:styleId="WW8Num20z0">
    <w:name w:val="WW8Num20z0"/>
    <w:uiPriority w:val="99"/>
    <w:rsid w:val="00021937"/>
    <w:rPr>
      <w:rFonts w:ascii="Calibri" w:hAnsi="Calibri"/>
    </w:rPr>
  </w:style>
  <w:style w:type="character" w:customStyle="1" w:styleId="WW8Num20z1">
    <w:name w:val="WW8Num20z1"/>
    <w:uiPriority w:val="99"/>
    <w:rsid w:val="00021937"/>
    <w:rPr>
      <w:rFonts w:ascii="Courier New" w:hAnsi="Courier New"/>
    </w:rPr>
  </w:style>
  <w:style w:type="character" w:customStyle="1" w:styleId="WW8Num20z2">
    <w:name w:val="WW8Num20z2"/>
    <w:uiPriority w:val="99"/>
    <w:rsid w:val="00021937"/>
    <w:rPr>
      <w:rFonts w:ascii="Wingdings" w:hAnsi="Wingdings"/>
    </w:rPr>
  </w:style>
  <w:style w:type="character" w:customStyle="1" w:styleId="WW8Num20z3">
    <w:name w:val="WW8Num20z3"/>
    <w:uiPriority w:val="99"/>
    <w:rsid w:val="00021937"/>
    <w:rPr>
      <w:rFonts w:ascii="Symbol" w:hAnsi="Symbol"/>
    </w:rPr>
  </w:style>
  <w:style w:type="character" w:customStyle="1" w:styleId="WW-DefaultParagraphFont11111111111">
    <w:name w:val="WW-Default Paragraph Font11111111111"/>
    <w:uiPriority w:val="99"/>
    <w:rsid w:val="00021937"/>
  </w:style>
  <w:style w:type="character" w:customStyle="1" w:styleId="WW8Num19z2">
    <w:name w:val="WW8Num19z2"/>
    <w:uiPriority w:val="99"/>
    <w:rsid w:val="00021937"/>
  </w:style>
  <w:style w:type="character" w:customStyle="1" w:styleId="WW8Num19z3">
    <w:name w:val="WW8Num19z3"/>
    <w:uiPriority w:val="99"/>
    <w:rsid w:val="00021937"/>
  </w:style>
  <w:style w:type="character" w:customStyle="1" w:styleId="WW8Num19z4">
    <w:name w:val="WW8Num19z4"/>
    <w:uiPriority w:val="99"/>
    <w:rsid w:val="00021937"/>
  </w:style>
  <w:style w:type="character" w:customStyle="1" w:styleId="WW8Num19z5">
    <w:name w:val="WW8Num19z5"/>
    <w:uiPriority w:val="99"/>
    <w:rsid w:val="00021937"/>
  </w:style>
  <w:style w:type="character" w:customStyle="1" w:styleId="WW8Num19z6">
    <w:name w:val="WW8Num19z6"/>
    <w:uiPriority w:val="99"/>
    <w:rsid w:val="00021937"/>
  </w:style>
  <w:style w:type="character" w:customStyle="1" w:styleId="WW8Num19z7">
    <w:name w:val="WW8Num19z7"/>
    <w:uiPriority w:val="99"/>
    <w:rsid w:val="00021937"/>
  </w:style>
  <w:style w:type="character" w:customStyle="1" w:styleId="WW8Num19z8">
    <w:name w:val="WW8Num19z8"/>
    <w:uiPriority w:val="99"/>
    <w:rsid w:val="00021937"/>
  </w:style>
  <w:style w:type="character" w:customStyle="1" w:styleId="WW8Num20z4">
    <w:name w:val="WW8Num20z4"/>
    <w:uiPriority w:val="99"/>
    <w:rsid w:val="00021937"/>
  </w:style>
  <w:style w:type="character" w:customStyle="1" w:styleId="WW8Num20z5">
    <w:name w:val="WW8Num20z5"/>
    <w:uiPriority w:val="99"/>
    <w:rsid w:val="00021937"/>
  </w:style>
  <w:style w:type="character" w:customStyle="1" w:styleId="WW8Num20z6">
    <w:name w:val="WW8Num20z6"/>
    <w:uiPriority w:val="99"/>
    <w:rsid w:val="00021937"/>
  </w:style>
  <w:style w:type="character" w:customStyle="1" w:styleId="WW8Num20z7">
    <w:name w:val="WW8Num20z7"/>
    <w:uiPriority w:val="99"/>
    <w:rsid w:val="00021937"/>
  </w:style>
  <w:style w:type="character" w:customStyle="1" w:styleId="WW8Num20z8">
    <w:name w:val="WW8Num20z8"/>
    <w:uiPriority w:val="99"/>
    <w:rsid w:val="00021937"/>
  </w:style>
  <w:style w:type="character" w:customStyle="1" w:styleId="WW-DefaultParagraphFont111111111111">
    <w:name w:val="WW-Default Paragraph Font111111111111"/>
    <w:uiPriority w:val="99"/>
    <w:rsid w:val="00021937"/>
  </w:style>
  <w:style w:type="character" w:customStyle="1" w:styleId="WW-DefaultParagraphFont1111111111111">
    <w:name w:val="WW-Default Paragraph Font1111111111111"/>
    <w:uiPriority w:val="99"/>
    <w:rsid w:val="00021937"/>
  </w:style>
  <w:style w:type="character" w:customStyle="1" w:styleId="WW8Num21z0">
    <w:name w:val="WW8Num21z0"/>
    <w:uiPriority w:val="99"/>
    <w:rsid w:val="00021937"/>
    <w:rPr>
      <w:rFonts w:ascii="Calibri" w:hAnsi="Calibri"/>
    </w:rPr>
  </w:style>
  <w:style w:type="character" w:customStyle="1" w:styleId="WW8Num21z1">
    <w:name w:val="WW8Num21z1"/>
    <w:uiPriority w:val="99"/>
    <w:rsid w:val="00021937"/>
    <w:rPr>
      <w:rFonts w:ascii="Courier New" w:hAnsi="Courier New"/>
    </w:rPr>
  </w:style>
  <w:style w:type="character" w:customStyle="1" w:styleId="WW8Num21z2">
    <w:name w:val="WW8Num21z2"/>
    <w:uiPriority w:val="99"/>
    <w:rsid w:val="00021937"/>
    <w:rPr>
      <w:rFonts w:ascii="Wingdings" w:hAnsi="Wingdings"/>
    </w:rPr>
  </w:style>
  <w:style w:type="character" w:customStyle="1" w:styleId="WW8Num21z3">
    <w:name w:val="WW8Num21z3"/>
    <w:uiPriority w:val="99"/>
    <w:rsid w:val="00021937"/>
    <w:rPr>
      <w:rFonts w:ascii="Symbol" w:hAnsi="Symbol"/>
    </w:rPr>
  </w:style>
  <w:style w:type="character" w:customStyle="1" w:styleId="WW8Num22z0">
    <w:name w:val="WW8Num22z0"/>
    <w:uiPriority w:val="99"/>
    <w:rsid w:val="00021937"/>
    <w:rPr>
      <w:rFonts w:ascii="Symbol" w:hAnsi="Symbol"/>
    </w:rPr>
  </w:style>
  <w:style w:type="character" w:customStyle="1" w:styleId="WW8Num22z1">
    <w:name w:val="WW8Num22z1"/>
    <w:uiPriority w:val="99"/>
    <w:rsid w:val="00021937"/>
    <w:rPr>
      <w:rFonts w:ascii="Courier New" w:hAnsi="Courier New"/>
    </w:rPr>
  </w:style>
  <w:style w:type="character" w:customStyle="1" w:styleId="WW8Num22z2">
    <w:name w:val="WW8Num22z2"/>
    <w:uiPriority w:val="99"/>
    <w:rsid w:val="00021937"/>
    <w:rPr>
      <w:rFonts w:ascii="Wingdings" w:hAnsi="Wingdings"/>
    </w:rPr>
  </w:style>
  <w:style w:type="character" w:customStyle="1" w:styleId="WW8Num23z0">
    <w:name w:val="WW8Num23z0"/>
    <w:uiPriority w:val="99"/>
    <w:rsid w:val="00021937"/>
    <w:rPr>
      <w:rFonts w:ascii="Calibri" w:hAnsi="Calibri"/>
    </w:rPr>
  </w:style>
  <w:style w:type="character" w:customStyle="1" w:styleId="WW8Num23z1">
    <w:name w:val="WW8Num23z1"/>
    <w:uiPriority w:val="99"/>
    <w:rsid w:val="00021937"/>
    <w:rPr>
      <w:rFonts w:ascii="Courier New" w:hAnsi="Courier New"/>
    </w:rPr>
  </w:style>
  <w:style w:type="character" w:customStyle="1" w:styleId="WW8Num23z2">
    <w:name w:val="WW8Num23z2"/>
    <w:uiPriority w:val="99"/>
    <w:rsid w:val="00021937"/>
    <w:rPr>
      <w:rFonts w:ascii="Wingdings" w:hAnsi="Wingdings"/>
    </w:rPr>
  </w:style>
  <w:style w:type="character" w:customStyle="1" w:styleId="WW8Num23z3">
    <w:name w:val="WW8Num23z3"/>
    <w:uiPriority w:val="99"/>
    <w:rsid w:val="00021937"/>
    <w:rPr>
      <w:rFonts w:ascii="Symbol" w:hAnsi="Symbol"/>
    </w:rPr>
  </w:style>
  <w:style w:type="character" w:customStyle="1" w:styleId="WW8Num24z0">
    <w:name w:val="WW8Num24z0"/>
    <w:uiPriority w:val="99"/>
    <w:rsid w:val="00021937"/>
    <w:rPr>
      <w:rFonts w:ascii="Symbol" w:hAnsi="Symbol"/>
      <w:strike/>
      <w:color w:val="0070C0"/>
      <w:position w:val="0"/>
      <w:sz w:val="24"/>
      <w:vertAlign w:val="baseline"/>
      <w:lang w:val="el-GR"/>
    </w:rPr>
  </w:style>
  <w:style w:type="character" w:customStyle="1" w:styleId="WW8Num24z1">
    <w:name w:val="WW8Num24z1"/>
    <w:uiPriority w:val="99"/>
    <w:rsid w:val="00021937"/>
    <w:rPr>
      <w:rFonts w:ascii="Courier New" w:hAnsi="Courier New"/>
    </w:rPr>
  </w:style>
  <w:style w:type="character" w:customStyle="1" w:styleId="WW8Num24z2">
    <w:name w:val="WW8Num24z2"/>
    <w:uiPriority w:val="99"/>
    <w:rsid w:val="00021937"/>
    <w:rPr>
      <w:rFonts w:ascii="Wingdings" w:hAnsi="Wingdings"/>
    </w:rPr>
  </w:style>
  <w:style w:type="character" w:customStyle="1" w:styleId="WW8Num25z0">
    <w:name w:val="WW8Num25z0"/>
    <w:uiPriority w:val="99"/>
    <w:rsid w:val="00021937"/>
    <w:rPr>
      <w:rFonts w:ascii="Symbol" w:hAnsi="Symbol"/>
    </w:rPr>
  </w:style>
  <w:style w:type="character" w:customStyle="1" w:styleId="WW8Num25z1">
    <w:name w:val="WW8Num25z1"/>
    <w:uiPriority w:val="99"/>
    <w:rsid w:val="00021937"/>
    <w:rPr>
      <w:rFonts w:ascii="Courier New" w:hAnsi="Courier New"/>
    </w:rPr>
  </w:style>
  <w:style w:type="character" w:customStyle="1" w:styleId="WW8Num25z2">
    <w:name w:val="WW8Num25z2"/>
    <w:uiPriority w:val="99"/>
    <w:rsid w:val="00021937"/>
    <w:rPr>
      <w:rFonts w:ascii="Wingdings" w:hAnsi="Wingdings"/>
    </w:rPr>
  </w:style>
  <w:style w:type="character" w:customStyle="1" w:styleId="WW8Num26z0">
    <w:name w:val="WW8Num26z0"/>
    <w:uiPriority w:val="99"/>
    <w:rsid w:val="00021937"/>
    <w:rPr>
      <w:rFonts w:ascii="Symbol" w:hAnsi="Symbol"/>
    </w:rPr>
  </w:style>
  <w:style w:type="character" w:customStyle="1" w:styleId="WW8Num26z1">
    <w:name w:val="WW8Num26z1"/>
    <w:uiPriority w:val="99"/>
    <w:rsid w:val="00021937"/>
    <w:rPr>
      <w:rFonts w:ascii="Courier New" w:hAnsi="Courier New"/>
    </w:rPr>
  </w:style>
  <w:style w:type="character" w:customStyle="1" w:styleId="WW8Num26z2">
    <w:name w:val="WW8Num26z2"/>
    <w:uiPriority w:val="99"/>
    <w:rsid w:val="00021937"/>
    <w:rPr>
      <w:rFonts w:ascii="Wingdings" w:hAnsi="Wingdings"/>
    </w:rPr>
  </w:style>
  <w:style w:type="character" w:customStyle="1" w:styleId="WW8Num27z0">
    <w:name w:val="WW8Num27z0"/>
    <w:uiPriority w:val="99"/>
    <w:rsid w:val="00021937"/>
    <w:rPr>
      <w:rFonts w:ascii="Calibri" w:hAnsi="Calibri"/>
    </w:rPr>
  </w:style>
  <w:style w:type="character" w:customStyle="1" w:styleId="WW8Num27z1">
    <w:name w:val="WW8Num27z1"/>
    <w:uiPriority w:val="99"/>
    <w:rsid w:val="00021937"/>
    <w:rPr>
      <w:rFonts w:ascii="Courier New" w:hAnsi="Courier New"/>
    </w:rPr>
  </w:style>
  <w:style w:type="character" w:customStyle="1" w:styleId="WW8Num27z2">
    <w:name w:val="WW8Num27z2"/>
    <w:uiPriority w:val="99"/>
    <w:rsid w:val="00021937"/>
    <w:rPr>
      <w:rFonts w:ascii="Wingdings" w:hAnsi="Wingdings"/>
    </w:rPr>
  </w:style>
  <w:style w:type="character" w:customStyle="1" w:styleId="WW8Num27z3">
    <w:name w:val="WW8Num27z3"/>
    <w:uiPriority w:val="99"/>
    <w:rsid w:val="00021937"/>
    <w:rPr>
      <w:rFonts w:ascii="Symbol" w:hAnsi="Symbol"/>
    </w:rPr>
  </w:style>
  <w:style w:type="character" w:customStyle="1" w:styleId="WW8Num28z0">
    <w:name w:val="WW8Num28z0"/>
    <w:uiPriority w:val="99"/>
    <w:rsid w:val="00021937"/>
    <w:rPr>
      <w:rFonts w:ascii="Symbol" w:hAnsi="Symbol"/>
    </w:rPr>
  </w:style>
  <w:style w:type="character" w:customStyle="1" w:styleId="WW8Num28z1">
    <w:name w:val="WW8Num28z1"/>
    <w:uiPriority w:val="99"/>
    <w:rsid w:val="00021937"/>
    <w:rPr>
      <w:rFonts w:ascii="Courier New" w:hAnsi="Courier New"/>
    </w:rPr>
  </w:style>
  <w:style w:type="character" w:customStyle="1" w:styleId="WW8Num28z2">
    <w:name w:val="WW8Num28z2"/>
    <w:uiPriority w:val="99"/>
    <w:rsid w:val="00021937"/>
    <w:rPr>
      <w:rFonts w:ascii="Wingdings" w:hAnsi="Wingdings"/>
    </w:rPr>
  </w:style>
  <w:style w:type="character" w:customStyle="1" w:styleId="WW8Num29z0">
    <w:name w:val="WW8Num29z0"/>
    <w:uiPriority w:val="99"/>
    <w:rsid w:val="00021937"/>
    <w:rPr>
      <w:rFonts w:ascii="Calibri" w:hAnsi="Calibri"/>
    </w:rPr>
  </w:style>
  <w:style w:type="character" w:customStyle="1" w:styleId="WW8Num29z1">
    <w:name w:val="WW8Num29z1"/>
    <w:uiPriority w:val="99"/>
    <w:rsid w:val="00021937"/>
    <w:rPr>
      <w:rFonts w:ascii="Courier New" w:hAnsi="Courier New"/>
    </w:rPr>
  </w:style>
  <w:style w:type="character" w:customStyle="1" w:styleId="WW8Num29z2">
    <w:name w:val="WW8Num29z2"/>
    <w:uiPriority w:val="99"/>
    <w:rsid w:val="00021937"/>
    <w:rPr>
      <w:rFonts w:ascii="Wingdings" w:hAnsi="Wingdings"/>
    </w:rPr>
  </w:style>
  <w:style w:type="character" w:customStyle="1" w:styleId="WW8Num29z3">
    <w:name w:val="WW8Num29z3"/>
    <w:uiPriority w:val="99"/>
    <w:rsid w:val="00021937"/>
    <w:rPr>
      <w:rFonts w:ascii="Symbol" w:hAnsi="Symbol"/>
    </w:rPr>
  </w:style>
  <w:style w:type="character" w:customStyle="1" w:styleId="WW8Num30z0">
    <w:name w:val="WW8Num30z0"/>
    <w:uiPriority w:val="99"/>
    <w:rsid w:val="00021937"/>
    <w:rPr>
      <w:rFonts w:ascii="Symbol" w:hAnsi="Symbol"/>
      <w:shd w:val="clear" w:color="auto" w:fill="FFFF00"/>
    </w:rPr>
  </w:style>
  <w:style w:type="character" w:customStyle="1" w:styleId="WW8Num30z1">
    <w:name w:val="WW8Num30z1"/>
    <w:uiPriority w:val="99"/>
    <w:rsid w:val="00021937"/>
    <w:rPr>
      <w:rFonts w:ascii="Courier New" w:hAnsi="Courier New"/>
    </w:rPr>
  </w:style>
  <w:style w:type="character" w:customStyle="1" w:styleId="WW8Num30z2">
    <w:name w:val="WW8Num30z2"/>
    <w:uiPriority w:val="99"/>
    <w:rsid w:val="00021937"/>
    <w:rPr>
      <w:rFonts w:ascii="Wingdings" w:hAnsi="Wingdings"/>
    </w:rPr>
  </w:style>
  <w:style w:type="character" w:customStyle="1" w:styleId="WW8Num31z0">
    <w:name w:val="WW8Num31z0"/>
    <w:uiPriority w:val="99"/>
    <w:rsid w:val="00021937"/>
  </w:style>
  <w:style w:type="character" w:customStyle="1" w:styleId="WW8Num32z0">
    <w:name w:val="WW8Num32z0"/>
    <w:uiPriority w:val="99"/>
    <w:rsid w:val="00021937"/>
  </w:style>
  <w:style w:type="character" w:customStyle="1" w:styleId="WW8Num32z1">
    <w:name w:val="WW8Num32z1"/>
    <w:uiPriority w:val="99"/>
    <w:rsid w:val="00021937"/>
  </w:style>
  <w:style w:type="character" w:customStyle="1" w:styleId="WW8Num32z2">
    <w:name w:val="WW8Num32z2"/>
    <w:uiPriority w:val="99"/>
    <w:rsid w:val="00021937"/>
  </w:style>
  <w:style w:type="character" w:customStyle="1" w:styleId="WW8Num32z3">
    <w:name w:val="WW8Num32z3"/>
    <w:uiPriority w:val="99"/>
    <w:rsid w:val="00021937"/>
  </w:style>
  <w:style w:type="character" w:customStyle="1" w:styleId="WW8Num32z4">
    <w:name w:val="WW8Num32z4"/>
    <w:uiPriority w:val="99"/>
    <w:rsid w:val="00021937"/>
  </w:style>
  <w:style w:type="character" w:customStyle="1" w:styleId="WW8Num32z5">
    <w:name w:val="WW8Num32z5"/>
    <w:uiPriority w:val="99"/>
    <w:rsid w:val="00021937"/>
  </w:style>
  <w:style w:type="character" w:customStyle="1" w:styleId="WW8Num32z6">
    <w:name w:val="WW8Num32z6"/>
    <w:uiPriority w:val="99"/>
    <w:rsid w:val="00021937"/>
  </w:style>
  <w:style w:type="character" w:customStyle="1" w:styleId="WW8Num32z7">
    <w:name w:val="WW8Num32z7"/>
    <w:uiPriority w:val="99"/>
    <w:rsid w:val="00021937"/>
  </w:style>
  <w:style w:type="character" w:customStyle="1" w:styleId="WW8Num32z8">
    <w:name w:val="WW8Num32z8"/>
    <w:uiPriority w:val="99"/>
    <w:rsid w:val="00021937"/>
  </w:style>
  <w:style w:type="character" w:customStyle="1" w:styleId="WW8Num33z0">
    <w:name w:val="WW8Num33z0"/>
    <w:uiPriority w:val="99"/>
    <w:rsid w:val="00021937"/>
    <w:rPr>
      <w:rFonts w:ascii="Symbol" w:hAnsi="Symbol"/>
    </w:rPr>
  </w:style>
  <w:style w:type="character" w:customStyle="1" w:styleId="WW8Num33z1">
    <w:name w:val="WW8Num33z1"/>
    <w:uiPriority w:val="99"/>
    <w:rsid w:val="00021937"/>
    <w:rPr>
      <w:rFonts w:ascii="Courier New" w:hAnsi="Courier New"/>
    </w:rPr>
  </w:style>
  <w:style w:type="character" w:customStyle="1" w:styleId="WW8Num33z2">
    <w:name w:val="WW8Num33z2"/>
    <w:uiPriority w:val="99"/>
    <w:rsid w:val="00021937"/>
    <w:rPr>
      <w:rFonts w:ascii="Wingdings" w:hAnsi="Wingdings"/>
    </w:rPr>
  </w:style>
  <w:style w:type="character" w:customStyle="1" w:styleId="WW8Num34z0">
    <w:name w:val="WW8Num34z0"/>
    <w:uiPriority w:val="99"/>
    <w:rsid w:val="00021937"/>
    <w:rPr>
      <w:rFonts w:ascii="Symbol" w:hAnsi="Symbol"/>
    </w:rPr>
  </w:style>
  <w:style w:type="character" w:customStyle="1" w:styleId="WW8Num34z1">
    <w:name w:val="WW8Num34z1"/>
    <w:uiPriority w:val="99"/>
    <w:rsid w:val="00021937"/>
    <w:rPr>
      <w:rFonts w:ascii="Courier New" w:hAnsi="Courier New"/>
    </w:rPr>
  </w:style>
  <w:style w:type="character" w:customStyle="1" w:styleId="WW8Num34z2">
    <w:name w:val="WW8Num34z2"/>
    <w:uiPriority w:val="99"/>
    <w:rsid w:val="00021937"/>
    <w:rPr>
      <w:rFonts w:ascii="Wingdings" w:hAnsi="Wingdings"/>
    </w:rPr>
  </w:style>
  <w:style w:type="character" w:customStyle="1" w:styleId="WW8Num35z0">
    <w:name w:val="WW8Num35z0"/>
    <w:uiPriority w:val="99"/>
    <w:rsid w:val="00021937"/>
    <w:rPr>
      <w:rFonts w:ascii="Calibri" w:hAnsi="Calibri"/>
    </w:rPr>
  </w:style>
  <w:style w:type="character" w:customStyle="1" w:styleId="WW8Num35z1">
    <w:name w:val="WW8Num35z1"/>
    <w:uiPriority w:val="99"/>
    <w:rsid w:val="00021937"/>
    <w:rPr>
      <w:rFonts w:ascii="Courier New" w:hAnsi="Courier New"/>
    </w:rPr>
  </w:style>
  <w:style w:type="character" w:customStyle="1" w:styleId="WW8Num35z2">
    <w:name w:val="WW8Num35z2"/>
    <w:uiPriority w:val="99"/>
    <w:rsid w:val="00021937"/>
    <w:rPr>
      <w:rFonts w:ascii="Wingdings" w:hAnsi="Wingdings"/>
    </w:rPr>
  </w:style>
  <w:style w:type="character" w:customStyle="1" w:styleId="WW8Num35z3">
    <w:name w:val="WW8Num35z3"/>
    <w:uiPriority w:val="99"/>
    <w:rsid w:val="00021937"/>
    <w:rPr>
      <w:rFonts w:ascii="Symbol" w:hAnsi="Symbol"/>
    </w:rPr>
  </w:style>
  <w:style w:type="character" w:customStyle="1" w:styleId="WW8Num36z0">
    <w:name w:val="WW8Num36z0"/>
    <w:uiPriority w:val="99"/>
    <w:rsid w:val="00021937"/>
    <w:rPr>
      <w:lang w:val="el-GR"/>
    </w:rPr>
  </w:style>
  <w:style w:type="character" w:customStyle="1" w:styleId="WW8Num36z1">
    <w:name w:val="WW8Num36z1"/>
    <w:uiPriority w:val="99"/>
    <w:rsid w:val="00021937"/>
  </w:style>
  <w:style w:type="character" w:customStyle="1" w:styleId="WW8Num36z2">
    <w:name w:val="WW8Num36z2"/>
    <w:uiPriority w:val="99"/>
    <w:rsid w:val="00021937"/>
  </w:style>
  <w:style w:type="character" w:customStyle="1" w:styleId="WW8Num36z3">
    <w:name w:val="WW8Num36z3"/>
    <w:uiPriority w:val="99"/>
    <w:rsid w:val="00021937"/>
  </w:style>
  <w:style w:type="character" w:customStyle="1" w:styleId="WW8Num36z4">
    <w:name w:val="WW8Num36z4"/>
    <w:uiPriority w:val="99"/>
    <w:rsid w:val="00021937"/>
  </w:style>
  <w:style w:type="character" w:customStyle="1" w:styleId="WW8Num36z5">
    <w:name w:val="WW8Num36z5"/>
    <w:uiPriority w:val="99"/>
    <w:rsid w:val="00021937"/>
  </w:style>
  <w:style w:type="character" w:customStyle="1" w:styleId="WW8Num36z6">
    <w:name w:val="WW8Num36z6"/>
    <w:uiPriority w:val="99"/>
    <w:rsid w:val="00021937"/>
  </w:style>
  <w:style w:type="character" w:customStyle="1" w:styleId="WW8Num36z7">
    <w:name w:val="WW8Num36z7"/>
    <w:uiPriority w:val="99"/>
    <w:rsid w:val="00021937"/>
  </w:style>
  <w:style w:type="character" w:customStyle="1" w:styleId="WW8Num36z8">
    <w:name w:val="WW8Num36z8"/>
    <w:uiPriority w:val="99"/>
    <w:rsid w:val="00021937"/>
  </w:style>
  <w:style w:type="character" w:customStyle="1" w:styleId="WW8Num37z0">
    <w:name w:val="WW8Num37z0"/>
    <w:uiPriority w:val="99"/>
    <w:rsid w:val="00021937"/>
    <w:rPr>
      <w:rFonts w:ascii="Calibri" w:hAnsi="Calibri"/>
    </w:rPr>
  </w:style>
  <w:style w:type="character" w:customStyle="1" w:styleId="WW8Num37z1">
    <w:name w:val="WW8Num37z1"/>
    <w:uiPriority w:val="99"/>
    <w:rsid w:val="00021937"/>
    <w:rPr>
      <w:rFonts w:ascii="Courier New" w:hAnsi="Courier New"/>
    </w:rPr>
  </w:style>
  <w:style w:type="character" w:customStyle="1" w:styleId="WW8Num37z2">
    <w:name w:val="WW8Num37z2"/>
    <w:uiPriority w:val="99"/>
    <w:rsid w:val="00021937"/>
    <w:rPr>
      <w:rFonts w:ascii="Wingdings" w:hAnsi="Wingdings"/>
    </w:rPr>
  </w:style>
  <w:style w:type="character" w:customStyle="1" w:styleId="WW8Num37z3">
    <w:name w:val="WW8Num37z3"/>
    <w:uiPriority w:val="99"/>
    <w:rsid w:val="00021937"/>
    <w:rPr>
      <w:rFonts w:ascii="Symbol" w:hAnsi="Symbol"/>
    </w:rPr>
  </w:style>
  <w:style w:type="character" w:customStyle="1" w:styleId="WW8Num38z0">
    <w:name w:val="WW8Num38z0"/>
    <w:uiPriority w:val="99"/>
    <w:rsid w:val="00021937"/>
  </w:style>
  <w:style w:type="character" w:customStyle="1" w:styleId="WW8Num38z1">
    <w:name w:val="WW8Num38z1"/>
    <w:uiPriority w:val="99"/>
    <w:rsid w:val="00021937"/>
  </w:style>
  <w:style w:type="character" w:customStyle="1" w:styleId="WW8Num38z2">
    <w:name w:val="WW8Num38z2"/>
    <w:uiPriority w:val="99"/>
    <w:rsid w:val="00021937"/>
  </w:style>
  <w:style w:type="character" w:customStyle="1" w:styleId="WW8Num38z3">
    <w:name w:val="WW8Num38z3"/>
    <w:uiPriority w:val="99"/>
    <w:rsid w:val="00021937"/>
  </w:style>
  <w:style w:type="character" w:customStyle="1" w:styleId="WW8Num38z4">
    <w:name w:val="WW8Num38z4"/>
    <w:uiPriority w:val="99"/>
    <w:rsid w:val="00021937"/>
  </w:style>
  <w:style w:type="character" w:customStyle="1" w:styleId="WW8Num38z5">
    <w:name w:val="WW8Num38z5"/>
    <w:uiPriority w:val="99"/>
    <w:rsid w:val="00021937"/>
  </w:style>
  <w:style w:type="character" w:customStyle="1" w:styleId="WW8Num38z6">
    <w:name w:val="WW8Num38z6"/>
    <w:uiPriority w:val="99"/>
    <w:rsid w:val="00021937"/>
  </w:style>
  <w:style w:type="character" w:customStyle="1" w:styleId="WW8Num38z7">
    <w:name w:val="WW8Num38z7"/>
    <w:uiPriority w:val="99"/>
    <w:rsid w:val="00021937"/>
  </w:style>
  <w:style w:type="character" w:customStyle="1" w:styleId="WW8Num38z8">
    <w:name w:val="WW8Num38z8"/>
    <w:uiPriority w:val="99"/>
    <w:rsid w:val="00021937"/>
  </w:style>
  <w:style w:type="character" w:customStyle="1" w:styleId="WW-DefaultParagraphFont11111111111111">
    <w:name w:val="WW-Default Paragraph Font11111111111111"/>
    <w:uiPriority w:val="99"/>
    <w:rsid w:val="00021937"/>
  </w:style>
  <w:style w:type="character" w:customStyle="1" w:styleId="WW8Num4z1">
    <w:name w:val="WW8Num4z1"/>
    <w:uiPriority w:val="99"/>
    <w:rsid w:val="00021937"/>
  </w:style>
  <w:style w:type="character" w:customStyle="1" w:styleId="WW8Num5z1">
    <w:name w:val="WW8Num5z1"/>
    <w:uiPriority w:val="99"/>
    <w:rsid w:val="00021937"/>
  </w:style>
  <w:style w:type="character" w:customStyle="1" w:styleId="WW8Num6z1">
    <w:name w:val="WW8Num6z1"/>
    <w:uiPriority w:val="99"/>
    <w:rsid w:val="00021937"/>
    <w:rPr>
      <w:rFonts w:ascii="Times New Roman" w:hAnsi="Times New Roman"/>
      <w:color w:val="000000"/>
      <w:position w:val="0"/>
      <w:sz w:val="21"/>
      <w:u w:val="none" w:color="000000"/>
      <w:vertAlign w:val="baseline"/>
    </w:rPr>
  </w:style>
  <w:style w:type="character" w:customStyle="1" w:styleId="WW8Num29z4">
    <w:name w:val="WW8Num29z4"/>
    <w:uiPriority w:val="99"/>
    <w:rsid w:val="00021937"/>
  </w:style>
  <w:style w:type="character" w:customStyle="1" w:styleId="WW8Num29z5">
    <w:name w:val="WW8Num29z5"/>
    <w:uiPriority w:val="99"/>
    <w:rsid w:val="00021937"/>
  </w:style>
  <w:style w:type="character" w:customStyle="1" w:styleId="WW8Num29z6">
    <w:name w:val="WW8Num29z6"/>
    <w:uiPriority w:val="99"/>
    <w:rsid w:val="00021937"/>
  </w:style>
  <w:style w:type="character" w:customStyle="1" w:styleId="WW8Num29z7">
    <w:name w:val="WW8Num29z7"/>
    <w:uiPriority w:val="99"/>
    <w:rsid w:val="00021937"/>
  </w:style>
  <w:style w:type="character" w:customStyle="1" w:styleId="WW8Num29z8">
    <w:name w:val="WW8Num29z8"/>
    <w:uiPriority w:val="99"/>
    <w:rsid w:val="00021937"/>
  </w:style>
  <w:style w:type="character" w:customStyle="1" w:styleId="WW8Num30z3">
    <w:name w:val="WW8Num30z3"/>
    <w:uiPriority w:val="99"/>
    <w:rsid w:val="00021937"/>
    <w:rPr>
      <w:rFonts w:ascii="Symbol" w:hAnsi="Symbol"/>
    </w:rPr>
  </w:style>
  <w:style w:type="character" w:customStyle="1" w:styleId="WW8Num31z1">
    <w:name w:val="WW8Num31z1"/>
    <w:uiPriority w:val="99"/>
    <w:rsid w:val="00021937"/>
  </w:style>
  <w:style w:type="character" w:customStyle="1" w:styleId="WW8Num31z2">
    <w:name w:val="WW8Num31z2"/>
    <w:uiPriority w:val="99"/>
    <w:rsid w:val="00021937"/>
  </w:style>
  <w:style w:type="character" w:customStyle="1" w:styleId="WW8Num31z3">
    <w:name w:val="WW8Num31z3"/>
    <w:uiPriority w:val="99"/>
    <w:rsid w:val="00021937"/>
  </w:style>
  <w:style w:type="character" w:customStyle="1" w:styleId="WW8Num31z4">
    <w:name w:val="WW8Num31z4"/>
    <w:uiPriority w:val="99"/>
    <w:rsid w:val="00021937"/>
  </w:style>
  <w:style w:type="character" w:customStyle="1" w:styleId="WW8Num31z5">
    <w:name w:val="WW8Num31z5"/>
    <w:uiPriority w:val="99"/>
    <w:rsid w:val="00021937"/>
  </w:style>
  <w:style w:type="character" w:customStyle="1" w:styleId="WW8Num31z6">
    <w:name w:val="WW8Num31z6"/>
    <w:uiPriority w:val="99"/>
    <w:rsid w:val="00021937"/>
  </w:style>
  <w:style w:type="character" w:customStyle="1" w:styleId="WW8Num31z7">
    <w:name w:val="WW8Num31z7"/>
    <w:uiPriority w:val="99"/>
    <w:rsid w:val="00021937"/>
  </w:style>
  <w:style w:type="character" w:customStyle="1" w:styleId="WW8Num31z8">
    <w:name w:val="WW8Num31z8"/>
    <w:uiPriority w:val="99"/>
    <w:rsid w:val="00021937"/>
  </w:style>
  <w:style w:type="character" w:customStyle="1" w:styleId="WW8Num39z0">
    <w:name w:val="WW8Num39z0"/>
    <w:uiPriority w:val="99"/>
    <w:rsid w:val="00021937"/>
    <w:rPr>
      <w:rFonts w:ascii="Calibri" w:hAnsi="Calibri"/>
    </w:rPr>
  </w:style>
  <w:style w:type="character" w:customStyle="1" w:styleId="WW8Num39z1">
    <w:name w:val="WW8Num39z1"/>
    <w:uiPriority w:val="99"/>
    <w:rsid w:val="00021937"/>
    <w:rPr>
      <w:rFonts w:ascii="Courier New" w:hAnsi="Courier New"/>
    </w:rPr>
  </w:style>
  <w:style w:type="character" w:customStyle="1" w:styleId="WW8Num39z2">
    <w:name w:val="WW8Num39z2"/>
    <w:uiPriority w:val="99"/>
    <w:rsid w:val="00021937"/>
    <w:rPr>
      <w:rFonts w:ascii="Wingdings" w:hAnsi="Wingdings"/>
    </w:rPr>
  </w:style>
  <w:style w:type="character" w:customStyle="1" w:styleId="WW8Num39z3">
    <w:name w:val="WW8Num39z3"/>
    <w:uiPriority w:val="99"/>
    <w:rsid w:val="00021937"/>
    <w:rPr>
      <w:rFonts w:ascii="Symbol" w:hAnsi="Symbol"/>
    </w:rPr>
  </w:style>
  <w:style w:type="character" w:customStyle="1" w:styleId="WW8Num40z0">
    <w:name w:val="WW8Num40z0"/>
    <w:uiPriority w:val="99"/>
    <w:rsid w:val="00021937"/>
    <w:rPr>
      <w:rFonts w:ascii="Symbol" w:hAnsi="Symbol"/>
    </w:rPr>
  </w:style>
  <w:style w:type="character" w:customStyle="1" w:styleId="WW8Num40z1">
    <w:name w:val="WW8Num40z1"/>
    <w:uiPriority w:val="99"/>
    <w:rsid w:val="00021937"/>
    <w:rPr>
      <w:rFonts w:ascii="Courier New" w:hAnsi="Courier New"/>
    </w:rPr>
  </w:style>
  <w:style w:type="character" w:customStyle="1" w:styleId="WW8Num40z2">
    <w:name w:val="WW8Num40z2"/>
    <w:uiPriority w:val="99"/>
    <w:rsid w:val="00021937"/>
    <w:rPr>
      <w:rFonts w:ascii="Wingdings" w:hAnsi="Wingdings"/>
    </w:rPr>
  </w:style>
  <w:style w:type="character" w:customStyle="1" w:styleId="WW8Num41z0">
    <w:name w:val="WW8Num41z0"/>
    <w:uiPriority w:val="99"/>
    <w:rsid w:val="00021937"/>
    <w:rPr>
      <w:rFonts w:ascii="Arial" w:hAnsi="Arial"/>
      <w:b/>
      <w:sz w:val="20"/>
    </w:rPr>
  </w:style>
  <w:style w:type="character" w:customStyle="1" w:styleId="WW8Num41z1">
    <w:name w:val="WW8Num41z1"/>
    <w:uiPriority w:val="99"/>
    <w:rsid w:val="00021937"/>
  </w:style>
  <w:style w:type="character" w:customStyle="1" w:styleId="WW8Num41z2">
    <w:name w:val="WW8Num41z2"/>
    <w:uiPriority w:val="99"/>
    <w:rsid w:val="00021937"/>
    <w:rPr>
      <w:rFonts w:ascii="Arial" w:hAnsi="Arial"/>
    </w:rPr>
  </w:style>
  <w:style w:type="character" w:customStyle="1" w:styleId="WW8Num41z3">
    <w:name w:val="WW8Num41z3"/>
    <w:uiPriority w:val="99"/>
    <w:rsid w:val="00021937"/>
    <w:rPr>
      <w:rFonts w:ascii="Arial" w:hAnsi="Arial"/>
      <w:sz w:val="20"/>
    </w:rPr>
  </w:style>
  <w:style w:type="character" w:customStyle="1" w:styleId="DefaultParagraphFont1">
    <w:name w:val="Default Paragraph Font1"/>
    <w:uiPriority w:val="99"/>
    <w:rsid w:val="00021937"/>
  </w:style>
  <w:style w:type="character" w:customStyle="1" w:styleId="DateChar">
    <w:name w:val="Date Char"/>
    <w:uiPriority w:val="99"/>
    <w:rsid w:val="00021937"/>
    <w:rPr>
      <w:sz w:val="24"/>
      <w:lang w:val="en-GB"/>
    </w:rPr>
  </w:style>
  <w:style w:type="character" w:customStyle="1" w:styleId="FooterChar">
    <w:name w:val="Footer Char"/>
    <w:uiPriority w:val="99"/>
    <w:rsid w:val="00021937"/>
    <w:rPr>
      <w:rFonts w:eastAsia="MS Mincho"/>
      <w:sz w:val="24"/>
      <w:lang w:val="en-US" w:eastAsia="ja-JP"/>
    </w:rPr>
  </w:style>
  <w:style w:type="character" w:customStyle="1" w:styleId="CommentReference1">
    <w:name w:val="Comment Reference1"/>
    <w:uiPriority w:val="99"/>
    <w:rsid w:val="00021937"/>
    <w:rPr>
      <w:sz w:val="16"/>
    </w:rPr>
  </w:style>
  <w:style w:type="character" w:styleId="-">
    <w:name w:val="Hyperlink"/>
    <w:basedOn w:val="a0"/>
    <w:uiPriority w:val="99"/>
    <w:rsid w:val="00021937"/>
    <w:rPr>
      <w:rFonts w:cs="Times New Roman"/>
      <w:color w:val="0000FF"/>
      <w:u w:val="single"/>
    </w:rPr>
  </w:style>
  <w:style w:type="character" w:customStyle="1" w:styleId="HeaderChar">
    <w:name w:val="Header Char"/>
    <w:uiPriority w:val="99"/>
    <w:rsid w:val="00021937"/>
    <w:rPr>
      <w:sz w:val="24"/>
      <w:lang w:val="en-GB"/>
    </w:rPr>
  </w:style>
  <w:style w:type="character" w:styleId="a3">
    <w:name w:val="page number"/>
    <w:basedOn w:val="a0"/>
    <w:rsid w:val="00021937"/>
    <w:rPr>
      <w:rFonts w:cs="Times New Roman"/>
    </w:rPr>
  </w:style>
  <w:style w:type="character" w:customStyle="1" w:styleId="BalloonTextChar">
    <w:name w:val="Balloon Text Char"/>
    <w:uiPriority w:val="99"/>
    <w:rsid w:val="00021937"/>
    <w:rPr>
      <w:rFonts w:ascii="Tahoma" w:hAnsi="Tahoma"/>
      <w:sz w:val="16"/>
      <w:lang w:val="en-GB"/>
    </w:rPr>
  </w:style>
  <w:style w:type="character" w:customStyle="1" w:styleId="CommentTextChar">
    <w:name w:val="Comment Text Char"/>
    <w:uiPriority w:val="99"/>
    <w:rsid w:val="00021937"/>
    <w:rPr>
      <w:lang w:val="en-GB"/>
    </w:rPr>
  </w:style>
  <w:style w:type="character" w:customStyle="1" w:styleId="CommentSubjectChar">
    <w:name w:val="Comment Subject Char"/>
    <w:uiPriority w:val="99"/>
    <w:rsid w:val="00021937"/>
    <w:rPr>
      <w:b/>
      <w:lang w:val="en-GB"/>
    </w:rPr>
  </w:style>
  <w:style w:type="character" w:customStyle="1" w:styleId="BodyTextChar">
    <w:name w:val="Body Text Char"/>
    <w:uiPriority w:val="99"/>
    <w:rsid w:val="00021937"/>
    <w:rPr>
      <w:sz w:val="24"/>
      <w:lang w:val="en-GB"/>
    </w:rPr>
  </w:style>
  <w:style w:type="character" w:customStyle="1" w:styleId="12">
    <w:name w:val="Κείμενο κράτησης θέσης1"/>
    <w:uiPriority w:val="99"/>
    <w:rsid w:val="00021937"/>
    <w:rPr>
      <w:color w:val="808080"/>
    </w:rPr>
  </w:style>
  <w:style w:type="character" w:customStyle="1" w:styleId="a4">
    <w:name w:val="Χαρακτήρες υποσημείωσης"/>
    <w:rsid w:val="00021937"/>
    <w:rPr>
      <w:vertAlign w:val="superscript"/>
    </w:rPr>
  </w:style>
  <w:style w:type="character" w:customStyle="1" w:styleId="FootnoteTextChar">
    <w:name w:val="Footnote Text Char"/>
    <w:uiPriority w:val="99"/>
    <w:rsid w:val="00021937"/>
    <w:rPr>
      <w:rFonts w:ascii="Calibri" w:hAnsi="Calibri"/>
    </w:rPr>
  </w:style>
  <w:style w:type="character" w:customStyle="1" w:styleId="DocTitleChar">
    <w:name w:val="Doc Title Char"/>
    <w:basedOn w:val="1Char"/>
    <w:uiPriority w:val="99"/>
    <w:rsid w:val="00021937"/>
    <w:rPr>
      <w:rFonts w:ascii="Arial" w:hAnsi="Arial" w:cs="Arial"/>
      <w:b/>
      <w:bCs/>
      <w:color w:val="333399"/>
      <w:sz w:val="32"/>
      <w:szCs w:val="32"/>
      <w:lang w:val="en-US"/>
    </w:rPr>
  </w:style>
  <w:style w:type="character" w:customStyle="1" w:styleId="Style1Char">
    <w:name w:val="Style1 Char"/>
    <w:uiPriority w:val="99"/>
    <w:rsid w:val="00021937"/>
    <w:rPr>
      <w:rFonts w:ascii="Calibri" w:hAnsi="Calibri"/>
      <w:b/>
      <w:color w:val="333399"/>
      <w:sz w:val="40"/>
      <w:lang w:val="en-US"/>
    </w:rPr>
  </w:style>
  <w:style w:type="character" w:customStyle="1" w:styleId="ContentsChar">
    <w:name w:val="Contents Char"/>
    <w:uiPriority w:val="99"/>
    <w:rsid w:val="00021937"/>
    <w:rPr>
      <w:rFonts w:ascii="Calibri" w:hAnsi="Calibri"/>
      <w:b/>
      <w:color w:val="333399"/>
      <w:sz w:val="32"/>
      <w:lang w:val="en-US"/>
    </w:rPr>
  </w:style>
  <w:style w:type="character" w:customStyle="1" w:styleId="EndnoteTextChar">
    <w:name w:val="Endnote Text Char"/>
    <w:uiPriority w:val="99"/>
    <w:rsid w:val="00021937"/>
    <w:rPr>
      <w:rFonts w:ascii="Calibri" w:hAnsi="Calibri"/>
      <w:lang w:val="en-GB"/>
    </w:rPr>
  </w:style>
  <w:style w:type="character" w:customStyle="1" w:styleId="a5">
    <w:name w:val="Χαρακτήρες σημείωσης τέλους"/>
    <w:uiPriority w:val="99"/>
    <w:rsid w:val="00021937"/>
    <w:rPr>
      <w:vertAlign w:val="superscript"/>
    </w:rPr>
  </w:style>
  <w:style w:type="character" w:customStyle="1" w:styleId="FootnoteReference2">
    <w:name w:val="Footnote Reference2"/>
    <w:rsid w:val="00021937"/>
    <w:rPr>
      <w:vertAlign w:val="superscript"/>
    </w:rPr>
  </w:style>
  <w:style w:type="character" w:customStyle="1" w:styleId="EndnoteReference1">
    <w:name w:val="Endnote Reference1"/>
    <w:uiPriority w:val="99"/>
    <w:rsid w:val="00021937"/>
    <w:rPr>
      <w:vertAlign w:val="superscript"/>
    </w:rPr>
  </w:style>
  <w:style w:type="character" w:customStyle="1" w:styleId="a6">
    <w:name w:val="Κουκκίδες"/>
    <w:uiPriority w:val="99"/>
    <w:rsid w:val="00021937"/>
    <w:rPr>
      <w:rFonts w:ascii="OpenSymbol" w:hAnsi="OpenSymbol"/>
    </w:rPr>
  </w:style>
  <w:style w:type="character" w:styleId="a7">
    <w:name w:val="Strong"/>
    <w:basedOn w:val="a0"/>
    <w:qFormat/>
    <w:rsid w:val="00021937"/>
    <w:rPr>
      <w:rFonts w:cs="Times New Roman"/>
      <w:b/>
    </w:rPr>
  </w:style>
  <w:style w:type="character" w:customStyle="1" w:styleId="110">
    <w:name w:val="Προεπιλεγμένη γραμματοσειρά11"/>
    <w:uiPriority w:val="99"/>
    <w:rsid w:val="00021937"/>
  </w:style>
  <w:style w:type="character" w:customStyle="1" w:styleId="a8">
    <w:name w:val="Σύμβολο υποσημείωσης"/>
    <w:rsid w:val="00021937"/>
    <w:rPr>
      <w:vertAlign w:val="superscript"/>
    </w:rPr>
  </w:style>
  <w:style w:type="character" w:styleId="a9">
    <w:name w:val="Emphasis"/>
    <w:basedOn w:val="a0"/>
    <w:uiPriority w:val="20"/>
    <w:qFormat/>
    <w:rsid w:val="00021937"/>
    <w:rPr>
      <w:rFonts w:cs="Times New Roman"/>
      <w:i/>
    </w:rPr>
  </w:style>
  <w:style w:type="character" w:customStyle="1" w:styleId="aa">
    <w:name w:val="Χαρακτήρες αρίθμησης"/>
    <w:uiPriority w:val="99"/>
    <w:rsid w:val="00021937"/>
  </w:style>
  <w:style w:type="character" w:customStyle="1" w:styleId="normalwithoutspacingChar">
    <w:name w:val="normal_without_spacing Char"/>
    <w:uiPriority w:val="99"/>
    <w:rsid w:val="00021937"/>
    <w:rPr>
      <w:rFonts w:ascii="Calibri" w:hAnsi="Calibri"/>
      <w:sz w:val="24"/>
    </w:rPr>
  </w:style>
  <w:style w:type="character" w:customStyle="1" w:styleId="FootnoteTextChar1">
    <w:name w:val="Footnote Text Char1"/>
    <w:uiPriority w:val="99"/>
    <w:rsid w:val="00021937"/>
    <w:rPr>
      <w:rFonts w:ascii="Calibri" w:hAnsi="Calibri"/>
      <w:lang w:val="en-IE" w:eastAsia="zh-CN"/>
    </w:rPr>
  </w:style>
  <w:style w:type="character" w:customStyle="1" w:styleId="foothangingChar">
    <w:name w:val="foot_hanging Char"/>
    <w:uiPriority w:val="99"/>
    <w:rsid w:val="00021937"/>
    <w:rPr>
      <w:rFonts w:ascii="Calibri" w:hAnsi="Calibri"/>
      <w:sz w:val="18"/>
      <w:lang w:val="en-IE" w:eastAsia="zh-CN"/>
    </w:rPr>
  </w:style>
  <w:style w:type="character" w:customStyle="1" w:styleId="HTMLPreformattedChar">
    <w:name w:val="HTML Preformatted Char"/>
    <w:uiPriority w:val="99"/>
    <w:rsid w:val="00021937"/>
    <w:rPr>
      <w:rFonts w:ascii="Courier New" w:hAnsi="Courier New"/>
    </w:rPr>
  </w:style>
  <w:style w:type="character" w:customStyle="1" w:styleId="apple-converted-space">
    <w:name w:val="apple-converted-space"/>
    <w:basedOn w:val="WW-DefaultParagraphFont11111111111111"/>
    <w:rsid w:val="00021937"/>
    <w:rPr>
      <w:rFonts w:cs="Times New Roman"/>
    </w:rPr>
  </w:style>
  <w:style w:type="character" w:customStyle="1" w:styleId="BodyTextIndent3Char">
    <w:name w:val="Body Text Indent 3 Char"/>
    <w:uiPriority w:val="99"/>
    <w:rsid w:val="00021937"/>
    <w:rPr>
      <w:rFonts w:ascii="Calibri" w:hAnsi="Calibri"/>
      <w:sz w:val="16"/>
      <w:lang w:val="en-GB"/>
    </w:rPr>
  </w:style>
  <w:style w:type="character" w:customStyle="1" w:styleId="WW-FootnoteReference">
    <w:name w:val="WW-Footnote Reference"/>
    <w:rsid w:val="00021937"/>
    <w:rPr>
      <w:vertAlign w:val="superscript"/>
    </w:rPr>
  </w:style>
  <w:style w:type="character" w:customStyle="1" w:styleId="WW-EndnoteReference">
    <w:name w:val="WW-Endnote Reference"/>
    <w:uiPriority w:val="99"/>
    <w:rsid w:val="00021937"/>
    <w:rPr>
      <w:vertAlign w:val="superscript"/>
    </w:rPr>
  </w:style>
  <w:style w:type="character" w:customStyle="1" w:styleId="FootnoteReference1">
    <w:name w:val="Footnote Reference1"/>
    <w:uiPriority w:val="99"/>
    <w:rsid w:val="00021937"/>
    <w:rPr>
      <w:vertAlign w:val="superscript"/>
    </w:rPr>
  </w:style>
  <w:style w:type="character" w:customStyle="1" w:styleId="FootnoteTextChar2">
    <w:name w:val="Footnote Text Char2"/>
    <w:uiPriority w:val="99"/>
    <w:rsid w:val="00021937"/>
    <w:rPr>
      <w:rFonts w:ascii="Calibri" w:hAnsi="Calibri"/>
      <w:sz w:val="18"/>
      <w:lang w:val="en-IE" w:eastAsia="zh-CN"/>
    </w:rPr>
  </w:style>
  <w:style w:type="character" w:customStyle="1" w:styleId="foothangingChar1">
    <w:name w:val="foot_hanging Char1"/>
    <w:uiPriority w:val="99"/>
    <w:rsid w:val="00021937"/>
    <w:rPr>
      <w:rFonts w:ascii="Calibri" w:hAnsi="Calibri"/>
      <w:sz w:val="18"/>
      <w:lang w:val="en-IE" w:eastAsia="zh-CN"/>
    </w:rPr>
  </w:style>
  <w:style w:type="character" w:customStyle="1" w:styleId="footersChar">
    <w:name w:val="footers Char"/>
    <w:basedOn w:val="foothangingChar1"/>
    <w:uiPriority w:val="99"/>
    <w:rsid w:val="00021937"/>
    <w:rPr>
      <w:rFonts w:ascii="Calibri" w:hAnsi="Calibri" w:cs="Calibri"/>
      <w:sz w:val="18"/>
      <w:szCs w:val="18"/>
      <w:lang w:val="en-IE" w:eastAsia="zh-CN"/>
    </w:rPr>
  </w:style>
  <w:style w:type="character" w:customStyle="1" w:styleId="CommentTextChar1">
    <w:name w:val="Comment Text Char1"/>
    <w:uiPriority w:val="99"/>
    <w:rsid w:val="00021937"/>
    <w:rPr>
      <w:rFonts w:ascii="Calibri" w:hAnsi="Calibri"/>
      <w:lang w:val="en-GB" w:eastAsia="zh-CN"/>
    </w:rPr>
  </w:style>
  <w:style w:type="character" w:customStyle="1" w:styleId="HTMLPreformattedChar1">
    <w:name w:val="HTML Preformatted Char1"/>
    <w:uiPriority w:val="99"/>
    <w:rsid w:val="00021937"/>
    <w:rPr>
      <w:rFonts w:ascii="Courier New" w:hAnsi="Courier New"/>
      <w:lang w:eastAsia="zh-CN"/>
    </w:rPr>
  </w:style>
  <w:style w:type="character" w:customStyle="1" w:styleId="BodyText3Char">
    <w:name w:val="Body Text 3 Char"/>
    <w:uiPriority w:val="99"/>
    <w:rsid w:val="00021937"/>
    <w:rPr>
      <w:rFonts w:ascii="Calibri" w:hAnsi="Calibri"/>
      <w:sz w:val="16"/>
      <w:lang w:val="en-GB" w:eastAsia="zh-CN"/>
    </w:rPr>
  </w:style>
  <w:style w:type="character" w:customStyle="1" w:styleId="WW-FootnoteReference1">
    <w:name w:val="WW-Footnote Reference1"/>
    <w:uiPriority w:val="99"/>
    <w:rsid w:val="00021937"/>
    <w:rPr>
      <w:vertAlign w:val="superscript"/>
    </w:rPr>
  </w:style>
  <w:style w:type="character" w:customStyle="1" w:styleId="WW-EndnoteReference1">
    <w:name w:val="WW-Endnote Reference1"/>
    <w:uiPriority w:val="99"/>
    <w:rsid w:val="00021937"/>
    <w:rPr>
      <w:vertAlign w:val="superscript"/>
    </w:rPr>
  </w:style>
  <w:style w:type="character" w:customStyle="1" w:styleId="WW-FootnoteReference2">
    <w:name w:val="WW-Footnote Reference2"/>
    <w:rsid w:val="00021937"/>
    <w:rPr>
      <w:vertAlign w:val="superscript"/>
    </w:rPr>
  </w:style>
  <w:style w:type="character" w:customStyle="1" w:styleId="WW-EndnoteReference2">
    <w:name w:val="WW-Endnote Reference2"/>
    <w:uiPriority w:val="99"/>
    <w:rsid w:val="00021937"/>
    <w:rPr>
      <w:vertAlign w:val="superscript"/>
    </w:rPr>
  </w:style>
  <w:style w:type="character" w:customStyle="1" w:styleId="FootnoteTextChar3">
    <w:name w:val="Footnote Text Char3"/>
    <w:uiPriority w:val="99"/>
    <w:rsid w:val="00021937"/>
    <w:rPr>
      <w:rFonts w:ascii="Calibri" w:hAnsi="Calibri"/>
      <w:sz w:val="18"/>
      <w:lang w:val="en-IE" w:eastAsia="zh-CN"/>
    </w:rPr>
  </w:style>
  <w:style w:type="character" w:customStyle="1" w:styleId="foothangingChar2">
    <w:name w:val="foot_hanging Char2"/>
    <w:uiPriority w:val="99"/>
    <w:rsid w:val="00021937"/>
    <w:rPr>
      <w:rFonts w:ascii="Calibri" w:hAnsi="Calibri"/>
      <w:sz w:val="18"/>
      <w:lang w:val="en-IE" w:eastAsia="zh-CN"/>
    </w:rPr>
  </w:style>
  <w:style w:type="character" w:customStyle="1" w:styleId="footersChar1">
    <w:name w:val="footers Char1"/>
    <w:basedOn w:val="foothangingChar2"/>
    <w:uiPriority w:val="99"/>
    <w:rsid w:val="00021937"/>
    <w:rPr>
      <w:rFonts w:ascii="Calibri" w:hAnsi="Calibri" w:cs="Calibri"/>
      <w:sz w:val="18"/>
      <w:szCs w:val="18"/>
      <w:lang w:val="en-IE" w:eastAsia="zh-CN"/>
    </w:rPr>
  </w:style>
  <w:style w:type="character" w:customStyle="1" w:styleId="foootChar">
    <w:name w:val="fooot Char"/>
    <w:basedOn w:val="footersChar1"/>
    <w:uiPriority w:val="99"/>
    <w:rsid w:val="00021937"/>
    <w:rPr>
      <w:rFonts w:ascii="Calibri" w:hAnsi="Calibri" w:cs="Calibri"/>
      <w:sz w:val="18"/>
      <w:szCs w:val="18"/>
      <w:lang w:val="en-IE" w:eastAsia="zh-CN"/>
    </w:rPr>
  </w:style>
  <w:style w:type="character" w:customStyle="1" w:styleId="13">
    <w:name w:val="Παραπομπή υποσημείωσης1"/>
    <w:uiPriority w:val="99"/>
    <w:rsid w:val="00021937"/>
    <w:rPr>
      <w:vertAlign w:val="superscript"/>
    </w:rPr>
  </w:style>
  <w:style w:type="character" w:customStyle="1" w:styleId="14">
    <w:name w:val="Παραπομπή σημείωσης τέλους1"/>
    <w:uiPriority w:val="99"/>
    <w:rsid w:val="00021937"/>
    <w:rPr>
      <w:vertAlign w:val="superscript"/>
    </w:rPr>
  </w:style>
  <w:style w:type="character" w:customStyle="1" w:styleId="Char">
    <w:name w:val="Κείμενο πλαισίου Char"/>
    <w:rsid w:val="00021937"/>
    <w:rPr>
      <w:rFonts w:ascii="Tahoma" w:hAnsi="Tahoma"/>
      <w:sz w:val="16"/>
      <w:lang w:val="en-GB"/>
    </w:rPr>
  </w:style>
  <w:style w:type="character" w:customStyle="1" w:styleId="15">
    <w:name w:val="Παραπομπή σχολίου1"/>
    <w:uiPriority w:val="99"/>
    <w:rsid w:val="00021937"/>
    <w:rPr>
      <w:sz w:val="16"/>
    </w:rPr>
  </w:style>
  <w:style w:type="character" w:customStyle="1" w:styleId="Char0">
    <w:name w:val="Κείμενο σχολίου Char"/>
    <w:rsid w:val="00021937"/>
    <w:rPr>
      <w:rFonts w:ascii="Calibri" w:hAnsi="Calibri"/>
      <w:lang w:val="en-GB"/>
    </w:rPr>
  </w:style>
  <w:style w:type="character" w:customStyle="1" w:styleId="Char1">
    <w:name w:val="Θέμα σχολίου Char"/>
    <w:rsid w:val="00021937"/>
    <w:rPr>
      <w:rFonts w:ascii="Calibri" w:hAnsi="Calibri"/>
      <w:b/>
      <w:lang w:val="en-GB"/>
    </w:rPr>
  </w:style>
  <w:style w:type="character" w:customStyle="1" w:styleId="-HTMLChar">
    <w:name w:val="Προ-διαμορφωμένο HTML Char"/>
    <w:uiPriority w:val="99"/>
    <w:rsid w:val="00021937"/>
    <w:rPr>
      <w:rFonts w:ascii="Courier New" w:hAnsi="Courier New"/>
    </w:rPr>
  </w:style>
  <w:style w:type="character" w:customStyle="1" w:styleId="WW-FootnoteReference3">
    <w:name w:val="WW-Footnote Reference3"/>
    <w:uiPriority w:val="99"/>
    <w:rsid w:val="00021937"/>
    <w:rPr>
      <w:vertAlign w:val="superscript"/>
    </w:rPr>
  </w:style>
  <w:style w:type="character" w:customStyle="1" w:styleId="WW-EndnoteReference3">
    <w:name w:val="WW-Endnote Reference3"/>
    <w:uiPriority w:val="99"/>
    <w:rsid w:val="00021937"/>
    <w:rPr>
      <w:vertAlign w:val="superscript"/>
    </w:rPr>
  </w:style>
  <w:style w:type="character" w:customStyle="1" w:styleId="WW-FootnoteReference4">
    <w:name w:val="WW-Footnote Reference4"/>
    <w:uiPriority w:val="99"/>
    <w:rsid w:val="00021937"/>
    <w:rPr>
      <w:vertAlign w:val="superscript"/>
    </w:rPr>
  </w:style>
  <w:style w:type="character" w:customStyle="1" w:styleId="WW-EndnoteReference4">
    <w:name w:val="WW-Endnote Reference4"/>
    <w:uiPriority w:val="99"/>
    <w:rsid w:val="00021937"/>
    <w:rPr>
      <w:vertAlign w:val="superscript"/>
    </w:rPr>
  </w:style>
  <w:style w:type="character" w:customStyle="1" w:styleId="WW-FootnoteReference5">
    <w:name w:val="WW-Footnote Reference5"/>
    <w:uiPriority w:val="99"/>
    <w:rsid w:val="00021937"/>
    <w:rPr>
      <w:vertAlign w:val="superscript"/>
    </w:rPr>
  </w:style>
  <w:style w:type="character" w:customStyle="1" w:styleId="WW-EndnoteReference5">
    <w:name w:val="WW-Endnote Reference5"/>
    <w:uiPriority w:val="99"/>
    <w:rsid w:val="00021937"/>
    <w:rPr>
      <w:vertAlign w:val="superscript"/>
    </w:rPr>
  </w:style>
  <w:style w:type="character" w:customStyle="1" w:styleId="WW-FootnoteReference6">
    <w:name w:val="WW-Footnote Reference6"/>
    <w:uiPriority w:val="99"/>
    <w:rsid w:val="00021937"/>
    <w:rPr>
      <w:vertAlign w:val="superscript"/>
    </w:rPr>
  </w:style>
  <w:style w:type="character" w:styleId="-0">
    <w:name w:val="FollowedHyperlink"/>
    <w:basedOn w:val="a0"/>
    <w:rsid w:val="00021937"/>
    <w:rPr>
      <w:rFonts w:cs="Times New Roman"/>
      <w:color w:val="800000"/>
      <w:u w:val="single"/>
    </w:rPr>
  </w:style>
  <w:style w:type="character" w:customStyle="1" w:styleId="WW-EndnoteReference6">
    <w:name w:val="WW-Endnote Reference6"/>
    <w:uiPriority w:val="99"/>
    <w:rsid w:val="00021937"/>
    <w:rPr>
      <w:vertAlign w:val="superscript"/>
    </w:rPr>
  </w:style>
  <w:style w:type="character" w:customStyle="1" w:styleId="WW-FootnoteReference7">
    <w:name w:val="WW-Footnote Reference7"/>
    <w:rsid w:val="00021937"/>
    <w:rPr>
      <w:vertAlign w:val="superscript"/>
    </w:rPr>
  </w:style>
  <w:style w:type="character" w:customStyle="1" w:styleId="WW-EndnoteReference7">
    <w:name w:val="WW-Endnote Reference7"/>
    <w:uiPriority w:val="99"/>
    <w:rsid w:val="00021937"/>
    <w:rPr>
      <w:vertAlign w:val="superscript"/>
    </w:rPr>
  </w:style>
  <w:style w:type="character" w:customStyle="1" w:styleId="WW-FootnoteReference8">
    <w:name w:val="WW-Footnote Reference8"/>
    <w:uiPriority w:val="99"/>
    <w:rsid w:val="00021937"/>
    <w:rPr>
      <w:vertAlign w:val="superscript"/>
    </w:rPr>
  </w:style>
  <w:style w:type="character" w:customStyle="1" w:styleId="WW-EndnoteReference8">
    <w:name w:val="WW-Endnote Reference8"/>
    <w:uiPriority w:val="99"/>
    <w:rsid w:val="00021937"/>
    <w:rPr>
      <w:vertAlign w:val="superscript"/>
    </w:rPr>
  </w:style>
  <w:style w:type="character" w:customStyle="1" w:styleId="WW-FootnoteReference9">
    <w:name w:val="WW-Footnote Reference9"/>
    <w:rsid w:val="00021937"/>
    <w:rPr>
      <w:vertAlign w:val="superscript"/>
    </w:rPr>
  </w:style>
  <w:style w:type="character" w:customStyle="1" w:styleId="WW-EndnoteReference9">
    <w:name w:val="WW-Endnote Reference9"/>
    <w:uiPriority w:val="99"/>
    <w:rsid w:val="00021937"/>
    <w:rPr>
      <w:vertAlign w:val="superscript"/>
    </w:rPr>
  </w:style>
  <w:style w:type="character" w:customStyle="1" w:styleId="WW-FootnoteReference10">
    <w:name w:val="WW-Footnote Reference10"/>
    <w:uiPriority w:val="99"/>
    <w:rsid w:val="00021937"/>
    <w:rPr>
      <w:vertAlign w:val="superscript"/>
    </w:rPr>
  </w:style>
  <w:style w:type="character" w:customStyle="1" w:styleId="WW-EndnoteReference10">
    <w:name w:val="WW-Endnote Reference10"/>
    <w:uiPriority w:val="99"/>
    <w:rsid w:val="00021937"/>
    <w:rPr>
      <w:vertAlign w:val="superscript"/>
    </w:rPr>
  </w:style>
  <w:style w:type="character" w:customStyle="1" w:styleId="WW-FootnoteReference11">
    <w:name w:val="WW-Footnote Reference11"/>
    <w:rsid w:val="00021937"/>
    <w:rPr>
      <w:vertAlign w:val="superscript"/>
    </w:rPr>
  </w:style>
  <w:style w:type="character" w:customStyle="1" w:styleId="WW-EndnoteReference11">
    <w:name w:val="WW-Endnote Reference11"/>
    <w:uiPriority w:val="99"/>
    <w:rsid w:val="00021937"/>
    <w:rPr>
      <w:vertAlign w:val="superscript"/>
    </w:rPr>
  </w:style>
  <w:style w:type="character" w:customStyle="1" w:styleId="WW-FootnoteReference12">
    <w:name w:val="WW-Footnote Reference12"/>
    <w:uiPriority w:val="99"/>
    <w:rsid w:val="00021937"/>
    <w:rPr>
      <w:vertAlign w:val="superscript"/>
    </w:rPr>
  </w:style>
  <w:style w:type="character" w:customStyle="1" w:styleId="WW-EndnoteReference12">
    <w:name w:val="WW-Endnote Reference12"/>
    <w:uiPriority w:val="99"/>
    <w:rsid w:val="00021937"/>
    <w:rPr>
      <w:vertAlign w:val="superscript"/>
    </w:rPr>
  </w:style>
  <w:style w:type="character" w:customStyle="1" w:styleId="WW-FootnoteReference13">
    <w:name w:val="WW-Footnote Reference13"/>
    <w:uiPriority w:val="99"/>
    <w:rsid w:val="00021937"/>
    <w:rPr>
      <w:vertAlign w:val="superscript"/>
    </w:rPr>
  </w:style>
  <w:style w:type="character" w:customStyle="1" w:styleId="WW-EndnoteReference13">
    <w:name w:val="WW-Endnote Reference13"/>
    <w:uiPriority w:val="99"/>
    <w:rsid w:val="00021937"/>
    <w:rPr>
      <w:vertAlign w:val="superscript"/>
    </w:rPr>
  </w:style>
  <w:style w:type="character" w:customStyle="1" w:styleId="FootnoteReference3">
    <w:name w:val="Footnote Reference3"/>
    <w:uiPriority w:val="99"/>
    <w:rsid w:val="00021937"/>
    <w:rPr>
      <w:vertAlign w:val="superscript"/>
    </w:rPr>
  </w:style>
  <w:style w:type="character" w:customStyle="1" w:styleId="EndnoteReference2">
    <w:name w:val="Endnote Reference2"/>
    <w:uiPriority w:val="99"/>
    <w:rsid w:val="00021937"/>
    <w:rPr>
      <w:vertAlign w:val="superscript"/>
    </w:rPr>
  </w:style>
  <w:style w:type="character" w:customStyle="1" w:styleId="22">
    <w:name w:val="Παραπομπή υποσημείωσης2"/>
    <w:uiPriority w:val="99"/>
    <w:rsid w:val="00021937"/>
    <w:rPr>
      <w:vertAlign w:val="superscript"/>
    </w:rPr>
  </w:style>
  <w:style w:type="character" w:customStyle="1" w:styleId="23">
    <w:name w:val="Παραπομπή σημείωσης τέλους2"/>
    <w:uiPriority w:val="99"/>
    <w:rsid w:val="00021937"/>
    <w:rPr>
      <w:vertAlign w:val="superscript"/>
    </w:rPr>
  </w:style>
  <w:style w:type="character" w:customStyle="1" w:styleId="WW-FootnoteReference14">
    <w:name w:val="WW-Footnote Reference14"/>
    <w:uiPriority w:val="99"/>
    <w:rsid w:val="00021937"/>
    <w:rPr>
      <w:vertAlign w:val="superscript"/>
    </w:rPr>
  </w:style>
  <w:style w:type="character" w:customStyle="1" w:styleId="WW-EndnoteReference14">
    <w:name w:val="WW-Endnote Reference14"/>
    <w:uiPriority w:val="99"/>
    <w:rsid w:val="00021937"/>
    <w:rPr>
      <w:vertAlign w:val="superscript"/>
    </w:rPr>
  </w:style>
  <w:style w:type="character" w:styleId="ab">
    <w:name w:val="footnote reference"/>
    <w:aliases w:val="Footnote symbol,Footnote reference number,note TESI,Footnote Reference Superscript,BVI fnr,SUPERS,EN Footnote Reference,Times 10 Point,Exposant 3 Point,Footnote Reference_LVL6,number"/>
    <w:basedOn w:val="a0"/>
    <w:link w:val="FootnotesymbolCarZchn"/>
    <w:uiPriority w:val="99"/>
    <w:qFormat/>
    <w:rsid w:val="00021937"/>
    <w:rPr>
      <w:rFonts w:cs="Times New Roman"/>
      <w:vertAlign w:val="superscript"/>
    </w:rPr>
  </w:style>
  <w:style w:type="character" w:styleId="ac">
    <w:name w:val="endnote reference"/>
    <w:basedOn w:val="a0"/>
    <w:uiPriority w:val="99"/>
    <w:rsid w:val="00021937"/>
    <w:rPr>
      <w:rFonts w:cs="Times New Roman"/>
      <w:vertAlign w:val="superscript"/>
    </w:rPr>
  </w:style>
  <w:style w:type="paragraph" w:customStyle="1" w:styleId="ad">
    <w:name w:val="Επικεφαλίδα"/>
    <w:basedOn w:val="a"/>
    <w:next w:val="ae"/>
    <w:uiPriority w:val="99"/>
    <w:rsid w:val="00021937"/>
    <w:pPr>
      <w:keepNext/>
      <w:spacing w:before="240"/>
    </w:pPr>
    <w:rPr>
      <w:rFonts w:ascii="Liberation Sans" w:eastAsia="Microsoft YaHei" w:hAnsi="Liberation Sans" w:cs="Mangal"/>
      <w:sz w:val="28"/>
      <w:szCs w:val="28"/>
    </w:rPr>
  </w:style>
  <w:style w:type="paragraph" w:styleId="ae">
    <w:name w:val="Body Text"/>
    <w:basedOn w:val="a"/>
    <w:link w:val="Char2"/>
    <w:rsid w:val="00021937"/>
    <w:pPr>
      <w:spacing w:after="240"/>
    </w:pPr>
  </w:style>
  <w:style w:type="character" w:customStyle="1" w:styleId="Char2">
    <w:name w:val="Σώμα κειμένου Char"/>
    <w:basedOn w:val="a0"/>
    <w:link w:val="ae"/>
    <w:locked/>
    <w:rsid w:val="005C5D32"/>
    <w:rPr>
      <w:rFonts w:ascii="Calibri" w:hAnsi="Calibri" w:cs="Calibri"/>
      <w:sz w:val="24"/>
      <w:szCs w:val="24"/>
      <w:lang w:val="en-GB" w:eastAsia="zh-CN"/>
    </w:rPr>
  </w:style>
  <w:style w:type="paragraph" w:styleId="af">
    <w:name w:val="List"/>
    <w:basedOn w:val="ae"/>
    <w:rsid w:val="00021937"/>
    <w:rPr>
      <w:rFonts w:cs="Mangal"/>
    </w:rPr>
  </w:style>
  <w:style w:type="paragraph" w:styleId="af0">
    <w:name w:val="caption"/>
    <w:basedOn w:val="a"/>
    <w:uiPriority w:val="99"/>
    <w:qFormat/>
    <w:rsid w:val="00021937"/>
    <w:pPr>
      <w:suppressLineNumbers/>
      <w:spacing w:before="120"/>
    </w:pPr>
    <w:rPr>
      <w:rFonts w:cs="Mangal"/>
      <w:i/>
      <w:iCs/>
      <w:sz w:val="24"/>
    </w:rPr>
  </w:style>
  <w:style w:type="paragraph" w:customStyle="1" w:styleId="af1">
    <w:name w:val="Ευρετήριο"/>
    <w:basedOn w:val="a"/>
    <w:uiPriority w:val="99"/>
    <w:rsid w:val="00021937"/>
    <w:pPr>
      <w:suppressLineNumbers/>
    </w:pPr>
    <w:rPr>
      <w:rFonts w:cs="Mangal"/>
    </w:rPr>
  </w:style>
  <w:style w:type="paragraph" w:customStyle="1" w:styleId="Caption1">
    <w:name w:val="Caption1"/>
    <w:basedOn w:val="a"/>
    <w:uiPriority w:val="99"/>
    <w:rsid w:val="00021937"/>
    <w:pPr>
      <w:suppressLineNumbers/>
      <w:spacing w:before="120"/>
    </w:pPr>
    <w:rPr>
      <w:rFonts w:cs="Mangal"/>
      <w:i/>
      <w:iCs/>
      <w:sz w:val="24"/>
    </w:rPr>
  </w:style>
  <w:style w:type="paragraph" w:customStyle="1" w:styleId="24">
    <w:name w:val="Λεζάντα2"/>
    <w:basedOn w:val="a"/>
    <w:uiPriority w:val="99"/>
    <w:rsid w:val="00021937"/>
    <w:pPr>
      <w:suppressLineNumbers/>
      <w:spacing w:before="120"/>
    </w:pPr>
    <w:rPr>
      <w:rFonts w:cs="Mangal"/>
      <w:i/>
      <w:iCs/>
      <w:sz w:val="24"/>
    </w:rPr>
  </w:style>
  <w:style w:type="paragraph" w:customStyle="1" w:styleId="Caption11">
    <w:name w:val="Caption11"/>
    <w:basedOn w:val="a"/>
    <w:uiPriority w:val="99"/>
    <w:rsid w:val="00021937"/>
    <w:pPr>
      <w:suppressLineNumbers/>
      <w:spacing w:before="120"/>
    </w:pPr>
    <w:rPr>
      <w:rFonts w:cs="Mangal"/>
      <w:i/>
      <w:iCs/>
      <w:sz w:val="24"/>
    </w:rPr>
  </w:style>
  <w:style w:type="paragraph" w:customStyle="1" w:styleId="WW-Caption">
    <w:name w:val="WW-Caption"/>
    <w:basedOn w:val="a"/>
    <w:uiPriority w:val="99"/>
    <w:rsid w:val="00021937"/>
    <w:pPr>
      <w:suppressLineNumbers/>
      <w:spacing w:before="120"/>
    </w:pPr>
    <w:rPr>
      <w:rFonts w:cs="Mangal"/>
      <w:i/>
      <w:iCs/>
      <w:sz w:val="24"/>
    </w:rPr>
  </w:style>
  <w:style w:type="paragraph" w:customStyle="1" w:styleId="WW-Caption1">
    <w:name w:val="WW-Caption1"/>
    <w:basedOn w:val="a"/>
    <w:uiPriority w:val="99"/>
    <w:rsid w:val="00021937"/>
    <w:pPr>
      <w:suppressLineNumbers/>
      <w:spacing w:before="120"/>
    </w:pPr>
    <w:rPr>
      <w:rFonts w:cs="Mangal"/>
      <w:i/>
      <w:iCs/>
      <w:sz w:val="24"/>
    </w:rPr>
  </w:style>
  <w:style w:type="paragraph" w:customStyle="1" w:styleId="WW-Caption11">
    <w:name w:val="WW-Caption11"/>
    <w:basedOn w:val="a"/>
    <w:uiPriority w:val="99"/>
    <w:rsid w:val="00021937"/>
    <w:pPr>
      <w:suppressLineNumbers/>
      <w:spacing w:before="120"/>
    </w:pPr>
    <w:rPr>
      <w:rFonts w:cs="Mangal"/>
      <w:i/>
      <w:iCs/>
      <w:sz w:val="24"/>
    </w:rPr>
  </w:style>
  <w:style w:type="paragraph" w:customStyle="1" w:styleId="WW-Caption111">
    <w:name w:val="WW-Caption111"/>
    <w:basedOn w:val="a"/>
    <w:uiPriority w:val="99"/>
    <w:rsid w:val="00021937"/>
    <w:pPr>
      <w:suppressLineNumbers/>
      <w:spacing w:before="120"/>
    </w:pPr>
    <w:rPr>
      <w:rFonts w:cs="Mangal"/>
      <w:i/>
      <w:iCs/>
      <w:sz w:val="24"/>
    </w:rPr>
  </w:style>
  <w:style w:type="paragraph" w:customStyle="1" w:styleId="WW-Caption1111">
    <w:name w:val="WW-Caption1111"/>
    <w:basedOn w:val="a"/>
    <w:uiPriority w:val="99"/>
    <w:rsid w:val="00021937"/>
    <w:pPr>
      <w:suppressLineNumbers/>
      <w:spacing w:before="120"/>
    </w:pPr>
    <w:rPr>
      <w:rFonts w:cs="Mangal"/>
      <w:i/>
      <w:iCs/>
      <w:sz w:val="24"/>
    </w:rPr>
  </w:style>
  <w:style w:type="paragraph" w:customStyle="1" w:styleId="WW-Caption11111">
    <w:name w:val="WW-Caption11111"/>
    <w:basedOn w:val="a"/>
    <w:uiPriority w:val="99"/>
    <w:rsid w:val="00021937"/>
    <w:pPr>
      <w:suppressLineNumbers/>
      <w:spacing w:before="120"/>
    </w:pPr>
    <w:rPr>
      <w:rFonts w:cs="Mangal"/>
      <w:i/>
      <w:iCs/>
      <w:sz w:val="24"/>
    </w:rPr>
  </w:style>
  <w:style w:type="paragraph" w:customStyle="1" w:styleId="WW-Caption111111">
    <w:name w:val="WW-Caption111111"/>
    <w:basedOn w:val="a"/>
    <w:uiPriority w:val="99"/>
    <w:rsid w:val="00021937"/>
    <w:pPr>
      <w:suppressLineNumbers/>
      <w:spacing w:before="120"/>
    </w:pPr>
    <w:rPr>
      <w:rFonts w:cs="Mangal"/>
      <w:i/>
      <w:iCs/>
      <w:sz w:val="24"/>
    </w:rPr>
  </w:style>
  <w:style w:type="paragraph" w:customStyle="1" w:styleId="WW-Caption1111111">
    <w:name w:val="WW-Caption1111111"/>
    <w:basedOn w:val="a"/>
    <w:uiPriority w:val="99"/>
    <w:rsid w:val="00021937"/>
    <w:pPr>
      <w:suppressLineNumbers/>
      <w:spacing w:before="120"/>
    </w:pPr>
    <w:rPr>
      <w:rFonts w:cs="Mangal"/>
      <w:i/>
      <w:iCs/>
      <w:sz w:val="24"/>
    </w:rPr>
  </w:style>
  <w:style w:type="paragraph" w:customStyle="1" w:styleId="WW-Caption11111111">
    <w:name w:val="WW-Caption11111111"/>
    <w:basedOn w:val="a"/>
    <w:uiPriority w:val="99"/>
    <w:rsid w:val="00021937"/>
    <w:pPr>
      <w:suppressLineNumbers/>
      <w:spacing w:before="120"/>
    </w:pPr>
    <w:rPr>
      <w:rFonts w:cs="Mangal"/>
      <w:i/>
      <w:iCs/>
      <w:sz w:val="24"/>
    </w:rPr>
  </w:style>
  <w:style w:type="paragraph" w:customStyle="1" w:styleId="WW-Caption111111111">
    <w:name w:val="WW-Caption111111111"/>
    <w:basedOn w:val="a"/>
    <w:rsid w:val="00021937"/>
    <w:pPr>
      <w:suppressLineNumbers/>
      <w:spacing w:before="120"/>
    </w:pPr>
    <w:rPr>
      <w:rFonts w:cs="Mangal"/>
      <w:i/>
      <w:iCs/>
      <w:sz w:val="24"/>
    </w:rPr>
  </w:style>
  <w:style w:type="paragraph" w:customStyle="1" w:styleId="WW-Caption1111111111">
    <w:name w:val="WW-Caption1111111111"/>
    <w:basedOn w:val="a"/>
    <w:uiPriority w:val="99"/>
    <w:rsid w:val="00021937"/>
    <w:pPr>
      <w:suppressLineNumbers/>
      <w:spacing w:before="120"/>
    </w:pPr>
    <w:rPr>
      <w:rFonts w:cs="Mangal"/>
      <w:i/>
      <w:iCs/>
      <w:sz w:val="24"/>
    </w:rPr>
  </w:style>
  <w:style w:type="paragraph" w:customStyle="1" w:styleId="16">
    <w:name w:val="Λεζάντα1"/>
    <w:basedOn w:val="a"/>
    <w:uiPriority w:val="99"/>
    <w:rsid w:val="00021937"/>
    <w:pPr>
      <w:suppressLineNumbers/>
      <w:spacing w:before="120"/>
    </w:pPr>
    <w:rPr>
      <w:rFonts w:cs="Mangal"/>
      <w:i/>
      <w:iCs/>
      <w:sz w:val="24"/>
    </w:rPr>
  </w:style>
  <w:style w:type="paragraph" w:customStyle="1" w:styleId="WW-Caption11111111111">
    <w:name w:val="WW-Caption11111111111"/>
    <w:basedOn w:val="a"/>
    <w:uiPriority w:val="99"/>
    <w:rsid w:val="00021937"/>
    <w:pPr>
      <w:suppressLineNumbers/>
      <w:spacing w:before="120"/>
    </w:pPr>
    <w:rPr>
      <w:rFonts w:cs="Mangal"/>
      <w:i/>
      <w:iCs/>
      <w:sz w:val="24"/>
    </w:rPr>
  </w:style>
  <w:style w:type="paragraph" w:customStyle="1" w:styleId="WW-Caption111111111111">
    <w:name w:val="WW-Caption111111111111"/>
    <w:basedOn w:val="a"/>
    <w:uiPriority w:val="99"/>
    <w:rsid w:val="00021937"/>
    <w:pPr>
      <w:suppressLineNumbers/>
      <w:spacing w:before="120"/>
    </w:pPr>
    <w:rPr>
      <w:rFonts w:cs="Mangal"/>
      <w:i/>
      <w:iCs/>
      <w:sz w:val="24"/>
    </w:rPr>
  </w:style>
  <w:style w:type="paragraph" w:customStyle="1" w:styleId="WW-Caption1111111111111">
    <w:name w:val="WW-Caption1111111111111"/>
    <w:basedOn w:val="a"/>
    <w:uiPriority w:val="99"/>
    <w:rsid w:val="00021937"/>
    <w:pPr>
      <w:suppressLineNumbers/>
      <w:spacing w:before="120"/>
    </w:pPr>
    <w:rPr>
      <w:rFonts w:cs="Mangal"/>
      <w:i/>
      <w:iCs/>
      <w:sz w:val="24"/>
    </w:rPr>
  </w:style>
  <w:style w:type="paragraph" w:customStyle="1" w:styleId="WW-Caption11111111111111">
    <w:name w:val="WW-Caption11111111111111"/>
    <w:basedOn w:val="a"/>
    <w:uiPriority w:val="99"/>
    <w:rsid w:val="00021937"/>
    <w:pPr>
      <w:suppressLineNumbers/>
      <w:spacing w:before="120"/>
    </w:pPr>
    <w:rPr>
      <w:rFonts w:cs="Mangal"/>
      <w:i/>
      <w:iCs/>
      <w:sz w:val="24"/>
    </w:rPr>
  </w:style>
  <w:style w:type="paragraph" w:customStyle="1" w:styleId="Bullet">
    <w:name w:val="Bullet"/>
    <w:basedOn w:val="a"/>
    <w:uiPriority w:val="99"/>
    <w:rsid w:val="00021937"/>
    <w:pPr>
      <w:tabs>
        <w:tab w:val="num" w:pos="397"/>
      </w:tabs>
      <w:spacing w:after="100"/>
      <w:ind w:left="397" w:hanging="397"/>
    </w:pPr>
    <w:rPr>
      <w:rFonts w:eastAsia="MS Mincho"/>
      <w:lang w:val="en-US" w:eastAsia="ja-JP"/>
    </w:rPr>
  </w:style>
  <w:style w:type="paragraph" w:customStyle="1" w:styleId="17">
    <w:name w:val="Ημερομηνία1"/>
    <w:basedOn w:val="a"/>
    <w:next w:val="a"/>
    <w:uiPriority w:val="99"/>
    <w:rsid w:val="00021937"/>
    <w:pPr>
      <w:spacing w:after="100"/>
    </w:pPr>
    <w:rPr>
      <w:rFonts w:eastAsia="MS Mincho"/>
      <w:lang w:val="en-US" w:eastAsia="ja-JP"/>
    </w:rPr>
  </w:style>
  <w:style w:type="paragraph" w:customStyle="1" w:styleId="DocTitle">
    <w:name w:val="Doc Title"/>
    <w:basedOn w:val="10"/>
    <w:uiPriority w:val="99"/>
    <w:rsid w:val="00021937"/>
  </w:style>
  <w:style w:type="paragraph" w:customStyle="1" w:styleId="inserttext">
    <w:name w:val="insert text"/>
    <w:basedOn w:val="a"/>
    <w:uiPriority w:val="99"/>
    <w:rsid w:val="00021937"/>
    <w:pPr>
      <w:spacing w:after="100"/>
      <w:ind w:left="794"/>
    </w:pPr>
    <w:rPr>
      <w:rFonts w:eastAsia="MS Mincho"/>
      <w:lang w:val="en-US" w:eastAsia="ja-JP"/>
    </w:rPr>
  </w:style>
  <w:style w:type="paragraph" w:styleId="af2">
    <w:name w:val="footer"/>
    <w:basedOn w:val="a"/>
    <w:link w:val="Char3"/>
    <w:uiPriority w:val="99"/>
    <w:rsid w:val="00021937"/>
    <w:pPr>
      <w:spacing w:after="100"/>
    </w:pPr>
    <w:rPr>
      <w:rFonts w:eastAsia="MS Mincho"/>
      <w:lang w:val="en-US" w:eastAsia="ja-JP"/>
    </w:rPr>
  </w:style>
  <w:style w:type="character" w:customStyle="1" w:styleId="Char3">
    <w:name w:val="Υποσέλιδο Char"/>
    <w:basedOn w:val="a0"/>
    <w:link w:val="af2"/>
    <w:uiPriority w:val="99"/>
    <w:locked/>
    <w:rsid w:val="005C5D32"/>
    <w:rPr>
      <w:rFonts w:ascii="Calibri" w:hAnsi="Calibri" w:cs="Calibri"/>
      <w:sz w:val="24"/>
      <w:szCs w:val="24"/>
      <w:lang w:val="en-GB" w:eastAsia="zh-CN"/>
    </w:rPr>
  </w:style>
  <w:style w:type="paragraph" w:styleId="af3">
    <w:name w:val="header"/>
    <w:aliases w:val="hd"/>
    <w:basedOn w:val="a"/>
    <w:link w:val="Char4"/>
    <w:uiPriority w:val="99"/>
    <w:rsid w:val="00021937"/>
  </w:style>
  <w:style w:type="character" w:customStyle="1" w:styleId="Char4">
    <w:name w:val="Κεφαλίδα Char"/>
    <w:aliases w:val="hd Char"/>
    <w:basedOn w:val="a0"/>
    <w:link w:val="af3"/>
    <w:uiPriority w:val="99"/>
    <w:locked/>
    <w:rsid w:val="005C5D32"/>
    <w:rPr>
      <w:rFonts w:ascii="Calibri" w:hAnsi="Calibri" w:cs="Calibri"/>
      <w:sz w:val="24"/>
      <w:szCs w:val="24"/>
      <w:lang w:val="en-GB" w:eastAsia="zh-CN"/>
    </w:rPr>
  </w:style>
  <w:style w:type="paragraph" w:customStyle="1" w:styleId="18">
    <w:name w:val="Κείμενο πλαισίου1"/>
    <w:basedOn w:val="a"/>
    <w:uiPriority w:val="99"/>
    <w:rsid w:val="00021937"/>
    <w:rPr>
      <w:rFonts w:ascii="Tahoma" w:hAnsi="Tahoma" w:cs="Tahoma"/>
      <w:sz w:val="16"/>
      <w:szCs w:val="16"/>
    </w:rPr>
  </w:style>
  <w:style w:type="paragraph" w:customStyle="1" w:styleId="CommentText1">
    <w:name w:val="Comment Text1"/>
    <w:basedOn w:val="a"/>
    <w:uiPriority w:val="99"/>
    <w:rsid w:val="00021937"/>
    <w:rPr>
      <w:sz w:val="20"/>
      <w:szCs w:val="20"/>
    </w:rPr>
  </w:style>
  <w:style w:type="paragraph" w:customStyle="1" w:styleId="CommentSubject1">
    <w:name w:val="Comment Subject1"/>
    <w:basedOn w:val="CommentText1"/>
    <w:next w:val="CommentText1"/>
    <w:uiPriority w:val="99"/>
    <w:rsid w:val="00021937"/>
    <w:rPr>
      <w:b/>
      <w:bCs/>
    </w:rPr>
  </w:style>
  <w:style w:type="paragraph" w:customStyle="1" w:styleId="19">
    <w:name w:val="Αναθεώρηση1"/>
    <w:uiPriority w:val="99"/>
    <w:rsid w:val="00021937"/>
    <w:pPr>
      <w:suppressAutoHyphens/>
    </w:pPr>
    <w:rPr>
      <w:sz w:val="24"/>
      <w:szCs w:val="24"/>
      <w:lang w:val="en-GB" w:eastAsia="zh-CN"/>
    </w:rPr>
  </w:style>
  <w:style w:type="paragraph" w:customStyle="1" w:styleId="western">
    <w:name w:val="western"/>
    <w:basedOn w:val="a"/>
    <w:rsid w:val="00021937"/>
    <w:pPr>
      <w:spacing w:before="280" w:after="200"/>
    </w:pPr>
    <w:rPr>
      <w:rFonts w:ascii="Arial Unicode MS" w:hAnsi="Arial Unicode MS" w:cs="Arial Unicode MS"/>
    </w:rPr>
  </w:style>
  <w:style w:type="paragraph" w:customStyle="1" w:styleId="1a">
    <w:name w:val="Παράγραφος λίστας1"/>
    <w:basedOn w:val="a"/>
    <w:uiPriority w:val="34"/>
    <w:qFormat/>
    <w:rsid w:val="00021937"/>
    <w:pPr>
      <w:spacing w:after="200"/>
      <w:ind w:left="720"/>
      <w:contextualSpacing/>
    </w:pPr>
  </w:style>
  <w:style w:type="paragraph" w:styleId="af4">
    <w:name w:val="footnote text"/>
    <w:aliases w:val="Fußnotentextf,Fußnote,ALTS FOOTNOTE,Footnote Text Char2 Char,Footnote Text Char Char Char1 Char,Footnote Text Char1 Char1 Char,Footnote Text Char Char Char2,Podrozdział,Footnote Text Char1 Char,footnote text"/>
    <w:basedOn w:val="a"/>
    <w:link w:val="Char5"/>
    <w:qFormat/>
    <w:rsid w:val="00021937"/>
    <w:pPr>
      <w:spacing w:after="0"/>
      <w:ind w:left="425" w:hanging="425"/>
    </w:pPr>
    <w:rPr>
      <w:sz w:val="18"/>
      <w:szCs w:val="20"/>
      <w:lang w:val="en-IE"/>
    </w:rPr>
  </w:style>
  <w:style w:type="character" w:customStyle="1" w:styleId="Char5">
    <w:name w:val="Κείμενο υποσημείωσης Char"/>
    <w:aliases w:val="Fußnotentextf Char,Fußnote Char,ALTS FOOTNOTE Char,Footnote Text Char2 Char Char,Footnote Text Char Char Char1 Char Char,Footnote Text Char1 Char1 Char Char,Footnote Text Char Char Char2 Char,Podrozdział Char,footnote text Char"/>
    <w:basedOn w:val="a0"/>
    <w:link w:val="af4"/>
    <w:qFormat/>
    <w:locked/>
    <w:rsid w:val="005C5D32"/>
    <w:rPr>
      <w:rFonts w:ascii="Calibri" w:hAnsi="Calibri" w:cs="Calibri"/>
      <w:sz w:val="20"/>
      <w:szCs w:val="20"/>
      <w:lang w:val="en-GB" w:eastAsia="zh-CN"/>
    </w:rPr>
  </w:style>
  <w:style w:type="paragraph" w:styleId="1b">
    <w:name w:val="toc 1"/>
    <w:basedOn w:val="a"/>
    <w:next w:val="a"/>
    <w:uiPriority w:val="39"/>
    <w:rsid w:val="00021937"/>
    <w:pPr>
      <w:spacing w:before="120"/>
      <w:jc w:val="left"/>
    </w:pPr>
    <w:rPr>
      <w:b/>
      <w:bCs/>
      <w:caps/>
      <w:sz w:val="20"/>
      <w:szCs w:val="20"/>
    </w:rPr>
  </w:style>
  <w:style w:type="paragraph" w:styleId="25">
    <w:name w:val="toc 2"/>
    <w:basedOn w:val="a"/>
    <w:next w:val="a"/>
    <w:uiPriority w:val="39"/>
    <w:rsid w:val="00021937"/>
    <w:pPr>
      <w:spacing w:after="0"/>
      <w:ind w:left="220"/>
      <w:jc w:val="left"/>
    </w:pPr>
    <w:rPr>
      <w:smallCaps/>
      <w:sz w:val="20"/>
      <w:szCs w:val="20"/>
    </w:rPr>
  </w:style>
  <w:style w:type="paragraph" w:styleId="31">
    <w:name w:val="toc 3"/>
    <w:basedOn w:val="a"/>
    <w:next w:val="a"/>
    <w:uiPriority w:val="39"/>
    <w:rsid w:val="00021937"/>
    <w:pPr>
      <w:spacing w:after="0"/>
      <w:ind w:left="440"/>
      <w:jc w:val="left"/>
    </w:pPr>
    <w:rPr>
      <w:i/>
      <w:iCs/>
      <w:sz w:val="20"/>
      <w:szCs w:val="20"/>
    </w:rPr>
  </w:style>
  <w:style w:type="paragraph" w:styleId="40">
    <w:name w:val="toc 4"/>
    <w:basedOn w:val="a"/>
    <w:next w:val="a"/>
    <w:uiPriority w:val="99"/>
    <w:rsid w:val="00021937"/>
    <w:pPr>
      <w:spacing w:after="0"/>
      <w:ind w:left="660"/>
      <w:jc w:val="left"/>
    </w:pPr>
    <w:rPr>
      <w:sz w:val="18"/>
      <w:szCs w:val="18"/>
    </w:rPr>
  </w:style>
  <w:style w:type="paragraph" w:styleId="50">
    <w:name w:val="toc 5"/>
    <w:basedOn w:val="a"/>
    <w:next w:val="a"/>
    <w:uiPriority w:val="99"/>
    <w:rsid w:val="00021937"/>
    <w:pPr>
      <w:spacing w:after="0"/>
      <w:ind w:left="880"/>
      <w:jc w:val="left"/>
    </w:pPr>
    <w:rPr>
      <w:sz w:val="18"/>
      <w:szCs w:val="18"/>
    </w:rPr>
  </w:style>
  <w:style w:type="paragraph" w:styleId="60">
    <w:name w:val="toc 6"/>
    <w:basedOn w:val="a"/>
    <w:next w:val="a"/>
    <w:uiPriority w:val="99"/>
    <w:rsid w:val="00021937"/>
    <w:pPr>
      <w:spacing w:after="0"/>
      <w:ind w:left="1100"/>
      <w:jc w:val="left"/>
    </w:pPr>
    <w:rPr>
      <w:sz w:val="18"/>
      <w:szCs w:val="18"/>
    </w:rPr>
  </w:style>
  <w:style w:type="paragraph" w:styleId="70">
    <w:name w:val="toc 7"/>
    <w:basedOn w:val="a"/>
    <w:next w:val="a"/>
    <w:uiPriority w:val="99"/>
    <w:rsid w:val="00021937"/>
    <w:pPr>
      <w:spacing w:after="0"/>
      <w:ind w:left="1320"/>
      <w:jc w:val="left"/>
    </w:pPr>
    <w:rPr>
      <w:sz w:val="18"/>
      <w:szCs w:val="18"/>
    </w:rPr>
  </w:style>
  <w:style w:type="paragraph" w:styleId="80">
    <w:name w:val="toc 8"/>
    <w:basedOn w:val="a"/>
    <w:next w:val="a"/>
    <w:uiPriority w:val="99"/>
    <w:rsid w:val="00021937"/>
    <w:pPr>
      <w:spacing w:after="0"/>
      <w:ind w:left="1540"/>
      <w:jc w:val="left"/>
    </w:pPr>
    <w:rPr>
      <w:sz w:val="18"/>
      <w:szCs w:val="18"/>
    </w:rPr>
  </w:style>
  <w:style w:type="paragraph" w:styleId="90">
    <w:name w:val="toc 9"/>
    <w:basedOn w:val="a"/>
    <w:next w:val="a"/>
    <w:uiPriority w:val="99"/>
    <w:rsid w:val="00021937"/>
    <w:pPr>
      <w:spacing w:after="0"/>
      <w:ind w:left="1760"/>
      <w:jc w:val="left"/>
    </w:pPr>
    <w:rPr>
      <w:sz w:val="18"/>
      <w:szCs w:val="18"/>
    </w:rPr>
  </w:style>
  <w:style w:type="paragraph" w:customStyle="1" w:styleId="Style1">
    <w:name w:val="Style1"/>
    <w:basedOn w:val="DocTitle"/>
    <w:uiPriority w:val="99"/>
    <w:rsid w:val="0002193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uiPriority w:val="99"/>
    <w:rsid w:val="00021937"/>
    <w:rPr>
      <w:rFonts w:ascii="Calibri" w:hAnsi="Calibri" w:cs="Calibri"/>
      <w:lang w:val="el-GR"/>
    </w:rPr>
  </w:style>
  <w:style w:type="paragraph" w:styleId="af5">
    <w:name w:val="endnote text"/>
    <w:basedOn w:val="a"/>
    <w:link w:val="Char6"/>
    <w:uiPriority w:val="99"/>
    <w:rsid w:val="00021937"/>
    <w:rPr>
      <w:sz w:val="20"/>
      <w:szCs w:val="20"/>
    </w:rPr>
  </w:style>
  <w:style w:type="character" w:customStyle="1" w:styleId="Char6">
    <w:name w:val="Κείμενο σημείωσης τέλους Char"/>
    <w:basedOn w:val="a0"/>
    <w:link w:val="af5"/>
    <w:uiPriority w:val="99"/>
    <w:locked/>
    <w:rsid w:val="005C5D32"/>
    <w:rPr>
      <w:rFonts w:ascii="Calibri" w:hAnsi="Calibri" w:cs="Calibri"/>
      <w:sz w:val="20"/>
      <w:szCs w:val="20"/>
      <w:lang w:val="en-GB" w:eastAsia="zh-CN"/>
    </w:rPr>
  </w:style>
  <w:style w:type="paragraph" w:customStyle="1" w:styleId="Default">
    <w:name w:val="Default"/>
    <w:rsid w:val="00021937"/>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uiPriority w:val="99"/>
    <w:rsid w:val="00021937"/>
  </w:style>
  <w:style w:type="paragraph" w:styleId="af7">
    <w:name w:val="Body Text Indent"/>
    <w:basedOn w:val="a"/>
    <w:link w:val="Char7"/>
    <w:rsid w:val="00021937"/>
    <w:pPr>
      <w:ind w:firstLine="1134"/>
    </w:pPr>
    <w:rPr>
      <w:rFonts w:ascii="Arial" w:hAnsi="Arial" w:cs="Arial"/>
    </w:rPr>
  </w:style>
  <w:style w:type="character" w:customStyle="1" w:styleId="Char7">
    <w:name w:val="Σώμα κείμενου με εσοχή Char"/>
    <w:basedOn w:val="a0"/>
    <w:link w:val="af7"/>
    <w:locked/>
    <w:rsid w:val="005C5D32"/>
    <w:rPr>
      <w:rFonts w:ascii="Calibri" w:hAnsi="Calibri" w:cs="Calibri"/>
      <w:sz w:val="24"/>
      <w:szCs w:val="24"/>
      <w:lang w:val="en-GB" w:eastAsia="zh-CN"/>
    </w:rPr>
  </w:style>
  <w:style w:type="paragraph" w:customStyle="1" w:styleId="normalwithoutspacing">
    <w:name w:val="normal_without_spacing"/>
    <w:basedOn w:val="a"/>
    <w:rsid w:val="00021937"/>
    <w:pPr>
      <w:spacing w:after="60"/>
    </w:pPr>
    <w:rPr>
      <w:lang w:val="el-GR"/>
    </w:rPr>
  </w:style>
  <w:style w:type="paragraph" w:customStyle="1" w:styleId="foothanging">
    <w:name w:val="foot_hanging"/>
    <w:basedOn w:val="af4"/>
    <w:uiPriority w:val="99"/>
    <w:rsid w:val="00021937"/>
    <w:pPr>
      <w:ind w:left="426" w:hanging="426"/>
    </w:pPr>
    <w:rPr>
      <w:szCs w:val="18"/>
    </w:rPr>
  </w:style>
  <w:style w:type="paragraph" w:customStyle="1" w:styleId="-HTML1">
    <w:name w:val="Προ-διαμορφωμένο HTML1"/>
    <w:basedOn w:val="a"/>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uiPriority w:val="99"/>
    <w:rsid w:val="00021937"/>
    <w:pPr>
      <w:suppressAutoHyphens/>
      <w:spacing w:line="276" w:lineRule="auto"/>
    </w:pPr>
    <w:rPr>
      <w:rFonts w:ascii="Arial" w:hAnsi="Arial" w:cs="Arial"/>
      <w:color w:val="000000"/>
      <w:lang w:eastAsia="zh-CN"/>
    </w:rPr>
  </w:style>
  <w:style w:type="paragraph" w:customStyle="1" w:styleId="310">
    <w:name w:val="Σώμα κείμενου με εσοχή 31"/>
    <w:basedOn w:val="a"/>
    <w:uiPriority w:val="99"/>
    <w:rsid w:val="00021937"/>
    <w:pPr>
      <w:suppressAutoHyphens w:val="0"/>
      <w:spacing w:line="312" w:lineRule="auto"/>
      <w:ind w:left="283"/>
    </w:pPr>
    <w:rPr>
      <w:rFonts w:cs="Times New Roman"/>
      <w:sz w:val="16"/>
      <w:szCs w:val="16"/>
    </w:rPr>
  </w:style>
  <w:style w:type="paragraph" w:customStyle="1" w:styleId="1c">
    <w:name w:val="Χωρίς διάστιχο1"/>
    <w:uiPriority w:val="99"/>
    <w:rsid w:val="00021937"/>
    <w:pPr>
      <w:suppressAutoHyphens/>
      <w:jc w:val="both"/>
    </w:pPr>
    <w:rPr>
      <w:rFonts w:ascii="Calibri" w:hAnsi="Calibri" w:cs="Calibri"/>
      <w:szCs w:val="24"/>
      <w:lang w:val="en-GB" w:eastAsia="zh-CN"/>
    </w:rPr>
  </w:style>
  <w:style w:type="paragraph" w:customStyle="1" w:styleId="af8">
    <w:name w:val="Περιεχόμενα πίνακα"/>
    <w:basedOn w:val="a"/>
    <w:uiPriority w:val="99"/>
    <w:rsid w:val="00021937"/>
    <w:pPr>
      <w:suppressLineNumbers/>
    </w:pPr>
  </w:style>
  <w:style w:type="paragraph" w:customStyle="1" w:styleId="af9">
    <w:name w:val="Επικεφαλίδα πίνακα"/>
    <w:basedOn w:val="af8"/>
    <w:uiPriority w:val="99"/>
    <w:rsid w:val="00021937"/>
    <w:pPr>
      <w:jc w:val="center"/>
    </w:pPr>
    <w:rPr>
      <w:b/>
      <w:bCs/>
    </w:rPr>
  </w:style>
  <w:style w:type="paragraph" w:customStyle="1" w:styleId="footers">
    <w:name w:val="footers"/>
    <w:basedOn w:val="foothanging"/>
    <w:uiPriority w:val="99"/>
    <w:rsid w:val="00021937"/>
  </w:style>
  <w:style w:type="paragraph" w:customStyle="1" w:styleId="Standard">
    <w:name w:val="Standard"/>
    <w:uiPriority w:val="99"/>
    <w:rsid w:val="00021937"/>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uiPriority w:val="99"/>
    <w:rsid w:val="00021937"/>
    <w:pPr>
      <w:spacing w:after="120"/>
    </w:pPr>
  </w:style>
  <w:style w:type="paragraph" w:customStyle="1" w:styleId="Footnote">
    <w:name w:val="Footnote"/>
    <w:basedOn w:val="Standard"/>
    <w:uiPriority w:val="99"/>
    <w:rsid w:val="00021937"/>
    <w:pPr>
      <w:suppressLineNumbers/>
      <w:ind w:left="283" w:hanging="283"/>
    </w:pPr>
    <w:rPr>
      <w:sz w:val="20"/>
      <w:szCs w:val="20"/>
    </w:rPr>
  </w:style>
  <w:style w:type="paragraph" w:customStyle="1" w:styleId="311">
    <w:name w:val="Σώμα κείμενου 31"/>
    <w:basedOn w:val="a"/>
    <w:uiPriority w:val="99"/>
    <w:rsid w:val="00021937"/>
    <w:rPr>
      <w:sz w:val="16"/>
      <w:szCs w:val="16"/>
    </w:rPr>
  </w:style>
  <w:style w:type="paragraph" w:customStyle="1" w:styleId="fooot">
    <w:name w:val="fooot"/>
    <w:basedOn w:val="footers"/>
    <w:uiPriority w:val="99"/>
    <w:rsid w:val="00021937"/>
  </w:style>
  <w:style w:type="paragraph" w:styleId="afa">
    <w:name w:val="Balloon Text"/>
    <w:basedOn w:val="a"/>
    <w:link w:val="Char10"/>
    <w:rsid w:val="00021937"/>
    <w:pPr>
      <w:spacing w:after="0"/>
    </w:pPr>
    <w:rPr>
      <w:rFonts w:ascii="Tahoma" w:hAnsi="Tahoma" w:cs="Tahoma"/>
      <w:sz w:val="16"/>
      <w:szCs w:val="16"/>
    </w:rPr>
  </w:style>
  <w:style w:type="character" w:customStyle="1" w:styleId="Char10">
    <w:name w:val="Κείμενο πλαισίου Char1"/>
    <w:basedOn w:val="a0"/>
    <w:link w:val="afa"/>
    <w:uiPriority w:val="99"/>
    <w:semiHidden/>
    <w:locked/>
    <w:rsid w:val="005C5D32"/>
    <w:rPr>
      <w:rFonts w:cs="Calibri"/>
      <w:sz w:val="2"/>
      <w:lang w:val="en-GB" w:eastAsia="zh-CN"/>
    </w:rPr>
  </w:style>
  <w:style w:type="paragraph" w:customStyle="1" w:styleId="1d">
    <w:name w:val="Κείμενο σχολίου1"/>
    <w:basedOn w:val="a"/>
    <w:uiPriority w:val="99"/>
    <w:rsid w:val="00021937"/>
    <w:rPr>
      <w:sz w:val="20"/>
      <w:szCs w:val="20"/>
    </w:rPr>
  </w:style>
  <w:style w:type="paragraph" w:styleId="afb">
    <w:name w:val="annotation text"/>
    <w:basedOn w:val="a"/>
    <w:link w:val="Char11"/>
    <w:rsid w:val="005554C1"/>
    <w:rPr>
      <w:sz w:val="20"/>
      <w:szCs w:val="20"/>
    </w:rPr>
  </w:style>
  <w:style w:type="character" w:customStyle="1" w:styleId="Char11">
    <w:name w:val="Κείμενο σχολίου Char1"/>
    <w:basedOn w:val="a0"/>
    <w:link w:val="afb"/>
    <w:uiPriority w:val="99"/>
    <w:locked/>
    <w:rsid w:val="005554C1"/>
    <w:rPr>
      <w:rFonts w:ascii="Calibri" w:hAnsi="Calibri" w:cs="Calibri"/>
      <w:lang w:val="en-GB" w:eastAsia="zh-CN"/>
    </w:rPr>
  </w:style>
  <w:style w:type="paragraph" w:styleId="afc">
    <w:name w:val="annotation subject"/>
    <w:basedOn w:val="1d"/>
    <w:next w:val="1d"/>
    <w:link w:val="Char12"/>
    <w:rsid w:val="00021937"/>
    <w:rPr>
      <w:b/>
      <w:bCs/>
    </w:rPr>
  </w:style>
  <w:style w:type="character" w:customStyle="1" w:styleId="Char12">
    <w:name w:val="Θέμα σχολίου Char1"/>
    <w:basedOn w:val="Char11"/>
    <w:link w:val="afc"/>
    <w:uiPriority w:val="99"/>
    <w:semiHidden/>
    <w:locked/>
    <w:rsid w:val="005C5D32"/>
    <w:rPr>
      <w:rFonts w:ascii="Calibri" w:hAnsi="Calibri" w:cs="Calibri"/>
      <w:b/>
      <w:bCs/>
      <w:sz w:val="20"/>
      <w:szCs w:val="20"/>
      <w:lang w:val="en-GB" w:eastAsia="zh-CN"/>
    </w:rPr>
  </w:style>
  <w:style w:type="paragraph" w:styleId="-HTML">
    <w:name w:val="HTML Preformatted"/>
    <w:basedOn w:val="a"/>
    <w:link w:val="-HTMLChar1"/>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uiPriority w:val="99"/>
    <w:semiHidden/>
    <w:locked/>
    <w:rsid w:val="005C5D32"/>
    <w:rPr>
      <w:rFonts w:ascii="Courier New" w:hAnsi="Courier New" w:cs="Courier New"/>
      <w:sz w:val="20"/>
      <w:szCs w:val="20"/>
      <w:lang w:val="en-GB" w:eastAsia="zh-CN"/>
    </w:rPr>
  </w:style>
  <w:style w:type="paragraph" w:styleId="afd">
    <w:name w:val="Revision"/>
    <w:uiPriority w:val="99"/>
    <w:rsid w:val="00021937"/>
    <w:pPr>
      <w:suppressAutoHyphens/>
    </w:pPr>
    <w:rPr>
      <w:rFonts w:ascii="Calibri" w:hAnsi="Calibri" w:cs="Calibri"/>
      <w:szCs w:val="24"/>
      <w:lang w:val="en-GB" w:eastAsia="zh-CN"/>
    </w:rPr>
  </w:style>
  <w:style w:type="paragraph" w:customStyle="1" w:styleId="210">
    <w:name w:val="Λίστα με κουκκίδες 21"/>
    <w:basedOn w:val="a"/>
    <w:uiPriority w:val="99"/>
    <w:rsid w:val="00021937"/>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uiPriority w:val="99"/>
    <w:rsid w:val="00021937"/>
    <w:pPr>
      <w:tabs>
        <w:tab w:val="right" w:leader="dot" w:pos="7091"/>
      </w:tabs>
      <w:ind w:left="2547"/>
    </w:pPr>
  </w:style>
  <w:style w:type="table" w:styleId="afe">
    <w:name w:val="Table Grid"/>
    <w:basedOn w:val="a1"/>
    <w:uiPriority w:val="59"/>
    <w:rsid w:val="001748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a"/>
    <w:uiPriority w:val="99"/>
    <w:rsid w:val="00535C5F"/>
    <w:pPr>
      <w:suppressAutoHyphens w:val="0"/>
      <w:spacing w:after="160" w:line="240" w:lineRule="exact"/>
      <w:jc w:val="left"/>
    </w:pPr>
    <w:rPr>
      <w:rFonts w:ascii="Arial" w:hAnsi="Arial" w:cs="Times New Roman"/>
      <w:sz w:val="20"/>
      <w:szCs w:val="20"/>
      <w:lang w:val="en-US" w:eastAsia="en-US"/>
    </w:rPr>
  </w:style>
  <w:style w:type="paragraph" w:customStyle="1" w:styleId="Style5">
    <w:name w:val="Style5"/>
    <w:basedOn w:val="a"/>
    <w:uiPriority w:val="99"/>
    <w:rsid w:val="00C24009"/>
    <w:pPr>
      <w:widowControl w:val="0"/>
      <w:suppressAutoHyphens w:val="0"/>
      <w:autoSpaceDE w:val="0"/>
      <w:autoSpaceDN w:val="0"/>
      <w:adjustRightInd w:val="0"/>
      <w:spacing w:after="0"/>
    </w:pPr>
    <w:rPr>
      <w:rFonts w:cs="Times New Roman"/>
      <w:sz w:val="24"/>
      <w:lang w:val="el-GR" w:eastAsia="el-GR"/>
    </w:rPr>
  </w:style>
  <w:style w:type="character" w:customStyle="1" w:styleId="FontStyle12">
    <w:name w:val="Font Style12"/>
    <w:basedOn w:val="a0"/>
    <w:uiPriority w:val="99"/>
    <w:rsid w:val="00C24009"/>
    <w:rPr>
      <w:rFonts w:ascii="Calibri" w:hAnsi="Calibri" w:cs="Calibri"/>
      <w:sz w:val="22"/>
      <w:szCs w:val="22"/>
    </w:rPr>
  </w:style>
  <w:style w:type="paragraph" w:customStyle="1" w:styleId="font5">
    <w:name w:val="font5"/>
    <w:basedOn w:val="a"/>
    <w:rsid w:val="006D2D7A"/>
    <w:pPr>
      <w:suppressAutoHyphens w:val="0"/>
      <w:spacing w:before="100" w:beforeAutospacing="1" w:after="100" w:afterAutospacing="1"/>
      <w:jc w:val="left"/>
    </w:pPr>
    <w:rPr>
      <w:rFonts w:ascii="Tahoma" w:hAnsi="Tahoma" w:cs="Tahoma"/>
      <w:b/>
      <w:bCs/>
      <w:color w:val="000000"/>
      <w:sz w:val="18"/>
      <w:szCs w:val="18"/>
      <w:lang w:val="en-US" w:eastAsia="en-US"/>
    </w:rPr>
  </w:style>
  <w:style w:type="paragraph" w:customStyle="1" w:styleId="font6">
    <w:name w:val="font6"/>
    <w:basedOn w:val="a"/>
    <w:rsid w:val="006D2D7A"/>
    <w:pPr>
      <w:suppressAutoHyphens w:val="0"/>
      <w:spacing w:before="100" w:beforeAutospacing="1" w:after="100" w:afterAutospacing="1"/>
      <w:jc w:val="left"/>
    </w:pPr>
    <w:rPr>
      <w:rFonts w:ascii="Tahoma" w:hAnsi="Tahoma" w:cs="Tahoma"/>
      <w:color w:val="000000"/>
      <w:sz w:val="18"/>
      <w:szCs w:val="18"/>
      <w:lang w:val="en-US" w:eastAsia="en-US"/>
    </w:rPr>
  </w:style>
  <w:style w:type="paragraph" w:customStyle="1" w:styleId="xl72">
    <w:name w:val="xl72"/>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3">
    <w:name w:val="xl73"/>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4">
    <w:name w:val="xl74"/>
    <w:basedOn w:val="a"/>
    <w:rsid w:val="006D2D7A"/>
    <w:pPr>
      <w:suppressAutoHyphens w:val="0"/>
      <w:spacing w:before="100" w:beforeAutospacing="1" w:after="100" w:afterAutospacing="1"/>
      <w:jc w:val="left"/>
    </w:pPr>
    <w:rPr>
      <w:rFonts w:ascii="Arial" w:hAnsi="Arial" w:cs="Arial"/>
      <w:b/>
      <w:bCs/>
      <w:sz w:val="24"/>
      <w:lang w:val="en-US" w:eastAsia="en-US"/>
    </w:rPr>
  </w:style>
  <w:style w:type="paragraph" w:customStyle="1" w:styleId="xl75">
    <w:name w:val="xl75"/>
    <w:basedOn w:val="a"/>
    <w:rsid w:val="006D2D7A"/>
    <w:pP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76">
    <w:name w:val="xl76"/>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7">
    <w:name w:val="xl77"/>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8">
    <w:name w:val="xl78"/>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79">
    <w:name w:val="xl79"/>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80">
    <w:name w:val="xl80"/>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81">
    <w:name w:val="xl81"/>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82">
    <w:name w:val="xl82"/>
    <w:basedOn w:val="a"/>
    <w:rsid w:val="006D2D7A"/>
    <w:pPr>
      <w:pBdr>
        <w:top w:val="single" w:sz="4" w:space="0" w:color="FFFFFF"/>
        <w:left w:val="single" w:sz="4" w:space="0" w:color="FFFFFF"/>
        <w:right w:val="single" w:sz="4" w:space="0" w:color="FFFFFF"/>
      </w:pBdr>
      <w:shd w:val="clear" w:color="000000" w:fill="0066CC"/>
      <w:suppressAutoHyphens w:val="0"/>
      <w:spacing w:before="100" w:beforeAutospacing="1" w:after="100" w:afterAutospacing="1"/>
      <w:jc w:val="center"/>
      <w:textAlignment w:val="center"/>
    </w:pPr>
    <w:rPr>
      <w:rFonts w:ascii="Arial" w:hAnsi="Arial" w:cs="Arial"/>
      <w:b/>
      <w:bCs/>
      <w:color w:val="FFFFFF"/>
      <w:sz w:val="24"/>
      <w:lang w:val="en-US" w:eastAsia="en-US"/>
    </w:rPr>
  </w:style>
  <w:style w:type="paragraph" w:customStyle="1" w:styleId="xl83">
    <w:name w:val="xl8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4">
    <w:name w:val="xl8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5">
    <w:name w:val="xl8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6">
    <w:name w:val="xl8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7">
    <w:name w:val="xl8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8">
    <w:name w:val="xl8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89">
    <w:name w:val="xl8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0">
    <w:name w:val="xl9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1">
    <w:name w:val="xl9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2">
    <w:name w:val="xl9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3">
    <w:name w:val="xl9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4">
    <w:name w:val="xl9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5">
    <w:name w:val="xl9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6">
    <w:name w:val="xl9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7">
    <w:name w:val="xl9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8">
    <w:name w:val="xl9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99">
    <w:name w:val="xl9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0">
    <w:name w:val="xl10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1">
    <w:name w:val="xl10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102">
    <w:name w:val="xl10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3">
    <w:name w:val="xl10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4">
    <w:name w:val="xl10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5">
    <w:name w:val="xl10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6">
    <w:name w:val="xl10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7">
    <w:name w:val="xl10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8">
    <w:name w:val="xl108"/>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109">
    <w:name w:val="xl109"/>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10">
    <w:name w:val="xl110"/>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11">
    <w:name w:val="xl111"/>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2">
    <w:name w:val="xl112"/>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3">
    <w:name w:val="xl113"/>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4">
    <w:name w:val="xl11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sz w:val="24"/>
      <w:lang w:val="en-US" w:eastAsia="en-US"/>
    </w:rPr>
  </w:style>
  <w:style w:type="paragraph" w:customStyle="1" w:styleId="xl115">
    <w:name w:val="xl11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6">
    <w:name w:val="xl116"/>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7">
    <w:name w:val="xl117"/>
    <w:basedOn w:val="a"/>
    <w:rsid w:val="006D2D7A"/>
    <w:pPr>
      <w:suppressAutoHyphens w:val="0"/>
      <w:spacing w:before="100" w:beforeAutospacing="1" w:after="100" w:afterAutospacing="1"/>
      <w:jc w:val="center"/>
      <w:textAlignment w:val="top"/>
    </w:pPr>
    <w:rPr>
      <w:rFonts w:ascii="Arial" w:hAnsi="Arial" w:cs="Arial"/>
      <w:color w:val="000000"/>
      <w:sz w:val="24"/>
      <w:lang w:val="en-US" w:eastAsia="en-US"/>
    </w:rPr>
  </w:style>
  <w:style w:type="paragraph" w:customStyle="1" w:styleId="xl118">
    <w:name w:val="xl118"/>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9">
    <w:name w:val="xl119"/>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0">
    <w:name w:val="xl120"/>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1">
    <w:name w:val="xl121"/>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2">
    <w:name w:val="xl122"/>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3">
    <w:name w:val="xl123"/>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4">
    <w:name w:val="xl124"/>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sz w:val="24"/>
      <w:lang w:val="en-US" w:eastAsia="en-US"/>
    </w:rPr>
  </w:style>
  <w:style w:type="character" w:styleId="aff">
    <w:name w:val="annotation reference"/>
    <w:basedOn w:val="a0"/>
    <w:rsid w:val="005554C1"/>
    <w:rPr>
      <w:rFonts w:cs="Times New Roman"/>
      <w:sz w:val="16"/>
      <w:szCs w:val="16"/>
    </w:rPr>
  </w:style>
  <w:style w:type="paragraph" w:styleId="aff0">
    <w:name w:val="TOC Heading"/>
    <w:basedOn w:val="10"/>
    <w:next w:val="a"/>
    <w:uiPriority w:val="39"/>
    <w:qFormat/>
    <w:rsid w:val="00744AE9"/>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Times New Roman"/>
      <w:color w:val="365F91"/>
      <w:szCs w:val="28"/>
      <w:lang w:val="el-GR" w:eastAsia="en-US"/>
    </w:rPr>
  </w:style>
  <w:style w:type="paragraph" w:styleId="aff1">
    <w:name w:val="List Paragraph"/>
    <w:aliases w:val="Fiche List Paragraph,Dot pt,No Spacing1,List Paragraph Char Char Char,Indicator Text,Numbered Para 1,F5 List Paragraph,Bullet Points,List Paragraph11,MAIN CONTENT,List Paragraph12,Bullet 1,NumberedParas,List Paragraph1"/>
    <w:basedOn w:val="a"/>
    <w:link w:val="Char8"/>
    <w:uiPriority w:val="1"/>
    <w:qFormat/>
    <w:rsid w:val="00886278"/>
    <w:pPr>
      <w:suppressAutoHyphens w:val="0"/>
      <w:spacing w:after="200" w:line="276" w:lineRule="auto"/>
      <w:ind w:left="720"/>
      <w:jc w:val="left"/>
    </w:pPr>
    <w:rPr>
      <w:rFonts w:cs="Times New Roman"/>
      <w:szCs w:val="22"/>
      <w:lang w:val="el-GR" w:eastAsia="el-GR"/>
    </w:rPr>
  </w:style>
  <w:style w:type="paragraph" w:styleId="26">
    <w:name w:val="Body Text 2"/>
    <w:basedOn w:val="a"/>
    <w:link w:val="2Char0"/>
    <w:rsid w:val="00356A95"/>
    <w:pPr>
      <w:spacing w:line="480" w:lineRule="auto"/>
    </w:pPr>
  </w:style>
  <w:style w:type="character" w:customStyle="1" w:styleId="2Char0">
    <w:name w:val="Σώμα κείμενου 2 Char"/>
    <w:basedOn w:val="a0"/>
    <w:link w:val="26"/>
    <w:uiPriority w:val="99"/>
    <w:locked/>
    <w:rsid w:val="00356A95"/>
    <w:rPr>
      <w:rFonts w:ascii="Calibri" w:hAnsi="Calibri" w:cs="Calibri"/>
      <w:sz w:val="24"/>
      <w:szCs w:val="24"/>
      <w:lang w:val="en-GB" w:eastAsia="zh-CN"/>
    </w:rPr>
  </w:style>
  <w:style w:type="paragraph" w:styleId="aff2">
    <w:name w:val="Title"/>
    <w:basedOn w:val="a"/>
    <w:next w:val="a"/>
    <w:link w:val="Char9"/>
    <w:uiPriority w:val="99"/>
    <w:qFormat/>
    <w:rsid w:val="009270B5"/>
    <w:pPr>
      <w:spacing w:after="0"/>
      <w:jc w:val="center"/>
    </w:pPr>
    <w:rPr>
      <w:rFonts w:ascii="Times New Roman" w:hAnsi="Times New Roman" w:cs="Times New Roman"/>
      <w:b/>
      <w:bCs/>
      <w:sz w:val="24"/>
      <w:lang w:val="el-GR" w:eastAsia="ar-SA"/>
    </w:rPr>
  </w:style>
  <w:style w:type="character" w:customStyle="1" w:styleId="Char9">
    <w:name w:val="Τίτλος Char"/>
    <w:basedOn w:val="a0"/>
    <w:link w:val="aff2"/>
    <w:uiPriority w:val="99"/>
    <w:locked/>
    <w:rsid w:val="009270B5"/>
    <w:rPr>
      <w:rFonts w:cs="Times New Roman"/>
      <w:b/>
      <w:bCs/>
      <w:sz w:val="24"/>
      <w:szCs w:val="24"/>
      <w:lang w:eastAsia="ar-SA" w:bidi="ar-SA"/>
    </w:rPr>
  </w:style>
  <w:style w:type="paragraph" w:customStyle="1" w:styleId="Clause2">
    <w:name w:val="Clause 2"/>
    <w:basedOn w:val="a"/>
    <w:uiPriority w:val="99"/>
    <w:rsid w:val="009270B5"/>
    <w:pPr>
      <w:ind w:left="1440" w:hanging="360"/>
    </w:pPr>
    <w:rPr>
      <w:rFonts w:ascii="Times New Roman" w:hAnsi="Times New Roman" w:cs="Times New Roman"/>
      <w:sz w:val="24"/>
      <w:szCs w:val="20"/>
      <w:lang w:val="el-GR" w:eastAsia="ar-SA"/>
    </w:rPr>
  </w:style>
  <w:style w:type="paragraph" w:customStyle="1" w:styleId="Alpha">
    <w:name w:val="Alpha"/>
    <w:basedOn w:val="a"/>
    <w:uiPriority w:val="99"/>
    <w:rsid w:val="009270B5"/>
    <w:pPr>
      <w:ind w:left="1702" w:hanging="851"/>
    </w:pPr>
    <w:rPr>
      <w:rFonts w:ascii="Times New Roman" w:hAnsi="Times New Roman" w:cs="Times New Roman"/>
      <w:sz w:val="24"/>
      <w:szCs w:val="20"/>
      <w:lang w:val="el-GR" w:eastAsia="ar-SA"/>
    </w:rPr>
  </w:style>
  <w:style w:type="paragraph" w:customStyle="1" w:styleId="Body">
    <w:name w:val="Body"/>
    <w:basedOn w:val="a"/>
    <w:uiPriority w:val="99"/>
    <w:rsid w:val="009270B5"/>
    <w:pPr>
      <w:ind w:left="851"/>
    </w:pPr>
    <w:rPr>
      <w:rFonts w:ascii="Times New Roman" w:hAnsi="Times New Roman" w:cs="Times New Roman"/>
      <w:sz w:val="24"/>
      <w:szCs w:val="20"/>
      <w:lang w:val="el-GR" w:eastAsia="ar-SA"/>
    </w:rPr>
  </w:style>
  <w:style w:type="paragraph" w:styleId="aff3">
    <w:name w:val="Subtitle"/>
    <w:basedOn w:val="a"/>
    <w:next w:val="a"/>
    <w:link w:val="Chara"/>
    <w:uiPriority w:val="99"/>
    <w:qFormat/>
    <w:rsid w:val="009270B5"/>
    <w:pPr>
      <w:numPr>
        <w:ilvl w:val="1"/>
      </w:numPr>
    </w:pPr>
    <w:rPr>
      <w:rFonts w:ascii="Cambria" w:hAnsi="Cambria" w:cs="Times New Roman"/>
      <w:i/>
      <w:iCs/>
      <w:color w:val="4F81BD"/>
      <w:spacing w:val="15"/>
      <w:sz w:val="24"/>
    </w:rPr>
  </w:style>
  <w:style w:type="character" w:customStyle="1" w:styleId="Chara">
    <w:name w:val="Υπότιτλος Char"/>
    <w:basedOn w:val="a0"/>
    <w:link w:val="aff3"/>
    <w:uiPriority w:val="99"/>
    <w:locked/>
    <w:rsid w:val="009270B5"/>
    <w:rPr>
      <w:rFonts w:ascii="Cambria" w:hAnsi="Cambria" w:cs="Times New Roman"/>
      <w:i/>
      <w:iCs/>
      <w:color w:val="4F81BD"/>
      <w:spacing w:val="15"/>
      <w:sz w:val="24"/>
      <w:szCs w:val="24"/>
      <w:lang w:val="en-GB" w:eastAsia="zh-CN"/>
    </w:rPr>
  </w:style>
  <w:style w:type="paragraph" w:customStyle="1" w:styleId="CharChar2CharCharCharCharCharCharCharCharCharChar2">
    <w:name w:val="Char Char2 Char Char Char Char Char Char Char Char Char Char2"/>
    <w:basedOn w:val="a"/>
    <w:uiPriority w:val="99"/>
    <w:rsid w:val="00807857"/>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1">
    <w:name w:val="Char Char2 Char Char Char Char Char Char Char Char Char Char1"/>
    <w:basedOn w:val="a"/>
    <w:uiPriority w:val="99"/>
    <w:rsid w:val="009009E5"/>
    <w:pPr>
      <w:suppressAutoHyphens w:val="0"/>
      <w:spacing w:after="160" w:line="240" w:lineRule="exact"/>
      <w:jc w:val="left"/>
    </w:pPr>
    <w:rPr>
      <w:rFonts w:ascii="Arial" w:hAnsi="Arial" w:cs="Times New Roman"/>
      <w:sz w:val="20"/>
      <w:szCs w:val="20"/>
      <w:lang w:val="en-US" w:eastAsia="en-US"/>
    </w:rPr>
  </w:style>
  <w:style w:type="paragraph" w:styleId="Web">
    <w:name w:val="Normal (Web)"/>
    <w:basedOn w:val="a"/>
    <w:rsid w:val="00695E72"/>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Normal2">
    <w:name w:val="Normal 2"/>
    <w:basedOn w:val="a"/>
    <w:uiPriority w:val="99"/>
    <w:rsid w:val="000E57EF"/>
    <w:pPr>
      <w:suppressAutoHyphens w:val="0"/>
      <w:overflowPunct w:val="0"/>
      <w:autoSpaceDE w:val="0"/>
      <w:autoSpaceDN w:val="0"/>
      <w:adjustRightInd w:val="0"/>
      <w:spacing w:before="120" w:after="0"/>
    </w:pPr>
    <w:rPr>
      <w:rFonts w:ascii="CG Times (W1)" w:hAnsi="CG Times (W1)" w:cs="Times New Roman"/>
      <w:sz w:val="24"/>
      <w:szCs w:val="20"/>
      <w:lang w:eastAsia="en-US"/>
    </w:rPr>
  </w:style>
  <w:style w:type="paragraph" w:customStyle="1" w:styleId="2bullet">
    <w:name w:val="Σώμα κειμένου_εσοχή2 &amp; bullet"/>
    <w:basedOn w:val="a"/>
    <w:autoRedefine/>
    <w:rsid w:val="001C4FFA"/>
    <w:pPr>
      <w:shd w:val="clear" w:color="auto" w:fill="FFFFFF"/>
      <w:suppressAutoHyphens w:val="0"/>
      <w:spacing w:after="0" w:line="360" w:lineRule="auto"/>
    </w:pPr>
    <w:rPr>
      <w:rFonts w:asciiTheme="minorHAnsi" w:eastAsia="Arial Unicode MS" w:hAnsiTheme="minorHAnsi" w:cstheme="minorHAnsi"/>
      <w:bCs/>
      <w:szCs w:val="22"/>
      <w:lang w:val="el-GR" w:eastAsia="el-GR"/>
    </w:rPr>
  </w:style>
  <w:style w:type="paragraph" w:customStyle="1" w:styleId="2bullet0">
    <w:name w:val="2bullet"/>
    <w:basedOn w:val="a"/>
    <w:uiPriority w:val="99"/>
    <w:rsid w:val="006D52E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8Char">
    <w:name w:val="Επικεφαλίδα 8 Char"/>
    <w:basedOn w:val="a0"/>
    <w:link w:val="8"/>
    <w:rsid w:val="00CA2206"/>
    <w:rPr>
      <w:i/>
      <w:iCs/>
      <w:sz w:val="24"/>
      <w:szCs w:val="24"/>
      <w:lang w:eastAsia="en-US"/>
    </w:rPr>
  </w:style>
  <w:style w:type="character" w:customStyle="1" w:styleId="9Char">
    <w:name w:val="Επικεφαλίδα 9 Char"/>
    <w:basedOn w:val="a0"/>
    <w:link w:val="9"/>
    <w:rsid w:val="00CA2206"/>
    <w:rPr>
      <w:rFonts w:cs="Arial"/>
      <w:lang w:eastAsia="en-US"/>
    </w:rPr>
  </w:style>
  <w:style w:type="character" w:customStyle="1" w:styleId="st">
    <w:name w:val="st"/>
    <w:basedOn w:val="a0"/>
    <w:rsid w:val="00CA2206"/>
  </w:style>
  <w:style w:type="paragraph" w:customStyle="1" w:styleId="1e">
    <w:name w:val="Κανονικός πίνακας1"/>
    <w:basedOn w:val="a"/>
    <w:rsid w:val="00CA2206"/>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1-numbers">
    <w:name w:val="1 - numbers"/>
    <w:basedOn w:val="a"/>
    <w:rsid w:val="00CA2206"/>
    <w:pPr>
      <w:suppressAutoHyphens w:val="0"/>
      <w:spacing w:before="120" w:after="0"/>
      <w:ind w:left="283" w:hanging="283"/>
    </w:pPr>
    <w:rPr>
      <w:rFonts w:ascii="Arial" w:hAnsi="Arial" w:cs="Times New Roman"/>
      <w:sz w:val="20"/>
      <w:szCs w:val="20"/>
      <w:lang w:val="el-GR" w:eastAsia="el-GR"/>
    </w:rPr>
  </w:style>
  <w:style w:type="paragraph" w:customStyle="1" w:styleId="StyleLeftLeft007cmRight007cm">
    <w:name w:val="Style Left Left:  007 cm Right:  007 cm"/>
    <w:basedOn w:val="a"/>
    <w:autoRedefine/>
    <w:rsid w:val="00CA2206"/>
    <w:pPr>
      <w:suppressAutoHyphens w:val="0"/>
      <w:spacing w:before="120"/>
      <w:ind w:left="40" w:right="40"/>
      <w:jc w:val="left"/>
    </w:pPr>
    <w:rPr>
      <w:rFonts w:ascii="Arial" w:hAnsi="Arial" w:cs="Times New Roman"/>
      <w:sz w:val="20"/>
      <w:szCs w:val="20"/>
      <w:lang w:val="el-GR" w:eastAsia="en-US"/>
    </w:rPr>
  </w:style>
  <w:style w:type="paragraph" w:customStyle="1" w:styleId="41">
    <w:name w:val="Αρίθμηση επίπεδο 4(α)"/>
    <w:basedOn w:val="4"/>
    <w:rsid w:val="00CA2206"/>
    <w:pPr>
      <w:keepNext w:val="0"/>
      <w:numPr>
        <w:ilvl w:val="3"/>
      </w:numPr>
      <w:shd w:val="clear" w:color="auto" w:fill="FFFFFF"/>
      <w:tabs>
        <w:tab w:val="num" w:pos="864"/>
      </w:tabs>
      <w:suppressAutoHyphens w:val="0"/>
      <w:spacing w:before="60"/>
      <w:ind w:left="864" w:hanging="864"/>
    </w:pPr>
    <w:rPr>
      <w:rFonts w:ascii="Times New Roman" w:hAnsi="Times New Roman"/>
      <w:b w:val="0"/>
      <w:color w:val="000000"/>
      <w:w w:val="102"/>
      <w:sz w:val="24"/>
      <w:szCs w:val="22"/>
      <w:lang w:val="el-GR" w:eastAsia="en-US"/>
    </w:rPr>
  </w:style>
  <w:style w:type="paragraph" w:customStyle="1" w:styleId="Tablenormal">
    <w:name w:val="Table normal"/>
    <w:basedOn w:val="a"/>
    <w:rsid w:val="00CA2206"/>
    <w:pPr>
      <w:suppressAutoHyphens w:val="0"/>
      <w:overflowPunct w:val="0"/>
      <w:autoSpaceDE w:val="0"/>
      <w:autoSpaceDN w:val="0"/>
      <w:adjustRightInd w:val="0"/>
      <w:spacing w:before="40" w:after="40"/>
      <w:ind w:left="227"/>
      <w:jc w:val="left"/>
      <w:textAlignment w:val="baseline"/>
    </w:pPr>
    <w:rPr>
      <w:rFonts w:ascii="Tahoma" w:eastAsia="MS Mincho" w:hAnsi="Tahoma" w:cs="Times New Roman"/>
      <w:sz w:val="20"/>
      <w:szCs w:val="20"/>
      <w:lang w:val="el-GR" w:eastAsia="en-US" w:bidi="he-IL"/>
    </w:rPr>
  </w:style>
  <w:style w:type="paragraph" w:customStyle="1" w:styleId="32">
    <w:name w:val="Αρίθμηση επίπεδο 3"/>
    <w:basedOn w:val="a"/>
    <w:rsid w:val="00CA2206"/>
    <w:pPr>
      <w:tabs>
        <w:tab w:val="num" w:pos="360"/>
      </w:tabs>
      <w:suppressAutoHyphens w:val="0"/>
      <w:spacing w:before="240" w:after="240"/>
      <w:jc w:val="left"/>
      <w:outlineLvl w:val="2"/>
    </w:pPr>
    <w:rPr>
      <w:rFonts w:ascii="Times New Roman" w:hAnsi="Times New Roman" w:cs="Times New Roman"/>
      <w:b/>
      <w:bCs/>
      <w:sz w:val="24"/>
      <w:lang w:val="el-GR" w:eastAsia="en-US"/>
    </w:rPr>
  </w:style>
  <w:style w:type="paragraph" w:styleId="33">
    <w:name w:val="Body Text 3"/>
    <w:basedOn w:val="a"/>
    <w:link w:val="3Char0"/>
    <w:locked/>
    <w:rsid w:val="00CA2206"/>
    <w:pPr>
      <w:suppressAutoHyphens w:val="0"/>
      <w:spacing w:line="276" w:lineRule="auto"/>
      <w:jc w:val="left"/>
    </w:pPr>
    <w:rPr>
      <w:rFonts w:eastAsia="Calibri" w:cs="Times New Roman"/>
      <w:sz w:val="16"/>
      <w:szCs w:val="16"/>
      <w:lang w:val="el-GR" w:eastAsia="en-US"/>
    </w:rPr>
  </w:style>
  <w:style w:type="character" w:customStyle="1" w:styleId="3Char0">
    <w:name w:val="Σώμα κείμενου 3 Char"/>
    <w:basedOn w:val="a0"/>
    <w:link w:val="33"/>
    <w:rsid w:val="00CA2206"/>
    <w:rPr>
      <w:rFonts w:ascii="Calibri" w:eastAsia="Calibri" w:hAnsi="Calibri"/>
      <w:sz w:val="16"/>
      <w:szCs w:val="16"/>
      <w:lang w:eastAsia="en-US"/>
    </w:rPr>
  </w:style>
  <w:style w:type="numbering" w:customStyle="1" w:styleId="1f">
    <w:name w:val="Χωρίς λίστα1"/>
    <w:next w:val="a2"/>
    <w:uiPriority w:val="99"/>
    <w:semiHidden/>
    <w:unhideWhenUsed/>
    <w:rsid w:val="00CA2206"/>
  </w:style>
  <w:style w:type="table" w:customStyle="1" w:styleId="1f0">
    <w:name w:val="Πλέγμα πίνακα1"/>
    <w:basedOn w:val="a1"/>
    <w:next w:val="afe"/>
    <w:rsid w:val="00CA2206"/>
    <w:pPr>
      <w:spacing w:after="200" w:line="276"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locked/>
    <w:rsid w:val="00CA2206"/>
    <w:rPr>
      <w:shd w:val="clear" w:color="auto" w:fill="FFFFFF"/>
    </w:rPr>
  </w:style>
  <w:style w:type="paragraph" w:customStyle="1" w:styleId="Bodytext20">
    <w:name w:val="Body text (2)"/>
    <w:basedOn w:val="a"/>
    <w:link w:val="Bodytext2"/>
    <w:rsid w:val="00CA2206"/>
    <w:pPr>
      <w:widowControl w:val="0"/>
      <w:shd w:val="clear" w:color="auto" w:fill="FFFFFF"/>
      <w:suppressAutoHyphens w:val="0"/>
      <w:spacing w:after="0" w:line="0" w:lineRule="atLeast"/>
      <w:jc w:val="left"/>
    </w:pPr>
    <w:rPr>
      <w:rFonts w:ascii="Times New Roman" w:hAnsi="Times New Roman" w:cs="Times New Roman"/>
      <w:szCs w:val="22"/>
      <w:lang w:val="el-GR" w:eastAsia="el-GR"/>
    </w:rPr>
  </w:style>
  <w:style w:type="paragraph" w:customStyle="1" w:styleId="TabletextChar">
    <w:name w:val="Table text Char"/>
    <w:basedOn w:val="a"/>
    <w:link w:val="TabletextCharChar"/>
    <w:semiHidden/>
    <w:rsid w:val="00CA2206"/>
    <w:pPr>
      <w:widowControl w:val="0"/>
      <w:suppressAutoHyphens w:val="0"/>
      <w:jc w:val="left"/>
    </w:pPr>
    <w:rPr>
      <w:rFonts w:ascii="Tahoma" w:hAnsi="Tahoma" w:cs="Times New Roman"/>
      <w:sz w:val="24"/>
      <w:szCs w:val="20"/>
      <w:lang w:val="el-GR" w:eastAsia="en-US"/>
    </w:rPr>
  </w:style>
  <w:style w:type="character" w:customStyle="1" w:styleId="TabletextCharChar">
    <w:name w:val="Table text Char Char"/>
    <w:link w:val="TabletextChar"/>
    <w:semiHidden/>
    <w:rsid w:val="00CA2206"/>
    <w:rPr>
      <w:rFonts w:ascii="Tahoma" w:hAnsi="Tahoma"/>
      <w:sz w:val="24"/>
      <w:szCs w:val="20"/>
      <w:lang w:eastAsia="en-US"/>
    </w:rPr>
  </w:style>
  <w:style w:type="character" w:styleId="aff4">
    <w:name w:val="Placeholder Text"/>
    <w:basedOn w:val="a0"/>
    <w:uiPriority w:val="99"/>
    <w:semiHidden/>
    <w:rsid w:val="00CA2206"/>
    <w:rPr>
      <w:color w:val="808080"/>
    </w:rPr>
  </w:style>
  <w:style w:type="table" w:customStyle="1" w:styleId="-11">
    <w:name w:val="Ανοιχτόχρωμη σκίαση - Έμφαση 11"/>
    <w:basedOn w:val="a1"/>
    <w:uiPriority w:val="60"/>
    <w:rsid w:val="00CA220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27">
    <w:name w:val="Body Text Indent 2"/>
    <w:basedOn w:val="a"/>
    <w:link w:val="2Char1"/>
    <w:uiPriority w:val="99"/>
    <w:semiHidden/>
    <w:unhideWhenUsed/>
    <w:locked/>
    <w:rsid w:val="00CA2206"/>
    <w:pPr>
      <w:suppressAutoHyphens w:val="0"/>
      <w:spacing w:line="480" w:lineRule="auto"/>
      <w:ind w:left="283"/>
      <w:jc w:val="left"/>
    </w:pPr>
    <w:rPr>
      <w:rFonts w:eastAsia="Calibri" w:cs="Times New Roman"/>
      <w:szCs w:val="22"/>
      <w:lang w:val="el-GR" w:eastAsia="en-US"/>
    </w:rPr>
  </w:style>
  <w:style w:type="character" w:customStyle="1" w:styleId="2Char1">
    <w:name w:val="Σώμα κείμενου με εσοχή 2 Char"/>
    <w:basedOn w:val="a0"/>
    <w:link w:val="27"/>
    <w:uiPriority w:val="99"/>
    <w:semiHidden/>
    <w:rsid w:val="00CA2206"/>
    <w:rPr>
      <w:rFonts w:ascii="Calibri" w:eastAsia="Calibri" w:hAnsi="Calibri"/>
      <w:lang w:eastAsia="en-US"/>
    </w:rPr>
  </w:style>
  <w:style w:type="character" w:customStyle="1" w:styleId="WW-FootnoteReference17">
    <w:name w:val="WW-Footnote Reference17"/>
    <w:rsid w:val="00DD08D7"/>
    <w:rPr>
      <w:vertAlign w:val="superscript"/>
    </w:rPr>
  </w:style>
  <w:style w:type="table" w:customStyle="1" w:styleId="-12">
    <w:name w:val="Ανοιχτόχρωμη σκίαση - Έμφαση 12"/>
    <w:basedOn w:val="a1"/>
    <w:uiPriority w:val="60"/>
    <w:rsid w:val="007B1C9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3">
    <w:name w:val="Ανοιχτόχρωμη σκίαση - Έμφαση 13"/>
    <w:basedOn w:val="a1"/>
    <w:uiPriority w:val="60"/>
    <w:rsid w:val="00C4053D"/>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26">
    <w:name w:val="Font Style26"/>
    <w:rsid w:val="00282E5F"/>
    <w:rPr>
      <w:rFonts w:ascii="Arial" w:hAnsi="Arial" w:cs="Arial" w:hint="default"/>
      <w:color w:val="000000"/>
      <w:sz w:val="18"/>
      <w:szCs w:val="18"/>
    </w:rPr>
  </w:style>
  <w:style w:type="paragraph" w:customStyle="1" w:styleId="Style4">
    <w:name w:val="Style4"/>
    <w:basedOn w:val="a"/>
    <w:rsid w:val="008F63F0"/>
    <w:pPr>
      <w:widowControl w:val="0"/>
      <w:suppressAutoHyphens w:val="0"/>
      <w:autoSpaceDE w:val="0"/>
      <w:autoSpaceDN w:val="0"/>
      <w:adjustRightInd w:val="0"/>
      <w:spacing w:after="0" w:line="230" w:lineRule="exact"/>
    </w:pPr>
    <w:rPr>
      <w:rFonts w:ascii="Arial" w:hAnsi="Arial" w:cs="Arial"/>
      <w:sz w:val="24"/>
      <w:lang w:val="el-GR" w:eastAsia="el-GR"/>
    </w:rPr>
  </w:style>
  <w:style w:type="paragraph" w:customStyle="1" w:styleId="PEPI">
    <w:name w:val="PEPI"/>
    <w:basedOn w:val="a"/>
    <w:rsid w:val="008F63F0"/>
    <w:pPr>
      <w:suppressAutoHyphens w:val="0"/>
      <w:overflowPunct w:val="0"/>
      <w:autoSpaceDE w:val="0"/>
      <w:autoSpaceDN w:val="0"/>
      <w:adjustRightInd w:val="0"/>
      <w:spacing w:after="0" w:line="360" w:lineRule="auto"/>
    </w:pPr>
    <w:rPr>
      <w:rFonts w:ascii="Arial" w:hAnsi="Arial" w:cs="Times New Roman"/>
      <w:sz w:val="24"/>
      <w:szCs w:val="20"/>
      <w:lang w:val="el-GR" w:eastAsia="el-GR"/>
    </w:rPr>
  </w:style>
  <w:style w:type="character" w:customStyle="1" w:styleId="FontStyle28">
    <w:name w:val="Font Style28"/>
    <w:rsid w:val="008F63F0"/>
    <w:rPr>
      <w:rFonts w:ascii="Arial" w:hAnsi="Arial" w:cs="Arial"/>
      <w:b/>
      <w:bCs/>
      <w:color w:val="000000"/>
      <w:sz w:val="18"/>
      <w:szCs w:val="18"/>
    </w:rPr>
  </w:style>
  <w:style w:type="paragraph" w:customStyle="1" w:styleId="Style13">
    <w:name w:val="Style13"/>
    <w:basedOn w:val="a"/>
    <w:rsid w:val="008F63F0"/>
    <w:pPr>
      <w:widowControl w:val="0"/>
      <w:suppressAutoHyphens w:val="0"/>
      <w:autoSpaceDE w:val="0"/>
      <w:autoSpaceDN w:val="0"/>
      <w:adjustRightInd w:val="0"/>
      <w:spacing w:after="0"/>
      <w:jc w:val="center"/>
    </w:pPr>
    <w:rPr>
      <w:rFonts w:ascii="Arial" w:hAnsi="Arial" w:cs="Arial"/>
      <w:sz w:val="24"/>
      <w:lang w:val="el-GR" w:eastAsia="el-GR"/>
    </w:rPr>
  </w:style>
  <w:style w:type="character" w:customStyle="1" w:styleId="FontStyle45">
    <w:name w:val="Font Style45"/>
    <w:rsid w:val="008F63F0"/>
    <w:rPr>
      <w:rFonts w:ascii="Arial" w:hAnsi="Arial" w:cs="Arial"/>
      <w:color w:val="000000"/>
      <w:sz w:val="20"/>
      <w:szCs w:val="20"/>
    </w:rPr>
  </w:style>
  <w:style w:type="paragraph" w:customStyle="1" w:styleId="Style33">
    <w:name w:val="Style33"/>
    <w:basedOn w:val="a"/>
    <w:rsid w:val="008F63F0"/>
    <w:pPr>
      <w:widowControl w:val="0"/>
      <w:suppressAutoHyphens w:val="0"/>
      <w:autoSpaceDE w:val="0"/>
      <w:autoSpaceDN w:val="0"/>
      <w:adjustRightInd w:val="0"/>
      <w:spacing w:after="0" w:line="379" w:lineRule="exact"/>
      <w:ind w:hanging="360"/>
    </w:pPr>
    <w:rPr>
      <w:rFonts w:ascii="Arial" w:hAnsi="Arial" w:cs="Times New Roman"/>
      <w:sz w:val="24"/>
      <w:lang w:val="el-GR" w:eastAsia="el-GR"/>
    </w:rPr>
  </w:style>
  <w:style w:type="paragraph" w:customStyle="1" w:styleId="WW-2">
    <w:name w:val="WW-Σώμα κείμενου 2"/>
    <w:basedOn w:val="a"/>
    <w:rsid w:val="008F63F0"/>
    <w:pPr>
      <w:spacing w:after="0"/>
    </w:pPr>
    <w:rPr>
      <w:rFonts w:ascii="Times New Roman" w:hAnsi="Times New Roman" w:cs="Times New Roman"/>
      <w:b/>
      <w:bCs/>
      <w:sz w:val="24"/>
      <w:szCs w:val="20"/>
      <w:lang w:val="el-GR" w:eastAsia="ar-SA"/>
    </w:rPr>
  </w:style>
  <w:style w:type="paragraph" w:customStyle="1" w:styleId="Style17">
    <w:name w:val="Style17"/>
    <w:basedOn w:val="a"/>
    <w:rsid w:val="008F63F0"/>
    <w:pPr>
      <w:widowControl w:val="0"/>
      <w:suppressAutoHyphens w:val="0"/>
      <w:autoSpaceDE w:val="0"/>
      <w:autoSpaceDN w:val="0"/>
      <w:adjustRightInd w:val="0"/>
      <w:spacing w:after="0" w:line="230" w:lineRule="exact"/>
      <w:ind w:hanging="658"/>
      <w:jc w:val="left"/>
    </w:pPr>
    <w:rPr>
      <w:rFonts w:ascii="Arial" w:hAnsi="Arial" w:cs="Arial"/>
      <w:sz w:val="24"/>
      <w:lang w:val="el-GR" w:eastAsia="el-GR"/>
    </w:rPr>
  </w:style>
  <w:style w:type="paragraph" w:customStyle="1" w:styleId="aff5">
    <w:name w:val="Σώμα άρθρου"/>
    <w:basedOn w:val="a"/>
    <w:autoRedefine/>
    <w:rsid w:val="008F63F0"/>
    <w:pPr>
      <w:suppressAutoHyphens w:val="0"/>
      <w:spacing w:after="0"/>
      <w:ind w:left="720"/>
    </w:pPr>
    <w:rPr>
      <w:rFonts w:ascii="Tahoma" w:hAnsi="Tahoma" w:cs="Tahoma"/>
      <w:szCs w:val="20"/>
      <w:lang w:val="el-GR" w:eastAsia="el-GR"/>
    </w:rPr>
  </w:style>
  <w:style w:type="paragraph" w:customStyle="1" w:styleId="font0">
    <w:name w:val="font0"/>
    <w:basedOn w:val="a"/>
    <w:rsid w:val="00A14E3F"/>
    <w:pPr>
      <w:suppressAutoHyphens w:val="0"/>
      <w:spacing w:before="100" w:beforeAutospacing="1" w:after="100" w:afterAutospacing="1"/>
      <w:jc w:val="left"/>
    </w:pPr>
    <w:rPr>
      <w:rFonts w:cs="Times New Roman"/>
      <w:color w:val="000000"/>
      <w:szCs w:val="22"/>
      <w:lang w:val="el-GR" w:eastAsia="el-GR"/>
    </w:rPr>
  </w:style>
  <w:style w:type="paragraph" w:customStyle="1" w:styleId="xl65">
    <w:name w:val="xl65"/>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68">
    <w:name w:val="xl68"/>
    <w:basedOn w:val="a"/>
    <w:rsid w:val="00A14E3F"/>
    <w:pPr>
      <w:pBdr>
        <w:top w:val="single" w:sz="4" w:space="0" w:color="auto"/>
        <w:left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9">
    <w:name w:val="xl69"/>
    <w:basedOn w:val="a"/>
    <w:rsid w:val="00A14E3F"/>
    <w:pPr>
      <w:pBdr>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70">
    <w:name w:val="xl70"/>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71">
    <w:name w:val="xl71"/>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5">
    <w:name w:val="xl125"/>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6">
    <w:name w:val="xl126"/>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hAnsi="Times New Roman" w:cs="Times New Roman"/>
      <w:color w:val="FF0000"/>
      <w:sz w:val="24"/>
      <w:lang w:val="el-GR" w:eastAsia="el-GR"/>
    </w:rPr>
  </w:style>
  <w:style w:type="paragraph" w:customStyle="1" w:styleId="xl127">
    <w:name w:val="xl127"/>
    <w:basedOn w:val="a"/>
    <w:rsid w:val="00A14E3F"/>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8">
    <w:name w:val="xl128"/>
    <w:basedOn w:val="a"/>
    <w:rsid w:val="00A14E3F"/>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9">
    <w:name w:val="xl129"/>
    <w:basedOn w:val="a"/>
    <w:rsid w:val="00A14E3F"/>
    <w:pPr>
      <w:pBdr>
        <w:bottom w:val="single" w:sz="4" w:space="0" w:color="auto"/>
      </w:pBdr>
      <w:suppressAutoHyphens w:val="0"/>
      <w:spacing w:before="100" w:beforeAutospacing="1" w:after="100" w:afterAutospacing="1"/>
      <w:jc w:val="center"/>
    </w:pPr>
    <w:rPr>
      <w:rFonts w:ascii="Times New Roman" w:hAnsi="Times New Roman" w:cs="Times New Roman"/>
      <w:b/>
      <w:bCs/>
      <w:sz w:val="36"/>
      <w:szCs w:val="36"/>
      <w:lang w:val="el-GR" w:eastAsia="el-GR"/>
    </w:rPr>
  </w:style>
  <w:style w:type="paragraph" w:customStyle="1" w:styleId="xl130">
    <w:name w:val="xl130"/>
    <w:basedOn w:val="a"/>
    <w:rsid w:val="00A14E3F"/>
    <w:pPr>
      <w:pBdr>
        <w:top w:val="single" w:sz="4" w:space="0" w:color="auto"/>
        <w:left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1">
    <w:name w:val="xl131"/>
    <w:basedOn w:val="a"/>
    <w:rsid w:val="00A14E3F"/>
    <w:pPr>
      <w:pBdr>
        <w:top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2">
    <w:name w:val="xl132"/>
    <w:basedOn w:val="a"/>
    <w:rsid w:val="00A14E3F"/>
    <w:pPr>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33">
    <w:name w:val="xl133"/>
    <w:basedOn w:val="a"/>
    <w:rsid w:val="00A14E3F"/>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4">
    <w:name w:val="xl134"/>
    <w:basedOn w:val="a"/>
    <w:rsid w:val="00A14E3F"/>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5">
    <w:name w:val="xl135"/>
    <w:basedOn w:val="a"/>
    <w:rsid w:val="00A14E3F"/>
    <w:pPr>
      <w:pBdr>
        <w:top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6">
    <w:name w:val="xl136"/>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3">
    <w:name w:val="xl63"/>
    <w:basedOn w:val="a"/>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WW-FootnoteReference16">
    <w:name w:val="WW-Footnote Reference16"/>
    <w:rsid w:val="00C027B5"/>
    <w:rPr>
      <w:vertAlign w:val="superscript"/>
    </w:rPr>
  </w:style>
  <w:style w:type="paragraph" w:customStyle="1" w:styleId="para-1">
    <w:name w:val="para-1"/>
    <w:basedOn w:val="a"/>
    <w:rsid w:val="00C027B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character" w:customStyle="1" w:styleId="Bodytext29">
    <w:name w:val="Body text (2) + 9"/>
    <w:aliases w:val="5 pt,Bold"/>
    <w:rsid w:val="00790450"/>
    <w:rPr>
      <w:rFonts w:cs="Calibri"/>
      <w:color w:val="000000"/>
      <w:spacing w:val="0"/>
      <w:w w:val="100"/>
      <w:position w:val="0"/>
      <w:sz w:val="19"/>
      <w:szCs w:val="19"/>
      <w:u w:val="none"/>
      <w:shd w:val="clear" w:color="auto" w:fill="FFFFFF"/>
      <w:lang w:val="en-US" w:eastAsia="en-US" w:bidi="en-US"/>
    </w:rPr>
  </w:style>
  <w:style w:type="paragraph" w:customStyle="1" w:styleId="CharChar2CharCharCharCharCharCharCharCharCharChar0">
    <w:name w:val="Char Char2 Char Char Char Char Char Char Char Char Char Char"/>
    <w:basedOn w:val="a"/>
    <w:rsid w:val="00C47014"/>
    <w:pPr>
      <w:suppressAutoHyphens w:val="0"/>
      <w:spacing w:after="160" w:line="240" w:lineRule="exact"/>
      <w:jc w:val="left"/>
    </w:pPr>
    <w:rPr>
      <w:rFonts w:ascii="Arial" w:hAnsi="Arial" w:cs="Times New Roman"/>
      <w:sz w:val="20"/>
      <w:szCs w:val="20"/>
      <w:lang w:val="en-US" w:eastAsia="en-US"/>
    </w:rPr>
  </w:style>
  <w:style w:type="character" w:customStyle="1" w:styleId="0">
    <w:name w:val="Παραπομπή υποσημείωσης_0"/>
    <w:uiPriority w:val="99"/>
    <w:rsid w:val="00C07402"/>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
    <w:link w:val="ab"/>
    <w:rsid w:val="00343886"/>
    <w:pPr>
      <w:suppressAutoHyphens w:val="0"/>
      <w:spacing w:after="160" w:line="240" w:lineRule="exact"/>
    </w:pPr>
    <w:rPr>
      <w:rFonts w:ascii="Times New Roman" w:hAnsi="Times New Roman" w:cs="Times New Roman"/>
      <w:szCs w:val="22"/>
      <w:vertAlign w:val="superscript"/>
      <w:lang w:val="el-GR" w:eastAsia="el-GR"/>
    </w:rPr>
  </w:style>
  <w:style w:type="character" w:customStyle="1" w:styleId="aff6">
    <w:name w:val="Σώμα κειμένου_"/>
    <w:link w:val="1f1"/>
    <w:rsid w:val="003323E9"/>
    <w:rPr>
      <w:rFonts w:ascii="Arial" w:eastAsia="Arial" w:hAnsi="Arial" w:cs="Arial"/>
      <w:b/>
      <w:bCs/>
      <w:shd w:val="clear" w:color="auto" w:fill="FFFFFF"/>
    </w:rPr>
  </w:style>
  <w:style w:type="paragraph" w:customStyle="1" w:styleId="1f1">
    <w:name w:val="Σώμα κειμένου1"/>
    <w:basedOn w:val="a"/>
    <w:link w:val="aff6"/>
    <w:rsid w:val="003323E9"/>
    <w:pPr>
      <w:widowControl w:val="0"/>
      <w:shd w:val="clear" w:color="auto" w:fill="FFFFFF"/>
      <w:suppressAutoHyphens w:val="0"/>
      <w:spacing w:after="600" w:line="0" w:lineRule="atLeast"/>
      <w:ind w:hanging="2180"/>
      <w:jc w:val="left"/>
    </w:pPr>
    <w:rPr>
      <w:rFonts w:ascii="Arial" w:eastAsia="Arial" w:hAnsi="Arial" w:cs="Arial"/>
      <w:b/>
      <w:bCs/>
      <w:szCs w:val="22"/>
      <w:lang w:val="el-GR" w:eastAsia="el-GR"/>
    </w:rPr>
  </w:style>
  <w:style w:type="character" w:customStyle="1" w:styleId="Char8">
    <w:name w:val="Παράγραφος λίστας Char"/>
    <w:aliases w:val="Fiche List Paragraph Char,Dot pt Char,No Spacing1 Char,List Paragraph Char Char Char Char,Indicator Text Char,Numbered Para 1 Char,F5 List Paragraph Char,Bullet Points Char,List Paragraph11 Char,MAIN CONTENT Char,Bullet 1 Char"/>
    <w:link w:val="aff1"/>
    <w:qFormat/>
    <w:locked/>
    <w:rsid w:val="00231C4A"/>
    <w:rPr>
      <w:rFonts w:ascii="Calibri" w:hAnsi="Calibri"/>
    </w:rPr>
  </w:style>
  <w:style w:type="character" w:customStyle="1" w:styleId="WW-FootnoteReference19">
    <w:name w:val="WW-Footnote Reference19"/>
    <w:rsid w:val="00543EC0"/>
    <w:rPr>
      <w:vertAlign w:val="superscript"/>
    </w:rPr>
  </w:style>
  <w:style w:type="character" w:customStyle="1" w:styleId="WW-">
    <w:name w:val="WW-Παραπομπή υποσημείωσης"/>
    <w:rsid w:val="00E27728"/>
    <w:rPr>
      <w:vertAlign w:val="superscript"/>
    </w:rPr>
  </w:style>
  <w:style w:type="paragraph" w:customStyle="1" w:styleId="font7">
    <w:name w:val="font7"/>
    <w:basedOn w:val="a"/>
    <w:rsid w:val="008E1831"/>
    <w:pPr>
      <w:suppressAutoHyphens w:val="0"/>
      <w:spacing w:before="100" w:beforeAutospacing="1" w:after="100" w:afterAutospacing="1"/>
      <w:jc w:val="left"/>
    </w:pPr>
    <w:rPr>
      <w:rFonts w:ascii="Arial" w:hAnsi="Arial" w:cs="Arial"/>
      <w:b/>
      <w:bCs/>
      <w:sz w:val="20"/>
      <w:szCs w:val="20"/>
      <w:u w:val="single"/>
      <w:lang w:val="el-GR" w:eastAsia="el-GR"/>
    </w:rPr>
  </w:style>
  <w:style w:type="paragraph" w:customStyle="1" w:styleId="-HTML2">
    <w:name w:val="Προ-διαμορφωμένο HTML2"/>
    <w:basedOn w:val="a"/>
    <w:rsid w:val="00476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paragraph" w:customStyle="1" w:styleId="Bodytext21">
    <w:name w:val="Body text (2)1"/>
    <w:basedOn w:val="a"/>
    <w:rsid w:val="00B86B39"/>
    <w:pPr>
      <w:widowControl w:val="0"/>
      <w:shd w:val="clear" w:color="auto" w:fill="FFFFFF"/>
      <w:suppressAutoHyphens w:val="0"/>
      <w:spacing w:before="120" w:after="480" w:line="307" w:lineRule="exact"/>
      <w:ind w:hanging="360"/>
    </w:pPr>
    <w:rPr>
      <w:rFonts w:cs="Times New Roman"/>
      <w:sz w:val="20"/>
      <w:szCs w:val="20"/>
      <w:lang w:val="x-none" w:eastAsia="x-none"/>
    </w:rPr>
  </w:style>
  <w:style w:type="paragraph" w:customStyle="1" w:styleId="211">
    <w:name w:val="Σώμα κείμενου 21"/>
    <w:basedOn w:val="a"/>
    <w:rsid w:val="00B86B39"/>
    <w:pPr>
      <w:suppressAutoHyphens w:val="0"/>
      <w:spacing w:after="0"/>
      <w:ind w:left="90"/>
      <w:jc w:val="left"/>
    </w:pPr>
    <w:rPr>
      <w:rFonts w:ascii="Times New Roman" w:hAnsi="Times New Roman" w:cs="Times New Roman"/>
      <w:sz w:val="20"/>
      <w:szCs w:val="20"/>
      <w:lang w:val="el-GR" w:eastAsia="el-GR"/>
    </w:rPr>
  </w:style>
  <w:style w:type="paragraph" w:styleId="aff7">
    <w:name w:val="Block Text"/>
    <w:basedOn w:val="a"/>
    <w:locked/>
    <w:rsid w:val="00B86B39"/>
    <w:pPr>
      <w:suppressAutoHyphens w:val="0"/>
      <w:spacing w:after="0"/>
      <w:ind w:left="720" w:right="-371" w:hanging="720"/>
    </w:pPr>
    <w:rPr>
      <w:rFonts w:ascii="Arial" w:hAnsi="Arial" w:cs="Times New Roman"/>
      <w:szCs w:val="20"/>
      <w:lang w:val="el-GR" w:eastAsia="el-GR"/>
    </w:rPr>
  </w:style>
  <w:style w:type="paragraph" w:customStyle="1" w:styleId="Aiooeei1">
    <w:name w:val="Ai?ooeei1"/>
    <w:basedOn w:val="a"/>
    <w:rsid w:val="00B86B39"/>
    <w:pPr>
      <w:widowControl w:val="0"/>
      <w:suppressAutoHyphens w:val="0"/>
      <w:overflowPunct w:val="0"/>
      <w:autoSpaceDE w:val="0"/>
      <w:autoSpaceDN w:val="0"/>
      <w:adjustRightInd w:val="0"/>
      <w:spacing w:after="0"/>
      <w:ind w:right="-1"/>
      <w:jc w:val="left"/>
      <w:textAlignment w:val="baseline"/>
    </w:pPr>
    <w:rPr>
      <w:rFonts w:ascii="Times New Roman" w:hAnsi="Times New Roman" w:cs="Times New Roman"/>
      <w:sz w:val="40"/>
      <w:szCs w:val="20"/>
      <w:lang w:val="el-GR" w:eastAsia="el-GR"/>
    </w:rPr>
  </w:style>
  <w:style w:type="paragraph" w:customStyle="1" w:styleId="Aiooeei3">
    <w:name w:val="Ai?ooeei3"/>
    <w:basedOn w:val="3"/>
    <w:rsid w:val="00B86B39"/>
    <w:pPr>
      <w:keepNext w:val="0"/>
      <w:widowControl w:val="0"/>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spacing w:before="0" w:after="120"/>
      <w:ind w:left="0" w:right="-1" w:firstLine="0"/>
      <w:jc w:val="center"/>
      <w:textAlignment w:val="baseline"/>
      <w:outlineLvl w:val="9"/>
    </w:pPr>
    <w:rPr>
      <w:rFonts w:ascii="Times New Roman" w:hAnsi="Times New Roman"/>
      <w:b w:val="0"/>
      <w:bCs w:val="0"/>
      <w:sz w:val="56"/>
      <w:szCs w:val="20"/>
      <w:lang w:val="el-GR" w:eastAsia="el-GR"/>
    </w:rPr>
  </w:style>
  <w:style w:type="numbering" w:customStyle="1" w:styleId="1">
    <w:name w:val="Στυλ1"/>
    <w:rsid w:val="00B86B39"/>
    <w:pPr>
      <w:numPr>
        <w:numId w:val="7"/>
      </w:numPr>
    </w:pPr>
  </w:style>
  <w:style w:type="paragraph" w:customStyle="1" w:styleId="font8">
    <w:name w:val="font8"/>
    <w:basedOn w:val="a"/>
    <w:rsid w:val="00B86B39"/>
    <w:pPr>
      <w:suppressAutoHyphens w:val="0"/>
      <w:spacing w:before="100" w:beforeAutospacing="1" w:after="100" w:afterAutospacing="1"/>
      <w:jc w:val="left"/>
    </w:pPr>
    <w:rPr>
      <w:rFonts w:ascii="Arial" w:hAnsi="Arial" w:cs="Arial"/>
      <w:b/>
      <w:bCs/>
      <w:color w:val="FFFFFF"/>
      <w:sz w:val="16"/>
      <w:szCs w:val="16"/>
      <w:lang w:val="el-GR" w:eastAsia="el-GR"/>
    </w:rPr>
  </w:style>
  <w:style w:type="numbering" w:customStyle="1" w:styleId="2">
    <w:name w:val="Στυλ2"/>
    <w:rsid w:val="00B86B39"/>
    <w:pPr>
      <w:numPr>
        <w:numId w:val="8"/>
      </w:numPr>
    </w:pPr>
  </w:style>
  <w:style w:type="paragraph" w:customStyle="1" w:styleId="xl137">
    <w:name w:val="xl137"/>
    <w:basedOn w:val="a"/>
    <w:rsid w:val="00B86B39"/>
    <w:pPr>
      <w:pBdr>
        <w:top w:val="single" w:sz="8" w:space="0" w:color="auto"/>
        <w:bottom w:val="single" w:sz="4" w:space="0" w:color="auto"/>
        <w:right w:val="single" w:sz="4" w:space="0" w:color="auto"/>
      </w:pBdr>
      <w:shd w:val="clear" w:color="auto" w:fill="0066CC"/>
      <w:suppressAutoHyphens w:val="0"/>
      <w:spacing w:before="100" w:beforeAutospacing="1" w:after="100" w:afterAutospacing="1"/>
      <w:jc w:val="center"/>
      <w:textAlignment w:val="center"/>
    </w:pPr>
    <w:rPr>
      <w:rFonts w:ascii="Arial" w:hAnsi="Arial" w:cs="Arial"/>
      <w:b/>
      <w:bCs/>
      <w:color w:val="FFFFFF"/>
      <w:sz w:val="16"/>
      <w:szCs w:val="16"/>
      <w:lang w:val="el-GR" w:eastAsia="el-GR"/>
    </w:rPr>
  </w:style>
  <w:style w:type="paragraph" w:customStyle="1" w:styleId="xl138">
    <w:name w:val="xl138"/>
    <w:basedOn w:val="a"/>
    <w:rsid w:val="00B86B39"/>
    <w:pPr>
      <w:shd w:val="clear" w:color="auto" w:fill="0066CC"/>
      <w:suppressAutoHyphens w:val="0"/>
      <w:spacing w:before="100" w:beforeAutospacing="1" w:after="100" w:afterAutospacing="1"/>
      <w:jc w:val="center"/>
      <w:textAlignment w:val="center"/>
    </w:pPr>
    <w:rPr>
      <w:rFonts w:ascii="Arial" w:hAnsi="Arial" w:cs="Arial"/>
      <w:b/>
      <w:bCs/>
      <w:color w:val="FFFFFF"/>
      <w:sz w:val="16"/>
      <w:szCs w:val="16"/>
      <w:lang w:val="el-GR" w:eastAsia="el-GR"/>
    </w:rPr>
  </w:style>
  <w:style w:type="paragraph" w:customStyle="1" w:styleId="xl139">
    <w:name w:val="xl139"/>
    <w:basedOn w:val="a"/>
    <w:rsid w:val="00B86B3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0">
    <w:name w:val="xl140"/>
    <w:basedOn w:val="a"/>
    <w:rsid w:val="00B86B39"/>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1">
    <w:name w:val="xl141"/>
    <w:basedOn w:val="a"/>
    <w:rsid w:val="00B86B39"/>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2">
    <w:name w:val="xl142"/>
    <w:basedOn w:val="a"/>
    <w:rsid w:val="00B86B39"/>
    <w:pPr>
      <w:shd w:val="clear" w:color="auto" w:fill="FFFFFF"/>
      <w:suppressAutoHyphens w:val="0"/>
      <w:spacing w:before="100" w:beforeAutospacing="1" w:after="100" w:afterAutospacing="1"/>
      <w:jc w:val="center"/>
      <w:textAlignment w:val="center"/>
    </w:pPr>
    <w:rPr>
      <w:rFonts w:ascii="Arial" w:hAnsi="Arial" w:cs="Arial"/>
      <w:sz w:val="18"/>
      <w:szCs w:val="18"/>
      <w:lang w:val="el-GR" w:eastAsia="el-GR"/>
    </w:rPr>
  </w:style>
  <w:style w:type="paragraph" w:customStyle="1" w:styleId="xl143">
    <w:name w:val="xl143"/>
    <w:basedOn w:val="a"/>
    <w:rsid w:val="00B86B39"/>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4">
    <w:name w:val="xl144"/>
    <w:basedOn w:val="a"/>
    <w:rsid w:val="00B86B39"/>
    <w:pPr>
      <w:pBdr>
        <w:top w:val="single" w:sz="4" w:space="0" w:color="auto"/>
        <w:left w:val="single" w:sz="4" w:space="0" w:color="auto"/>
        <w:bottom w:val="single" w:sz="4" w:space="0" w:color="auto"/>
      </w:pBdr>
      <w:shd w:val="clear" w:color="auto" w:fill="FF0000"/>
      <w:suppressAutoHyphens w:val="0"/>
      <w:spacing w:before="100" w:beforeAutospacing="1" w:after="100" w:afterAutospacing="1"/>
      <w:jc w:val="center"/>
      <w:textAlignment w:val="center"/>
    </w:pPr>
    <w:rPr>
      <w:rFonts w:ascii="Arial" w:hAnsi="Arial" w:cs="Arial"/>
      <w:sz w:val="18"/>
      <w:szCs w:val="18"/>
      <w:lang w:val="el-GR" w:eastAsia="el-GR"/>
    </w:rPr>
  </w:style>
  <w:style w:type="paragraph" w:customStyle="1" w:styleId="xl145">
    <w:name w:val="xl145"/>
    <w:basedOn w:val="a"/>
    <w:rsid w:val="00B86B39"/>
    <w:pPr>
      <w:pBdr>
        <w:top w:val="single" w:sz="4" w:space="0" w:color="auto"/>
        <w:left w:val="single" w:sz="4" w:space="0" w:color="auto"/>
        <w:bottom w:val="single" w:sz="4" w:space="0" w:color="auto"/>
      </w:pBdr>
      <w:shd w:val="clear" w:color="auto" w:fill="00FF00"/>
      <w:suppressAutoHyphens w:val="0"/>
      <w:spacing w:before="100" w:beforeAutospacing="1" w:after="100" w:afterAutospacing="1"/>
      <w:jc w:val="center"/>
      <w:textAlignment w:val="center"/>
    </w:pPr>
    <w:rPr>
      <w:rFonts w:ascii="Arial" w:hAnsi="Arial" w:cs="Arial"/>
      <w:sz w:val="18"/>
      <w:szCs w:val="18"/>
      <w:lang w:val="el-GR" w:eastAsia="el-GR"/>
    </w:rPr>
  </w:style>
  <w:style w:type="paragraph" w:customStyle="1" w:styleId="xl146">
    <w:name w:val="xl146"/>
    <w:basedOn w:val="a"/>
    <w:rsid w:val="00B86B39"/>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7">
    <w:name w:val="xl147"/>
    <w:basedOn w:val="a"/>
    <w:rsid w:val="00B86B39"/>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148">
    <w:name w:val="xl148"/>
    <w:basedOn w:val="a"/>
    <w:rsid w:val="00B86B3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49">
    <w:name w:val="xl149"/>
    <w:basedOn w:val="a"/>
    <w:rsid w:val="00B86B39"/>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150">
    <w:name w:val="xl150"/>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1">
    <w:name w:val="xl151"/>
    <w:basedOn w:val="a"/>
    <w:rsid w:val="00B86B39"/>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152">
    <w:name w:val="xl152"/>
    <w:basedOn w:val="a"/>
    <w:rsid w:val="00B86B3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3">
    <w:name w:val="xl153"/>
    <w:basedOn w:val="a"/>
    <w:rsid w:val="00B86B39"/>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4">
    <w:name w:val="xl154"/>
    <w:basedOn w:val="a"/>
    <w:rsid w:val="00B86B39"/>
    <w:pPr>
      <w:pBdr>
        <w:top w:val="single" w:sz="8" w:space="0" w:color="auto"/>
        <w:bottom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5">
    <w:name w:val="xl155"/>
    <w:basedOn w:val="a"/>
    <w:rsid w:val="00B86B39"/>
    <w:pPr>
      <w:pBdr>
        <w:top w:val="single" w:sz="8"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6">
    <w:name w:val="xl156"/>
    <w:basedOn w:val="a"/>
    <w:rsid w:val="00B86B39"/>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7">
    <w:name w:val="xl157"/>
    <w:basedOn w:val="a"/>
    <w:rsid w:val="00B86B39"/>
    <w:pPr>
      <w:pBdr>
        <w:top w:val="single" w:sz="4" w:space="0" w:color="auto"/>
        <w:bottom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8">
    <w:name w:val="xl158"/>
    <w:basedOn w:val="a"/>
    <w:rsid w:val="00B86B39"/>
    <w:pPr>
      <w:pBdr>
        <w:top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9">
    <w:name w:val="xl159"/>
    <w:basedOn w:val="a"/>
    <w:rsid w:val="00B86B39"/>
    <w:pPr>
      <w:pBdr>
        <w:top w:val="single" w:sz="4"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0">
    <w:name w:val="xl160"/>
    <w:basedOn w:val="a"/>
    <w:rsid w:val="00B86B39"/>
    <w:pPr>
      <w:pBdr>
        <w:top w:val="single" w:sz="4" w:space="0" w:color="auto"/>
        <w:bottom w:val="single" w:sz="8"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61">
    <w:name w:val="xl161"/>
    <w:basedOn w:val="a"/>
    <w:rsid w:val="00B86B39"/>
    <w:pPr>
      <w:pBdr>
        <w:top w:val="single" w:sz="4" w:space="0" w:color="auto"/>
        <w:bottom w:val="single" w:sz="8" w:space="0" w:color="auto"/>
        <w:right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62">
    <w:name w:val="xl162"/>
    <w:basedOn w:val="a"/>
    <w:rsid w:val="00B86B39"/>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3">
    <w:name w:val="xl163"/>
    <w:basedOn w:val="a"/>
    <w:rsid w:val="00B86B39"/>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4">
    <w:name w:val="xl164"/>
    <w:basedOn w:val="a"/>
    <w:rsid w:val="00B86B39"/>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5">
    <w:name w:val="xl165"/>
    <w:basedOn w:val="a"/>
    <w:rsid w:val="00B86B39"/>
    <w:pPr>
      <w:pBdr>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24">
    <w:name w:val="xl24"/>
    <w:basedOn w:val="a"/>
    <w:rsid w:val="00B86B39"/>
    <w:pPr>
      <w:pBdr>
        <w:top w:val="single" w:sz="4" w:space="0" w:color="auto"/>
        <w:left w:val="single" w:sz="4" w:space="0" w:color="auto"/>
        <w:bottom w:val="single" w:sz="4" w:space="0" w:color="auto"/>
        <w:right w:val="single" w:sz="4" w:space="0" w:color="auto"/>
      </w:pBdr>
      <w:shd w:val="clear" w:color="auto" w:fill="0066CC"/>
      <w:suppressAutoHyphens w:val="0"/>
      <w:spacing w:before="100" w:beforeAutospacing="1" w:after="100" w:afterAutospacing="1"/>
      <w:jc w:val="center"/>
      <w:textAlignment w:val="center"/>
    </w:pPr>
    <w:rPr>
      <w:rFonts w:ascii="Arial" w:hAnsi="Arial" w:cs="Arial"/>
      <w:b/>
      <w:bCs/>
      <w:color w:val="FFFFFF"/>
      <w:sz w:val="14"/>
      <w:szCs w:val="14"/>
      <w:lang w:val="el-GR" w:eastAsia="el-GR"/>
    </w:rPr>
  </w:style>
  <w:style w:type="paragraph" w:customStyle="1" w:styleId="xl25">
    <w:name w:val="xl25"/>
    <w:basedOn w:val="a"/>
    <w:rsid w:val="00B86B39"/>
    <w:pPr>
      <w:pBdr>
        <w:top w:val="single" w:sz="4" w:space="0" w:color="auto"/>
        <w:left w:val="single" w:sz="4" w:space="0" w:color="auto"/>
        <w:bottom w:val="single" w:sz="4" w:space="0" w:color="auto"/>
        <w:right w:val="single" w:sz="4" w:space="0" w:color="auto"/>
      </w:pBdr>
      <w:shd w:val="clear" w:color="auto" w:fill="0066CC"/>
      <w:suppressAutoHyphens w:val="0"/>
      <w:spacing w:before="100" w:beforeAutospacing="1" w:after="100" w:afterAutospacing="1"/>
      <w:jc w:val="center"/>
      <w:textAlignment w:val="center"/>
    </w:pPr>
    <w:rPr>
      <w:rFonts w:ascii="Arial" w:hAnsi="Arial" w:cs="Arial"/>
      <w:b/>
      <w:bCs/>
      <w:color w:val="FFFFFF"/>
      <w:sz w:val="14"/>
      <w:szCs w:val="14"/>
      <w:lang w:val="el-GR" w:eastAsia="el-GR"/>
    </w:rPr>
  </w:style>
  <w:style w:type="paragraph" w:customStyle="1" w:styleId="xl26">
    <w:name w:val="xl26"/>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27">
    <w:name w:val="xl27"/>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28">
    <w:name w:val="xl28"/>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29">
    <w:name w:val="xl29"/>
    <w:basedOn w:val="a"/>
    <w:rsid w:val="00B86B39"/>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0">
    <w:name w:val="xl30"/>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1">
    <w:name w:val="xl31"/>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4"/>
      <w:szCs w:val="14"/>
      <w:lang w:val="el-GR" w:eastAsia="el-GR"/>
    </w:rPr>
  </w:style>
  <w:style w:type="paragraph" w:customStyle="1" w:styleId="xl32">
    <w:name w:val="xl32"/>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3">
    <w:name w:val="xl33"/>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34">
    <w:name w:val="xl34"/>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5">
    <w:name w:val="xl35"/>
    <w:basedOn w:val="a"/>
    <w:rsid w:val="00B86B39"/>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6">
    <w:name w:val="xl36"/>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7">
    <w:name w:val="xl37"/>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38">
    <w:name w:val="xl38"/>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9">
    <w:name w:val="xl39"/>
    <w:basedOn w:val="a"/>
    <w:rsid w:val="00B86B39"/>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0">
    <w:name w:val="xl40"/>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1">
    <w:name w:val="xl41"/>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2">
    <w:name w:val="xl42"/>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4"/>
      <w:szCs w:val="14"/>
      <w:lang w:val="el-GR" w:eastAsia="el-GR"/>
    </w:rPr>
  </w:style>
  <w:style w:type="paragraph" w:customStyle="1" w:styleId="xl43">
    <w:name w:val="xl43"/>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44">
    <w:name w:val="xl44"/>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45">
    <w:name w:val="xl45"/>
    <w:basedOn w:val="a"/>
    <w:rsid w:val="00B86B39"/>
    <w:pPr>
      <w:pBdr>
        <w:top w:val="single" w:sz="4" w:space="0" w:color="auto"/>
        <w:left w:val="single" w:sz="4" w:space="0" w:color="auto"/>
        <w:bottom w:val="single" w:sz="4" w:space="0" w:color="auto"/>
        <w:right w:val="single" w:sz="4" w:space="0" w:color="auto"/>
      </w:pBdr>
      <w:shd w:val="clear" w:color="auto" w:fill="FFCC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6">
    <w:name w:val="xl46"/>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4"/>
      <w:szCs w:val="14"/>
      <w:lang w:val="el-GR" w:eastAsia="el-GR"/>
    </w:rPr>
  </w:style>
  <w:style w:type="paragraph" w:customStyle="1" w:styleId="xl47">
    <w:name w:val="xl47"/>
    <w:basedOn w:val="a"/>
    <w:rsid w:val="00B86B39"/>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8">
    <w:name w:val="xl48"/>
    <w:basedOn w:val="a"/>
    <w:rsid w:val="00B86B3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4"/>
      <w:szCs w:val="14"/>
      <w:lang w:val="el-GR" w:eastAsia="el-GR"/>
    </w:rPr>
  </w:style>
  <w:style w:type="paragraph" w:customStyle="1" w:styleId="xl49">
    <w:name w:val="xl49"/>
    <w:basedOn w:val="a"/>
    <w:rsid w:val="00B86B39"/>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0">
    <w:name w:val="xl50"/>
    <w:basedOn w:val="a"/>
    <w:rsid w:val="00B86B39"/>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1">
    <w:name w:val="xl51"/>
    <w:basedOn w:val="a"/>
    <w:rsid w:val="00B86B39"/>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2">
    <w:name w:val="xl52"/>
    <w:basedOn w:val="a"/>
    <w:rsid w:val="00B86B39"/>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3">
    <w:name w:val="xl53"/>
    <w:basedOn w:val="a"/>
    <w:rsid w:val="00B86B39"/>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character" w:customStyle="1" w:styleId="CharChar7">
    <w:name w:val="Char Char7"/>
    <w:rsid w:val="00B86B39"/>
    <w:rPr>
      <w:rFonts w:ascii="Segoe UI" w:hAnsi="Segoe UI" w:cs="Segoe UI"/>
      <w:sz w:val="18"/>
      <w:szCs w:val="18"/>
    </w:rPr>
  </w:style>
  <w:style w:type="character" w:customStyle="1" w:styleId="CharChar6">
    <w:name w:val="Char Char6"/>
    <w:rsid w:val="00B86B39"/>
    <w:rPr>
      <w:sz w:val="24"/>
      <w:szCs w:val="24"/>
    </w:rPr>
  </w:style>
  <w:style w:type="character" w:customStyle="1" w:styleId="CharChar5">
    <w:name w:val="Char Char5"/>
    <w:rsid w:val="00B86B39"/>
    <w:rPr>
      <w:sz w:val="24"/>
      <w:szCs w:val="24"/>
    </w:rPr>
  </w:style>
  <w:style w:type="paragraph" w:customStyle="1" w:styleId="CharChar2CharCharCharCharCharCharCharCharCharChar3">
    <w:name w:val="Char Char2 Char Char Char Char Char Char Char Char Char Char"/>
    <w:basedOn w:val="a"/>
    <w:rsid w:val="00674DE6"/>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4">
    <w:name w:val="Char Char2 Char Char Char Char Char Char Char Char Char Char"/>
    <w:basedOn w:val="a"/>
    <w:rsid w:val="00423BA7"/>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5">
    <w:name w:val="Char Char2 Char Char Char Char Char Char Char Char Char Char"/>
    <w:basedOn w:val="a"/>
    <w:rsid w:val="006E0473"/>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6">
    <w:name w:val="Char Char2 Char Char Char Char Char Char Char Char Char Char"/>
    <w:basedOn w:val="a"/>
    <w:rsid w:val="006E4CC4"/>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7">
    <w:name w:val="Char Char2 Char Char Char Char Char Char Char Char Char Char"/>
    <w:basedOn w:val="a"/>
    <w:rsid w:val="00854CC0"/>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8">
    <w:name w:val="Char Char2 Char Char Char Char Char Char Char Char Char Char"/>
    <w:basedOn w:val="a"/>
    <w:rsid w:val="00D43593"/>
    <w:pPr>
      <w:suppressAutoHyphens w:val="0"/>
      <w:spacing w:after="160" w:line="240" w:lineRule="exact"/>
      <w:jc w:val="left"/>
    </w:pPr>
    <w:rPr>
      <w:rFonts w:ascii="Arial" w:hAnsi="Arial" w:cs="Times New Roman"/>
      <w:sz w:val="20"/>
      <w:szCs w:val="20"/>
      <w:lang w:val="en-US" w:eastAsia="en-US"/>
    </w:rPr>
  </w:style>
  <w:style w:type="numbering" w:customStyle="1" w:styleId="28">
    <w:name w:val="Χωρίς λίστα2"/>
    <w:next w:val="a2"/>
    <w:uiPriority w:val="99"/>
    <w:semiHidden/>
    <w:unhideWhenUsed/>
    <w:rsid w:val="00C00824"/>
  </w:style>
  <w:style w:type="paragraph" w:customStyle="1" w:styleId="WW-Caption11111111111111111">
    <w:name w:val="WW-Caption11111111111111111"/>
    <w:basedOn w:val="a"/>
    <w:rsid w:val="004951A6"/>
    <w:pPr>
      <w:suppressLineNumbers/>
      <w:spacing w:before="120"/>
    </w:pPr>
    <w:rPr>
      <w:rFonts w:cs="Mangal"/>
      <w:i/>
      <w:iCs/>
      <w:sz w:val="24"/>
      <w:lang w:eastAsia="ar-SA"/>
    </w:rPr>
  </w:style>
  <w:style w:type="character" w:customStyle="1" w:styleId="Char13">
    <w:name w:val="Κείμενο υποσημείωσης Char1"/>
    <w:rsid w:val="00082ECB"/>
    <w:rPr>
      <w:rFonts w:ascii="Calibri" w:hAnsi="Calibri" w:cs="Calibri"/>
      <w:sz w:val="18"/>
      <w:lang w:val="en-IE" w:eastAsia="ar-SA"/>
    </w:rPr>
  </w:style>
  <w:style w:type="table" w:customStyle="1" w:styleId="TableNormal0">
    <w:name w:val="Table Normal"/>
    <w:uiPriority w:val="2"/>
    <w:semiHidden/>
    <w:unhideWhenUsed/>
    <w:qFormat/>
    <w:rsid w:val="00633438"/>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29">
    <w:name w:val="Πλέγμα πίνακα2"/>
    <w:basedOn w:val="a1"/>
    <w:next w:val="afe"/>
    <w:uiPriority w:val="59"/>
    <w:rsid w:val="009E4F5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5733">
      <w:bodyDiv w:val="1"/>
      <w:marLeft w:val="0"/>
      <w:marRight w:val="0"/>
      <w:marTop w:val="0"/>
      <w:marBottom w:val="0"/>
      <w:divBdr>
        <w:top w:val="none" w:sz="0" w:space="0" w:color="auto"/>
        <w:left w:val="none" w:sz="0" w:space="0" w:color="auto"/>
        <w:bottom w:val="none" w:sz="0" w:space="0" w:color="auto"/>
        <w:right w:val="none" w:sz="0" w:space="0" w:color="auto"/>
      </w:divBdr>
    </w:div>
    <w:div w:id="90901916">
      <w:bodyDiv w:val="1"/>
      <w:marLeft w:val="0"/>
      <w:marRight w:val="0"/>
      <w:marTop w:val="0"/>
      <w:marBottom w:val="0"/>
      <w:divBdr>
        <w:top w:val="none" w:sz="0" w:space="0" w:color="auto"/>
        <w:left w:val="none" w:sz="0" w:space="0" w:color="auto"/>
        <w:bottom w:val="none" w:sz="0" w:space="0" w:color="auto"/>
        <w:right w:val="none" w:sz="0" w:space="0" w:color="auto"/>
      </w:divBdr>
    </w:div>
    <w:div w:id="117602690">
      <w:bodyDiv w:val="1"/>
      <w:marLeft w:val="0"/>
      <w:marRight w:val="0"/>
      <w:marTop w:val="0"/>
      <w:marBottom w:val="0"/>
      <w:divBdr>
        <w:top w:val="none" w:sz="0" w:space="0" w:color="auto"/>
        <w:left w:val="none" w:sz="0" w:space="0" w:color="auto"/>
        <w:bottom w:val="none" w:sz="0" w:space="0" w:color="auto"/>
        <w:right w:val="none" w:sz="0" w:space="0" w:color="auto"/>
      </w:divBdr>
    </w:div>
    <w:div w:id="142475852">
      <w:bodyDiv w:val="1"/>
      <w:marLeft w:val="0"/>
      <w:marRight w:val="0"/>
      <w:marTop w:val="0"/>
      <w:marBottom w:val="0"/>
      <w:divBdr>
        <w:top w:val="none" w:sz="0" w:space="0" w:color="auto"/>
        <w:left w:val="none" w:sz="0" w:space="0" w:color="auto"/>
        <w:bottom w:val="none" w:sz="0" w:space="0" w:color="auto"/>
        <w:right w:val="none" w:sz="0" w:space="0" w:color="auto"/>
      </w:divBdr>
    </w:div>
    <w:div w:id="358555667">
      <w:bodyDiv w:val="1"/>
      <w:marLeft w:val="0"/>
      <w:marRight w:val="0"/>
      <w:marTop w:val="0"/>
      <w:marBottom w:val="0"/>
      <w:divBdr>
        <w:top w:val="none" w:sz="0" w:space="0" w:color="auto"/>
        <w:left w:val="none" w:sz="0" w:space="0" w:color="auto"/>
        <w:bottom w:val="none" w:sz="0" w:space="0" w:color="auto"/>
        <w:right w:val="none" w:sz="0" w:space="0" w:color="auto"/>
      </w:divBdr>
    </w:div>
    <w:div w:id="501553775">
      <w:bodyDiv w:val="1"/>
      <w:marLeft w:val="0"/>
      <w:marRight w:val="0"/>
      <w:marTop w:val="0"/>
      <w:marBottom w:val="0"/>
      <w:divBdr>
        <w:top w:val="none" w:sz="0" w:space="0" w:color="auto"/>
        <w:left w:val="none" w:sz="0" w:space="0" w:color="auto"/>
        <w:bottom w:val="none" w:sz="0" w:space="0" w:color="auto"/>
        <w:right w:val="none" w:sz="0" w:space="0" w:color="auto"/>
      </w:divBdr>
    </w:div>
    <w:div w:id="535000481">
      <w:bodyDiv w:val="1"/>
      <w:marLeft w:val="0"/>
      <w:marRight w:val="0"/>
      <w:marTop w:val="0"/>
      <w:marBottom w:val="0"/>
      <w:divBdr>
        <w:top w:val="none" w:sz="0" w:space="0" w:color="auto"/>
        <w:left w:val="none" w:sz="0" w:space="0" w:color="auto"/>
        <w:bottom w:val="none" w:sz="0" w:space="0" w:color="auto"/>
        <w:right w:val="none" w:sz="0" w:space="0" w:color="auto"/>
      </w:divBdr>
    </w:div>
    <w:div w:id="538015021">
      <w:bodyDiv w:val="1"/>
      <w:marLeft w:val="0"/>
      <w:marRight w:val="0"/>
      <w:marTop w:val="0"/>
      <w:marBottom w:val="0"/>
      <w:divBdr>
        <w:top w:val="none" w:sz="0" w:space="0" w:color="auto"/>
        <w:left w:val="none" w:sz="0" w:space="0" w:color="auto"/>
        <w:bottom w:val="none" w:sz="0" w:space="0" w:color="auto"/>
        <w:right w:val="none" w:sz="0" w:space="0" w:color="auto"/>
      </w:divBdr>
    </w:div>
    <w:div w:id="572084646">
      <w:bodyDiv w:val="1"/>
      <w:marLeft w:val="0"/>
      <w:marRight w:val="0"/>
      <w:marTop w:val="0"/>
      <w:marBottom w:val="0"/>
      <w:divBdr>
        <w:top w:val="none" w:sz="0" w:space="0" w:color="auto"/>
        <w:left w:val="none" w:sz="0" w:space="0" w:color="auto"/>
        <w:bottom w:val="none" w:sz="0" w:space="0" w:color="auto"/>
        <w:right w:val="none" w:sz="0" w:space="0" w:color="auto"/>
      </w:divBdr>
    </w:div>
    <w:div w:id="612398059">
      <w:bodyDiv w:val="1"/>
      <w:marLeft w:val="0"/>
      <w:marRight w:val="0"/>
      <w:marTop w:val="0"/>
      <w:marBottom w:val="0"/>
      <w:divBdr>
        <w:top w:val="none" w:sz="0" w:space="0" w:color="auto"/>
        <w:left w:val="none" w:sz="0" w:space="0" w:color="auto"/>
        <w:bottom w:val="none" w:sz="0" w:space="0" w:color="auto"/>
        <w:right w:val="none" w:sz="0" w:space="0" w:color="auto"/>
      </w:divBdr>
    </w:div>
    <w:div w:id="626130974">
      <w:bodyDiv w:val="1"/>
      <w:marLeft w:val="0"/>
      <w:marRight w:val="0"/>
      <w:marTop w:val="0"/>
      <w:marBottom w:val="0"/>
      <w:divBdr>
        <w:top w:val="none" w:sz="0" w:space="0" w:color="auto"/>
        <w:left w:val="none" w:sz="0" w:space="0" w:color="auto"/>
        <w:bottom w:val="none" w:sz="0" w:space="0" w:color="auto"/>
        <w:right w:val="none" w:sz="0" w:space="0" w:color="auto"/>
      </w:divBdr>
    </w:div>
    <w:div w:id="652415055">
      <w:bodyDiv w:val="1"/>
      <w:marLeft w:val="0"/>
      <w:marRight w:val="0"/>
      <w:marTop w:val="0"/>
      <w:marBottom w:val="0"/>
      <w:divBdr>
        <w:top w:val="none" w:sz="0" w:space="0" w:color="auto"/>
        <w:left w:val="none" w:sz="0" w:space="0" w:color="auto"/>
        <w:bottom w:val="none" w:sz="0" w:space="0" w:color="auto"/>
        <w:right w:val="none" w:sz="0" w:space="0" w:color="auto"/>
      </w:divBdr>
    </w:div>
    <w:div w:id="672024910">
      <w:bodyDiv w:val="1"/>
      <w:marLeft w:val="0"/>
      <w:marRight w:val="0"/>
      <w:marTop w:val="0"/>
      <w:marBottom w:val="0"/>
      <w:divBdr>
        <w:top w:val="none" w:sz="0" w:space="0" w:color="auto"/>
        <w:left w:val="none" w:sz="0" w:space="0" w:color="auto"/>
        <w:bottom w:val="none" w:sz="0" w:space="0" w:color="auto"/>
        <w:right w:val="none" w:sz="0" w:space="0" w:color="auto"/>
      </w:divBdr>
    </w:div>
    <w:div w:id="743643914">
      <w:bodyDiv w:val="1"/>
      <w:marLeft w:val="0"/>
      <w:marRight w:val="0"/>
      <w:marTop w:val="0"/>
      <w:marBottom w:val="0"/>
      <w:divBdr>
        <w:top w:val="none" w:sz="0" w:space="0" w:color="auto"/>
        <w:left w:val="none" w:sz="0" w:space="0" w:color="auto"/>
        <w:bottom w:val="none" w:sz="0" w:space="0" w:color="auto"/>
        <w:right w:val="none" w:sz="0" w:space="0" w:color="auto"/>
      </w:divBdr>
    </w:div>
    <w:div w:id="888803601">
      <w:bodyDiv w:val="1"/>
      <w:marLeft w:val="0"/>
      <w:marRight w:val="0"/>
      <w:marTop w:val="0"/>
      <w:marBottom w:val="0"/>
      <w:divBdr>
        <w:top w:val="none" w:sz="0" w:space="0" w:color="auto"/>
        <w:left w:val="none" w:sz="0" w:space="0" w:color="auto"/>
        <w:bottom w:val="none" w:sz="0" w:space="0" w:color="auto"/>
        <w:right w:val="none" w:sz="0" w:space="0" w:color="auto"/>
      </w:divBdr>
    </w:div>
    <w:div w:id="984747540">
      <w:bodyDiv w:val="1"/>
      <w:marLeft w:val="0"/>
      <w:marRight w:val="0"/>
      <w:marTop w:val="0"/>
      <w:marBottom w:val="0"/>
      <w:divBdr>
        <w:top w:val="none" w:sz="0" w:space="0" w:color="auto"/>
        <w:left w:val="none" w:sz="0" w:space="0" w:color="auto"/>
        <w:bottom w:val="none" w:sz="0" w:space="0" w:color="auto"/>
        <w:right w:val="none" w:sz="0" w:space="0" w:color="auto"/>
      </w:divBdr>
    </w:div>
    <w:div w:id="1027412749">
      <w:bodyDiv w:val="1"/>
      <w:marLeft w:val="0"/>
      <w:marRight w:val="0"/>
      <w:marTop w:val="0"/>
      <w:marBottom w:val="0"/>
      <w:divBdr>
        <w:top w:val="none" w:sz="0" w:space="0" w:color="auto"/>
        <w:left w:val="none" w:sz="0" w:space="0" w:color="auto"/>
        <w:bottom w:val="none" w:sz="0" w:space="0" w:color="auto"/>
        <w:right w:val="none" w:sz="0" w:space="0" w:color="auto"/>
      </w:divBdr>
    </w:div>
    <w:div w:id="1034693034">
      <w:bodyDiv w:val="1"/>
      <w:marLeft w:val="0"/>
      <w:marRight w:val="0"/>
      <w:marTop w:val="0"/>
      <w:marBottom w:val="0"/>
      <w:divBdr>
        <w:top w:val="none" w:sz="0" w:space="0" w:color="auto"/>
        <w:left w:val="none" w:sz="0" w:space="0" w:color="auto"/>
        <w:bottom w:val="none" w:sz="0" w:space="0" w:color="auto"/>
        <w:right w:val="none" w:sz="0" w:space="0" w:color="auto"/>
      </w:divBdr>
    </w:div>
    <w:div w:id="1068070851">
      <w:bodyDiv w:val="1"/>
      <w:marLeft w:val="0"/>
      <w:marRight w:val="0"/>
      <w:marTop w:val="0"/>
      <w:marBottom w:val="0"/>
      <w:divBdr>
        <w:top w:val="none" w:sz="0" w:space="0" w:color="auto"/>
        <w:left w:val="none" w:sz="0" w:space="0" w:color="auto"/>
        <w:bottom w:val="none" w:sz="0" w:space="0" w:color="auto"/>
        <w:right w:val="none" w:sz="0" w:space="0" w:color="auto"/>
      </w:divBdr>
    </w:div>
    <w:div w:id="1113087361">
      <w:bodyDiv w:val="1"/>
      <w:marLeft w:val="0"/>
      <w:marRight w:val="0"/>
      <w:marTop w:val="0"/>
      <w:marBottom w:val="0"/>
      <w:divBdr>
        <w:top w:val="none" w:sz="0" w:space="0" w:color="auto"/>
        <w:left w:val="none" w:sz="0" w:space="0" w:color="auto"/>
        <w:bottom w:val="none" w:sz="0" w:space="0" w:color="auto"/>
        <w:right w:val="none" w:sz="0" w:space="0" w:color="auto"/>
      </w:divBdr>
    </w:div>
    <w:div w:id="1118790837">
      <w:bodyDiv w:val="1"/>
      <w:marLeft w:val="0"/>
      <w:marRight w:val="0"/>
      <w:marTop w:val="0"/>
      <w:marBottom w:val="0"/>
      <w:divBdr>
        <w:top w:val="none" w:sz="0" w:space="0" w:color="auto"/>
        <w:left w:val="none" w:sz="0" w:space="0" w:color="auto"/>
        <w:bottom w:val="none" w:sz="0" w:space="0" w:color="auto"/>
        <w:right w:val="none" w:sz="0" w:space="0" w:color="auto"/>
      </w:divBdr>
    </w:div>
    <w:div w:id="1218861849">
      <w:bodyDiv w:val="1"/>
      <w:marLeft w:val="0"/>
      <w:marRight w:val="0"/>
      <w:marTop w:val="0"/>
      <w:marBottom w:val="0"/>
      <w:divBdr>
        <w:top w:val="none" w:sz="0" w:space="0" w:color="auto"/>
        <w:left w:val="none" w:sz="0" w:space="0" w:color="auto"/>
        <w:bottom w:val="none" w:sz="0" w:space="0" w:color="auto"/>
        <w:right w:val="none" w:sz="0" w:space="0" w:color="auto"/>
      </w:divBdr>
    </w:div>
    <w:div w:id="1280181573">
      <w:bodyDiv w:val="1"/>
      <w:marLeft w:val="0"/>
      <w:marRight w:val="0"/>
      <w:marTop w:val="0"/>
      <w:marBottom w:val="0"/>
      <w:divBdr>
        <w:top w:val="none" w:sz="0" w:space="0" w:color="auto"/>
        <w:left w:val="none" w:sz="0" w:space="0" w:color="auto"/>
        <w:bottom w:val="none" w:sz="0" w:space="0" w:color="auto"/>
        <w:right w:val="none" w:sz="0" w:space="0" w:color="auto"/>
      </w:divBdr>
    </w:div>
    <w:div w:id="1285581612">
      <w:bodyDiv w:val="1"/>
      <w:marLeft w:val="0"/>
      <w:marRight w:val="0"/>
      <w:marTop w:val="0"/>
      <w:marBottom w:val="0"/>
      <w:divBdr>
        <w:top w:val="none" w:sz="0" w:space="0" w:color="auto"/>
        <w:left w:val="none" w:sz="0" w:space="0" w:color="auto"/>
        <w:bottom w:val="none" w:sz="0" w:space="0" w:color="auto"/>
        <w:right w:val="none" w:sz="0" w:space="0" w:color="auto"/>
      </w:divBdr>
    </w:div>
    <w:div w:id="1295255809">
      <w:marLeft w:val="0"/>
      <w:marRight w:val="0"/>
      <w:marTop w:val="0"/>
      <w:marBottom w:val="0"/>
      <w:divBdr>
        <w:top w:val="none" w:sz="0" w:space="0" w:color="auto"/>
        <w:left w:val="none" w:sz="0" w:space="0" w:color="auto"/>
        <w:bottom w:val="none" w:sz="0" w:space="0" w:color="auto"/>
        <w:right w:val="none" w:sz="0" w:space="0" w:color="auto"/>
      </w:divBdr>
    </w:div>
    <w:div w:id="1295255810">
      <w:marLeft w:val="0"/>
      <w:marRight w:val="0"/>
      <w:marTop w:val="0"/>
      <w:marBottom w:val="0"/>
      <w:divBdr>
        <w:top w:val="none" w:sz="0" w:space="0" w:color="auto"/>
        <w:left w:val="none" w:sz="0" w:space="0" w:color="auto"/>
        <w:bottom w:val="none" w:sz="0" w:space="0" w:color="auto"/>
        <w:right w:val="none" w:sz="0" w:space="0" w:color="auto"/>
      </w:divBdr>
    </w:div>
    <w:div w:id="1295255811">
      <w:marLeft w:val="0"/>
      <w:marRight w:val="0"/>
      <w:marTop w:val="0"/>
      <w:marBottom w:val="0"/>
      <w:divBdr>
        <w:top w:val="none" w:sz="0" w:space="0" w:color="auto"/>
        <w:left w:val="none" w:sz="0" w:space="0" w:color="auto"/>
        <w:bottom w:val="none" w:sz="0" w:space="0" w:color="auto"/>
        <w:right w:val="none" w:sz="0" w:space="0" w:color="auto"/>
      </w:divBdr>
    </w:div>
    <w:div w:id="1295255812">
      <w:marLeft w:val="0"/>
      <w:marRight w:val="0"/>
      <w:marTop w:val="0"/>
      <w:marBottom w:val="0"/>
      <w:divBdr>
        <w:top w:val="none" w:sz="0" w:space="0" w:color="auto"/>
        <w:left w:val="none" w:sz="0" w:space="0" w:color="auto"/>
        <w:bottom w:val="none" w:sz="0" w:space="0" w:color="auto"/>
        <w:right w:val="none" w:sz="0" w:space="0" w:color="auto"/>
      </w:divBdr>
    </w:div>
    <w:div w:id="1295255813">
      <w:marLeft w:val="0"/>
      <w:marRight w:val="0"/>
      <w:marTop w:val="0"/>
      <w:marBottom w:val="0"/>
      <w:divBdr>
        <w:top w:val="none" w:sz="0" w:space="0" w:color="auto"/>
        <w:left w:val="none" w:sz="0" w:space="0" w:color="auto"/>
        <w:bottom w:val="none" w:sz="0" w:space="0" w:color="auto"/>
        <w:right w:val="none" w:sz="0" w:space="0" w:color="auto"/>
      </w:divBdr>
    </w:div>
    <w:div w:id="1295255815">
      <w:marLeft w:val="0"/>
      <w:marRight w:val="0"/>
      <w:marTop w:val="0"/>
      <w:marBottom w:val="0"/>
      <w:divBdr>
        <w:top w:val="none" w:sz="0" w:space="0" w:color="auto"/>
        <w:left w:val="none" w:sz="0" w:space="0" w:color="auto"/>
        <w:bottom w:val="none" w:sz="0" w:space="0" w:color="auto"/>
        <w:right w:val="none" w:sz="0" w:space="0" w:color="auto"/>
      </w:divBdr>
    </w:div>
    <w:div w:id="1295255816">
      <w:marLeft w:val="0"/>
      <w:marRight w:val="0"/>
      <w:marTop w:val="0"/>
      <w:marBottom w:val="0"/>
      <w:divBdr>
        <w:top w:val="none" w:sz="0" w:space="0" w:color="auto"/>
        <w:left w:val="none" w:sz="0" w:space="0" w:color="auto"/>
        <w:bottom w:val="none" w:sz="0" w:space="0" w:color="auto"/>
        <w:right w:val="none" w:sz="0" w:space="0" w:color="auto"/>
      </w:divBdr>
    </w:div>
    <w:div w:id="1295255817">
      <w:marLeft w:val="0"/>
      <w:marRight w:val="0"/>
      <w:marTop w:val="0"/>
      <w:marBottom w:val="0"/>
      <w:divBdr>
        <w:top w:val="none" w:sz="0" w:space="0" w:color="auto"/>
        <w:left w:val="none" w:sz="0" w:space="0" w:color="auto"/>
        <w:bottom w:val="none" w:sz="0" w:space="0" w:color="auto"/>
        <w:right w:val="none" w:sz="0" w:space="0" w:color="auto"/>
      </w:divBdr>
    </w:div>
    <w:div w:id="1295255818">
      <w:marLeft w:val="0"/>
      <w:marRight w:val="0"/>
      <w:marTop w:val="0"/>
      <w:marBottom w:val="0"/>
      <w:divBdr>
        <w:top w:val="none" w:sz="0" w:space="0" w:color="auto"/>
        <w:left w:val="none" w:sz="0" w:space="0" w:color="auto"/>
        <w:bottom w:val="none" w:sz="0" w:space="0" w:color="auto"/>
        <w:right w:val="none" w:sz="0" w:space="0" w:color="auto"/>
      </w:divBdr>
    </w:div>
    <w:div w:id="1295255819">
      <w:marLeft w:val="0"/>
      <w:marRight w:val="0"/>
      <w:marTop w:val="0"/>
      <w:marBottom w:val="0"/>
      <w:divBdr>
        <w:top w:val="none" w:sz="0" w:space="0" w:color="auto"/>
        <w:left w:val="none" w:sz="0" w:space="0" w:color="auto"/>
        <w:bottom w:val="none" w:sz="0" w:space="0" w:color="auto"/>
        <w:right w:val="none" w:sz="0" w:space="0" w:color="auto"/>
      </w:divBdr>
    </w:div>
    <w:div w:id="1295255820">
      <w:marLeft w:val="0"/>
      <w:marRight w:val="0"/>
      <w:marTop w:val="0"/>
      <w:marBottom w:val="0"/>
      <w:divBdr>
        <w:top w:val="none" w:sz="0" w:space="0" w:color="auto"/>
        <w:left w:val="none" w:sz="0" w:space="0" w:color="auto"/>
        <w:bottom w:val="none" w:sz="0" w:space="0" w:color="auto"/>
        <w:right w:val="none" w:sz="0" w:space="0" w:color="auto"/>
      </w:divBdr>
    </w:div>
    <w:div w:id="1295255821">
      <w:marLeft w:val="0"/>
      <w:marRight w:val="0"/>
      <w:marTop w:val="0"/>
      <w:marBottom w:val="0"/>
      <w:divBdr>
        <w:top w:val="none" w:sz="0" w:space="0" w:color="auto"/>
        <w:left w:val="none" w:sz="0" w:space="0" w:color="auto"/>
        <w:bottom w:val="none" w:sz="0" w:space="0" w:color="auto"/>
        <w:right w:val="none" w:sz="0" w:space="0" w:color="auto"/>
      </w:divBdr>
    </w:div>
    <w:div w:id="1295255822">
      <w:marLeft w:val="0"/>
      <w:marRight w:val="0"/>
      <w:marTop w:val="0"/>
      <w:marBottom w:val="0"/>
      <w:divBdr>
        <w:top w:val="none" w:sz="0" w:space="0" w:color="auto"/>
        <w:left w:val="none" w:sz="0" w:space="0" w:color="auto"/>
        <w:bottom w:val="none" w:sz="0" w:space="0" w:color="auto"/>
        <w:right w:val="none" w:sz="0" w:space="0" w:color="auto"/>
      </w:divBdr>
    </w:div>
    <w:div w:id="1295255823">
      <w:marLeft w:val="0"/>
      <w:marRight w:val="0"/>
      <w:marTop w:val="0"/>
      <w:marBottom w:val="0"/>
      <w:divBdr>
        <w:top w:val="none" w:sz="0" w:space="0" w:color="auto"/>
        <w:left w:val="none" w:sz="0" w:space="0" w:color="auto"/>
        <w:bottom w:val="none" w:sz="0" w:space="0" w:color="auto"/>
        <w:right w:val="none" w:sz="0" w:space="0" w:color="auto"/>
      </w:divBdr>
    </w:div>
    <w:div w:id="1295255824">
      <w:marLeft w:val="0"/>
      <w:marRight w:val="0"/>
      <w:marTop w:val="0"/>
      <w:marBottom w:val="0"/>
      <w:divBdr>
        <w:top w:val="none" w:sz="0" w:space="0" w:color="auto"/>
        <w:left w:val="none" w:sz="0" w:space="0" w:color="auto"/>
        <w:bottom w:val="none" w:sz="0" w:space="0" w:color="auto"/>
        <w:right w:val="none" w:sz="0" w:space="0" w:color="auto"/>
      </w:divBdr>
    </w:div>
    <w:div w:id="1295255825">
      <w:marLeft w:val="0"/>
      <w:marRight w:val="0"/>
      <w:marTop w:val="0"/>
      <w:marBottom w:val="0"/>
      <w:divBdr>
        <w:top w:val="none" w:sz="0" w:space="0" w:color="auto"/>
        <w:left w:val="none" w:sz="0" w:space="0" w:color="auto"/>
        <w:bottom w:val="none" w:sz="0" w:space="0" w:color="auto"/>
        <w:right w:val="none" w:sz="0" w:space="0" w:color="auto"/>
      </w:divBdr>
    </w:div>
    <w:div w:id="1295255826">
      <w:marLeft w:val="0"/>
      <w:marRight w:val="0"/>
      <w:marTop w:val="0"/>
      <w:marBottom w:val="0"/>
      <w:divBdr>
        <w:top w:val="none" w:sz="0" w:space="0" w:color="auto"/>
        <w:left w:val="none" w:sz="0" w:space="0" w:color="auto"/>
        <w:bottom w:val="none" w:sz="0" w:space="0" w:color="auto"/>
        <w:right w:val="none" w:sz="0" w:space="0" w:color="auto"/>
      </w:divBdr>
    </w:div>
    <w:div w:id="1295255827">
      <w:marLeft w:val="0"/>
      <w:marRight w:val="0"/>
      <w:marTop w:val="0"/>
      <w:marBottom w:val="0"/>
      <w:divBdr>
        <w:top w:val="none" w:sz="0" w:space="0" w:color="auto"/>
        <w:left w:val="none" w:sz="0" w:space="0" w:color="auto"/>
        <w:bottom w:val="none" w:sz="0" w:space="0" w:color="auto"/>
        <w:right w:val="none" w:sz="0" w:space="0" w:color="auto"/>
      </w:divBdr>
    </w:div>
    <w:div w:id="1295255828">
      <w:marLeft w:val="0"/>
      <w:marRight w:val="0"/>
      <w:marTop w:val="0"/>
      <w:marBottom w:val="0"/>
      <w:divBdr>
        <w:top w:val="none" w:sz="0" w:space="0" w:color="auto"/>
        <w:left w:val="none" w:sz="0" w:space="0" w:color="auto"/>
        <w:bottom w:val="none" w:sz="0" w:space="0" w:color="auto"/>
        <w:right w:val="none" w:sz="0" w:space="0" w:color="auto"/>
      </w:divBdr>
    </w:div>
    <w:div w:id="1295255829">
      <w:marLeft w:val="0"/>
      <w:marRight w:val="0"/>
      <w:marTop w:val="0"/>
      <w:marBottom w:val="0"/>
      <w:divBdr>
        <w:top w:val="none" w:sz="0" w:space="0" w:color="auto"/>
        <w:left w:val="none" w:sz="0" w:space="0" w:color="auto"/>
        <w:bottom w:val="none" w:sz="0" w:space="0" w:color="auto"/>
        <w:right w:val="none" w:sz="0" w:space="0" w:color="auto"/>
      </w:divBdr>
    </w:div>
    <w:div w:id="1295255830">
      <w:marLeft w:val="0"/>
      <w:marRight w:val="0"/>
      <w:marTop w:val="0"/>
      <w:marBottom w:val="0"/>
      <w:divBdr>
        <w:top w:val="none" w:sz="0" w:space="0" w:color="auto"/>
        <w:left w:val="none" w:sz="0" w:space="0" w:color="auto"/>
        <w:bottom w:val="none" w:sz="0" w:space="0" w:color="auto"/>
        <w:right w:val="none" w:sz="0" w:space="0" w:color="auto"/>
      </w:divBdr>
    </w:div>
    <w:div w:id="1295255831">
      <w:marLeft w:val="0"/>
      <w:marRight w:val="0"/>
      <w:marTop w:val="0"/>
      <w:marBottom w:val="0"/>
      <w:divBdr>
        <w:top w:val="none" w:sz="0" w:space="0" w:color="auto"/>
        <w:left w:val="none" w:sz="0" w:space="0" w:color="auto"/>
        <w:bottom w:val="none" w:sz="0" w:space="0" w:color="auto"/>
        <w:right w:val="none" w:sz="0" w:space="0" w:color="auto"/>
      </w:divBdr>
    </w:div>
    <w:div w:id="1295255833">
      <w:marLeft w:val="0"/>
      <w:marRight w:val="0"/>
      <w:marTop w:val="0"/>
      <w:marBottom w:val="0"/>
      <w:divBdr>
        <w:top w:val="none" w:sz="0" w:space="0" w:color="auto"/>
        <w:left w:val="none" w:sz="0" w:space="0" w:color="auto"/>
        <w:bottom w:val="none" w:sz="0" w:space="0" w:color="auto"/>
        <w:right w:val="none" w:sz="0" w:space="0" w:color="auto"/>
      </w:divBdr>
    </w:div>
    <w:div w:id="1295255834">
      <w:marLeft w:val="0"/>
      <w:marRight w:val="0"/>
      <w:marTop w:val="0"/>
      <w:marBottom w:val="0"/>
      <w:divBdr>
        <w:top w:val="none" w:sz="0" w:space="0" w:color="auto"/>
        <w:left w:val="none" w:sz="0" w:space="0" w:color="auto"/>
        <w:bottom w:val="none" w:sz="0" w:space="0" w:color="auto"/>
        <w:right w:val="none" w:sz="0" w:space="0" w:color="auto"/>
      </w:divBdr>
    </w:div>
    <w:div w:id="1295255835">
      <w:marLeft w:val="0"/>
      <w:marRight w:val="0"/>
      <w:marTop w:val="0"/>
      <w:marBottom w:val="0"/>
      <w:divBdr>
        <w:top w:val="none" w:sz="0" w:space="0" w:color="auto"/>
        <w:left w:val="none" w:sz="0" w:space="0" w:color="auto"/>
        <w:bottom w:val="none" w:sz="0" w:space="0" w:color="auto"/>
        <w:right w:val="none" w:sz="0" w:space="0" w:color="auto"/>
      </w:divBdr>
      <w:divsChild>
        <w:div w:id="1295255814">
          <w:marLeft w:val="0"/>
          <w:marRight w:val="0"/>
          <w:marTop w:val="0"/>
          <w:marBottom w:val="0"/>
          <w:divBdr>
            <w:top w:val="none" w:sz="0" w:space="0" w:color="auto"/>
            <w:left w:val="none" w:sz="0" w:space="0" w:color="auto"/>
            <w:bottom w:val="none" w:sz="0" w:space="0" w:color="auto"/>
            <w:right w:val="none" w:sz="0" w:space="0" w:color="auto"/>
          </w:divBdr>
          <w:divsChild>
            <w:div w:id="12952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55836">
      <w:marLeft w:val="0"/>
      <w:marRight w:val="0"/>
      <w:marTop w:val="0"/>
      <w:marBottom w:val="0"/>
      <w:divBdr>
        <w:top w:val="none" w:sz="0" w:space="0" w:color="auto"/>
        <w:left w:val="none" w:sz="0" w:space="0" w:color="auto"/>
        <w:bottom w:val="none" w:sz="0" w:space="0" w:color="auto"/>
        <w:right w:val="none" w:sz="0" w:space="0" w:color="auto"/>
      </w:divBdr>
    </w:div>
    <w:div w:id="1295255837">
      <w:marLeft w:val="0"/>
      <w:marRight w:val="0"/>
      <w:marTop w:val="0"/>
      <w:marBottom w:val="0"/>
      <w:divBdr>
        <w:top w:val="none" w:sz="0" w:space="0" w:color="auto"/>
        <w:left w:val="none" w:sz="0" w:space="0" w:color="auto"/>
        <w:bottom w:val="none" w:sz="0" w:space="0" w:color="auto"/>
        <w:right w:val="none" w:sz="0" w:space="0" w:color="auto"/>
      </w:divBdr>
    </w:div>
    <w:div w:id="1295255838">
      <w:marLeft w:val="0"/>
      <w:marRight w:val="0"/>
      <w:marTop w:val="0"/>
      <w:marBottom w:val="0"/>
      <w:divBdr>
        <w:top w:val="none" w:sz="0" w:space="0" w:color="auto"/>
        <w:left w:val="none" w:sz="0" w:space="0" w:color="auto"/>
        <w:bottom w:val="none" w:sz="0" w:space="0" w:color="auto"/>
        <w:right w:val="none" w:sz="0" w:space="0" w:color="auto"/>
      </w:divBdr>
    </w:div>
    <w:div w:id="1295255839">
      <w:marLeft w:val="0"/>
      <w:marRight w:val="0"/>
      <w:marTop w:val="0"/>
      <w:marBottom w:val="0"/>
      <w:divBdr>
        <w:top w:val="none" w:sz="0" w:space="0" w:color="auto"/>
        <w:left w:val="none" w:sz="0" w:space="0" w:color="auto"/>
        <w:bottom w:val="none" w:sz="0" w:space="0" w:color="auto"/>
        <w:right w:val="none" w:sz="0" w:space="0" w:color="auto"/>
      </w:divBdr>
    </w:div>
    <w:div w:id="1295255840">
      <w:marLeft w:val="0"/>
      <w:marRight w:val="0"/>
      <w:marTop w:val="0"/>
      <w:marBottom w:val="0"/>
      <w:divBdr>
        <w:top w:val="none" w:sz="0" w:space="0" w:color="auto"/>
        <w:left w:val="none" w:sz="0" w:space="0" w:color="auto"/>
        <w:bottom w:val="none" w:sz="0" w:space="0" w:color="auto"/>
        <w:right w:val="none" w:sz="0" w:space="0" w:color="auto"/>
      </w:divBdr>
    </w:div>
    <w:div w:id="1295255841">
      <w:marLeft w:val="0"/>
      <w:marRight w:val="0"/>
      <w:marTop w:val="0"/>
      <w:marBottom w:val="0"/>
      <w:divBdr>
        <w:top w:val="none" w:sz="0" w:space="0" w:color="auto"/>
        <w:left w:val="none" w:sz="0" w:space="0" w:color="auto"/>
        <w:bottom w:val="none" w:sz="0" w:space="0" w:color="auto"/>
        <w:right w:val="none" w:sz="0" w:space="0" w:color="auto"/>
      </w:divBdr>
    </w:div>
    <w:div w:id="1295255842">
      <w:marLeft w:val="0"/>
      <w:marRight w:val="0"/>
      <w:marTop w:val="0"/>
      <w:marBottom w:val="0"/>
      <w:divBdr>
        <w:top w:val="none" w:sz="0" w:space="0" w:color="auto"/>
        <w:left w:val="none" w:sz="0" w:space="0" w:color="auto"/>
        <w:bottom w:val="none" w:sz="0" w:space="0" w:color="auto"/>
        <w:right w:val="none" w:sz="0" w:space="0" w:color="auto"/>
      </w:divBdr>
    </w:div>
    <w:div w:id="1295255843">
      <w:marLeft w:val="0"/>
      <w:marRight w:val="0"/>
      <w:marTop w:val="0"/>
      <w:marBottom w:val="0"/>
      <w:divBdr>
        <w:top w:val="none" w:sz="0" w:space="0" w:color="auto"/>
        <w:left w:val="none" w:sz="0" w:space="0" w:color="auto"/>
        <w:bottom w:val="none" w:sz="0" w:space="0" w:color="auto"/>
        <w:right w:val="none" w:sz="0" w:space="0" w:color="auto"/>
      </w:divBdr>
    </w:div>
    <w:div w:id="1295255844">
      <w:marLeft w:val="0"/>
      <w:marRight w:val="0"/>
      <w:marTop w:val="0"/>
      <w:marBottom w:val="0"/>
      <w:divBdr>
        <w:top w:val="none" w:sz="0" w:space="0" w:color="auto"/>
        <w:left w:val="none" w:sz="0" w:space="0" w:color="auto"/>
        <w:bottom w:val="none" w:sz="0" w:space="0" w:color="auto"/>
        <w:right w:val="none" w:sz="0" w:space="0" w:color="auto"/>
      </w:divBdr>
    </w:div>
    <w:div w:id="1295255845">
      <w:marLeft w:val="0"/>
      <w:marRight w:val="0"/>
      <w:marTop w:val="0"/>
      <w:marBottom w:val="0"/>
      <w:divBdr>
        <w:top w:val="none" w:sz="0" w:space="0" w:color="auto"/>
        <w:left w:val="none" w:sz="0" w:space="0" w:color="auto"/>
        <w:bottom w:val="none" w:sz="0" w:space="0" w:color="auto"/>
        <w:right w:val="none" w:sz="0" w:space="0" w:color="auto"/>
      </w:divBdr>
    </w:div>
    <w:div w:id="1295255846">
      <w:marLeft w:val="0"/>
      <w:marRight w:val="0"/>
      <w:marTop w:val="0"/>
      <w:marBottom w:val="0"/>
      <w:divBdr>
        <w:top w:val="none" w:sz="0" w:space="0" w:color="auto"/>
        <w:left w:val="none" w:sz="0" w:space="0" w:color="auto"/>
        <w:bottom w:val="none" w:sz="0" w:space="0" w:color="auto"/>
        <w:right w:val="none" w:sz="0" w:space="0" w:color="auto"/>
      </w:divBdr>
    </w:div>
    <w:div w:id="1295255847">
      <w:marLeft w:val="0"/>
      <w:marRight w:val="0"/>
      <w:marTop w:val="0"/>
      <w:marBottom w:val="0"/>
      <w:divBdr>
        <w:top w:val="none" w:sz="0" w:space="0" w:color="auto"/>
        <w:left w:val="none" w:sz="0" w:space="0" w:color="auto"/>
        <w:bottom w:val="none" w:sz="0" w:space="0" w:color="auto"/>
        <w:right w:val="none" w:sz="0" w:space="0" w:color="auto"/>
      </w:divBdr>
    </w:div>
    <w:div w:id="1295255848">
      <w:marLeft w:val="0"/>
      <w:marRight w:val="0"/>
      <w:marTop w:val="0"/>
      <w:marBottom w:val="0"/>
      <w:divBdr>
        <w:top w:val="none" w:sz="0" w:space="0" w:color="auto"/>
        <w:left w:val="none" w:sz="0" w:space="0" w:color="auto"/>
        <w:bottom w:val="none" w:sz="0" w:space="0" w:color="auto"/>
        <w:right w:val="none" w:sz="0" w:space="0" w:color="auto"/>
      </w:divBdr>
    </w:div>
    <w:div w:id="1295255849">
      <w:marLeft w:val="0"/>
      <w:marRight w:val="0"/>
      <w:marTop w:val="0"/>
      <w:marBottom w:val="0"/>
      <w:divBdr>
        <w:top w:val="none" w:sz="0" w:space="0" w:color="auto"/>
        <w:left w:val="none" w:sz="0" w:space="0" w:color="auto"/>
        <w:bottom w:val="none" w:sz="0" w:space="0" w:color="auto"/>
        <w:right w:val="none" w:sz="0" w:space="0" w:color="auto"/>
      </w:divBdr>
    </w:div>
    <w:div w:id="1295255850">
      <w:marLeft w:val="0"/>
      <w:marRight w:val="0"/>
      <w:marTop w:val="0"/>
      <w:marBottom w:val="0"/>
      <w:divBdr>
        <w:top w:val="none" w:sz="0" w:space="0" w:color="auto"/>
        <w:left w:val="none" w:sz="0" w:space="0" w:color="auto"/>
        <w:bottom w:val="none" w:sz="0" w:space="0" w:color="auto"/>
        <w:right w:val="none" w:sz="0" w:space="0" w:color="auto"/>
      </w:divBdr>
    </w:div>
    <w:div w:id="1295255851">
      <w:marLeft w:val="0"/>
      <w:marRight w:val="0"/>
      <w:marTop w:val="0"/>
      <w:marBottom w:val="0"/>
      <w:divBdr>
        <w:top w:val="none" w:sz="0" w:space="0" w:color="auto"/>
        <w:left w:val="none" w:sz="0" w:space="0" w:color="auto"/>
        <w:bottom w:val="none" w:sz="0" w:space="0" w:color="auto"/>
        <w:right w:val="none" w:sz="0" w:space="0" w:color="auto"/>
      </w:divBdr>
      <w:divsChild>
        <w:div w:id="1295255852">
          <w:marLeft w:val="0"/>
          <w:marRight w:val="0"/>
          <w:marTop w:val="0"/>
          <w:marBottom w:val="0"/>
          <w:divBdr>
            <w:top w:val="none" w:sz="0" w:space="0" w:color="auto"/>
            <w:left w:val="none" w:sz="0" w:space="0" w:color="auto"/>
            <w:bottom w:val="none" w:sz="0" w:space="0" w:color="auto"/>
            <w:right w:val="none" w:sz="0" w:space="0" w:color="auto"/>
          </w:divBdr>
        </w:div>
      </w:divsChild>
    </w:div>
    <w:div w:id="1295255853">
      <w:marLeft w:val="0"/>
      <w:marRight w:val="0"/>
      <w:marTop w:val="0"/>
      <w:marBottom w:val="0"/>
      <w:divBdr>
        <w:top w:val="none" w:sz="0" w:space="0" w:color="auto"/>
        <w:left w:val="none" w:sz="0" w:space="0" w:color="auto"/>
        <w:bottom w:val="none" w:sz="0" w:space="0" w:color="auto"/>
        <w:right w:val="none" w:sz="0" w:space="0" w:color="auto"/>
      </w:divBdr>
    </w:div>
    <w:div w:id="1320385985">
      <w:bodyDiv w:val="1"/>
      <w:marLeft w:val="0"/>
      <w:marRight w:val="0"/>
      <w:marTop w:val="0"/>
      <w:marBottom w:val="0"/>
      <w:divBdr>
        <w:top w:val="none" w:sz="0" w:space="0" w:color="auto"/>
        <w:left w:val="none" w:sz="0" w:space="0" w:color="auto"/>
        <w:bottom w:val="none" w:sz="0" w:space="0" w:color="auto"/>
        <w:right w:val="none" w:sz="0" w:space="0" w:color="auto"/>
      </w:divBdr>
    </w:div>
    <w:div w:id="1321159028">
      <w:bodyDiv w:val="1"/>
      <w:marLeft w:val="0"/>
      <w:marRight w:val="0"/>
      <w:marTop w:val="0"/>
      <w:marBottom w:val="0"/>
      <w:divBdr>
        <w:top w:val="none" w:sz="0" w:space="0" w:color="auto"/>
        <w:left w:val="none" w:sz="0" w:space="0" w:color="auto"/>
        <w:bottom w:val="none" w:sz="0" w:space="0" w:color="auto"/>
        <w:right w:val="none" w:sz="0" w:space="0" w:color="auto"/>
      </w:divBdr>
    </w:div>
    <w:div w:id="1403672674">
      <w:bodyDiv w:val="1"/>
      <w:marLeft w:val="0"/>
      <w:marRight w:val="0"/>
      <w:marTop w:val="0"/>
      <w:marBottom w:val="0"/>
      <w:divBdr>
        <w:top w:val="none" w:sz="0" w:space="0" w:color="auto"/>
        <w:left w:val="none" w:sz="0" w:space="0" w:color="auto"/>
        <w:bottom w:val="none" w:sz="0" w:space="0" w:color="auto"/>
        <w:right w:val="none" w:sz="0" w:space="0" w:color="auto"/>
      </w:divBdr>
    </w:div>
    <w:div w:id="1686127092">
      <w:bodyDiv w:val="1"/>
      <w:marLeft w:val="0"/>
      <w:marRight w:val="0"/>
      <w:marTop w:val="0"/>
      <w:marBottom w:val="0"/>
      <w:divBdr>
        <w:top w:val="none" w:sz="0" w:space="0" w:color="auto"/>
        <w:left w:val="none" w:sz="0" w:space="0" w:color="auto"/>
        <w:bottom w:val="none" w:sz="0" w:space="0" w:color="auto"/>
        <w:right w:val="none" w:sz="0" w:space="0" w:color="auto"/>
      </w:divBdr>
    </w:div>
    <w:div w:id="1690374717">
      <w:bodyDiv w:val="1"/>
      <w:marLeft w:val="0"/>
      <w:marRight w:val="0"/>
      <w:marTop w:val="0"/>
      <w:marBottom w:val="0"/>
      <w:divBdr>
        <w:top w:val="none" w:sz="0" w:space="0" w:color="auto"/>
        <w:left w:val="none" w:sz="0" w:space="0" w:color="auto"/>
        <w:bottom w:val="none" w:sz="0" w:space="0" w:color="auto"/>
        <w:right w:val="none" w:sz="0" w:space="0" w:color="auto"/>
      </w:divBdr>
    </w:div>
    <w:div w:id="1738671994">
      <w:bodyDiv w:val="1"/>
      <w:marLeft w:val="0"/>
      <w:marRight w:val="0"/>
      <w:marTop w:val="0"/>
      <w:marBottom w:val="0"/>
      <w:divBdr>
        <w:top w:val="none" w:sz="0" w:space="0" w:color="auto"/>
        <w:left w:val="none" w:sz="0" w:space="0" w:color="auto"/>
        <w:bottom w:val="none" w:sz="0" w:space="0" w:color="auto"/>
        <w:right w:val="none" w:sz="0" w:space="0" w:color="auto"/>
      </w:divBdr>
    </w:div>
    <w:div w:id="1758012916">
      <w:bodyDiv w:val="1"/>
      <w:marLeft w:val="0"/>
      <w:marRight w:val="0"/>
      <w:marTop w:val="0"/>
      <w:marBottom w:val="0"/>
      <w:divBdr>
        <w:top w:val="none" w:sz="0" w:space="0" w:color="auto"/>
        <w:left w:val="none" w:sz="0" w:space="0" w:color="auto"/>
        <w:bottom w:val="none" w:sz="0" w:space="0" w:color="auto"/>
        <w:right w:val="none" w:sz="0" w:space="0" w:color="auto"/>
      </w:divBdr>
    </w:div>
    <w:div w:id="1758597049">
      <w:bodyDiv w:val="1"/>
      <w:marLeft w:val="0"/>
      <w:marRight w:val="0"/>
      <w:marTop w:val="0"/>
      <w:marBottom w:val="0"/>
      <w:divBdr>
        <w:top w:val="none" w:sz="0" w:space="0" w:color="auto"/>
        <w:left w:val="none" w:sz="0" w:space="0" w:color="auto"/>
        <w:bottom w:val="none" w:sz="0" w:space="0" w:color="auto"/>
        <w:right w:val="none" w:sz="0" w:space="0" w:color="auto"/>
      </w:divBdr>
    </w:div>
    <w:div w:id="1788573691">
      <w:bodyDiv w:val="1"/>
      <w:marLeft w:val="0"/>
      <w:marRight w:val="0"/>
      <w:marTop w:val="0"/>
      <w:marBottom w:val="0"/>
      <w:divBdr>
        <w:top w:val="none" w:sz="0" w:space="0" w:color="auto"/>
        <w:left w:val="none" w:sz="0" w:space="0" w:color="auto"/>
        <w:bottom w:val="none" w:sz="0" w:space="0" w:color="auto"/>
        <w:right w:val="none" w:sz="0" w:space="0" w:color="auto"/>
      </w:divBdr>
    </w:div>
    <w:div w:id="1801486033">
      <w:bodyDiv w:val="1"/>
      <w:marLeft w:val="0"/>
      <w:marRight w:val="0"/>
      <w:marTop w:val="0"/>
      <w:marBottom w:val="0"/>
      <w:divBdr>
        <w:top w:val="none" w:sz="0" w:space="0" w:color="auto"/>
        <w:left w:val="none" w:sz="0" w:space="0" w:color="auto"/>
        <w:bottom w:val="none" w:sz="0" w:space="0" w:color="auto"/>
        <w:right w:val="none" w:sz="0" w:space="0" w:color="auto"/>
      </w:divBdr>
    </w:div>
    <w:div w:id="1812016459">
      <w:bodyDiv w:val="1"/>
      <w:marLeft w:val="0"/>
      <w:marRight w:val="0"/>
      <w:marTop w:val="0"/>
      <w:marBottom w:val="0"/>
      <w:divBdr>
        <w:top w:val="none" w:sz="0" w:space="0" w:color="auto"/>
        <w:left w:val="none" w:sz="0" w:space="0" w:color="auto"/>
        <w:bottom w:val="none" w:sz="0" w:space="0" w:color="auto"/>
        <w:right w:val="none" w:sz="0" w:space="0" w:color="auto"/>
      </w:divBdr>
    </w:div>
    <w:div w:id="1870341165">
      <w:bodyDiv w:val="1"/>
      <w:marLeft w:val="0"/>
      <w:marRight w:val="0"/>
      <w:marTop w:val="0"/>
      <w:marBottom w:val="0"/>
      <w:divBdr>
        <w:top w:val="none" w:sz="0" w:space="0" w:color="auto"/>
        <w:left w:val="none" w:sz="0" w:space="0" w:color="auto"/>
        <w:bottom w:val="none" w:sz="0" w:space="0" w:color="auto"/>
        <w:right w:val="none" w:sz="0" w:space="0" w:color="auto"/>
      </w:divBdr>
    </w:div>
    <w:div w:id="193116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fka.gov.gr" TargetMode="External"/><Relationship Id="rId18" Type="http://schemas.openxmlformats.org/officeDocument/2006/relationships/hyperlink" Target="http://www.promitheus.gov.gr" TargetMode="External"/><Relationship Id="rId26"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hyperlink" Target="https://espdint.eprocurement.gov.g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fka.gov.gr" TargetMode="External"/><Relationship Id="rId17" Type="http://schemas.openxmlformats.org/officeDocument/2006/relationships/hyperlink" Target="http://www.promitheus.gov.gr" TargetMode="External"/><Relationship Id="rId25" Type="http://schemas.openxmlformats.org/officeDocument/2006/relationships/hyperlink" Target="http://www.eaadhsy.gr/n4412/n4412fulltextlinks.htm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et.diavgeia.gov.gr/" TargetMode="External"/><Relationship Id="rId20" Type="http://schemas.openxmlformats.org/officeDocument/2006/relationships/hyperlink" Target="mailto:epanorthotika@eaadhsy.gr" TargetMode="External"/><Relationship Id="rId29" Type="http://schemas.openxmlformats.org/officeDocument/2006/relationships/hyperlink" Target="http://www.eaadhsy.gr/n4412/prosarthmaA_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tavropoulou@efka.gov.gr" TargetMode="External"/><Relationship Id="rId24" Type="http://schemas.openxmlformats.org/officeDocument/2006/relationships/hyperlink" Target="http://www.eaadhsy.gr/n4412/n4412fulltextlinks.htm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t.diavgeia.gov.gr/" TargetMode="External"/><Relationship Id="rId23" Type="http://schemas.openxmlformats.org/officeDocument/2006/relationships/hyperlink" Target="http://www.promitheus.gov.gr" TargetMode="External"/><Relationship Id="rId28" Type="http://schemas.openxmlformats.org/officeDocument/2006/relationships/hyperlink" Target="http://www.eaadhsy.gr/n4412/n4412fulltextlinks.html" TargetMode="External"/><Relationship Id="rId10" Type="http://schemas.openxmlformats.org/officeDocument/2006/relationships/hyperlink" Target="mailto:karakasis@efka.gov.gr" TargetMode="External"/><Relationship Id="rId19" Type="http://schemas.openxmlformats.org/officeDocument/2006/relationships/hyperlink" Target="http://www.efka.gov.g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m.ypost.pysy.attikis@efka.gov.gr" TargetMode="External"/><Relationship Id="rId14" Type="http://schemas.openxmlformats.org/officeDocument/2006/relationships/hyperlink" Target="http://www.promitheus.gov.gr" TargetMode="External"/><Relationship Id="rId22" Type="http://schemas.openxmlformats.org/officeDocument/2006/relationships/hyperlink" Target="http://www.promitheus.gov.gr" TargetMode="External"/><Relationship Id="rId27" Type="http://schemas.openxmlformats.org/officeDocument/2006/relationships/hyperlink" Target="http://www.eaadhsy.gr/n4412/art79a" TargetMode="External"/><Relationship Id="rId30" Type="http://schemas.openxmlformats.org/officeDocument/2006/relationships/hyperlink" Target="mailto:d.stegasis@efka.gov.gr" TargetMode="External"/><Relationship Id="rId35" Type="http://schemas.openxmlformats.org/officeDocument/2006/relationships/theme" Target="theme/theme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promitheus.gov.gr"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4" Type="http://schemas.openxmlformats.org/officeDocument/2006/relationships/hyperlink" Target="https://eur-lex.europa.eu/legal-content/EL/TXT/HTML/?uri=CELEX:32016R0007R(01)&amp;from=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B18D8-879E-4A26-B3C5-D56E3152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130</Pages>
  <Words>40294</Words>
  <Characters>217592</Characters>
  <Application>Microsoft Office Word</Application>
  <DocSecurity>0</DocSecurity>
  <Lines>1813</Lines>
  <Paragraphs>514</Paragraphs>
  <ScaleCrop>false</ScaleCrop>
  <HeadingPairs>
    <vt:vector size="2" baseType="variant">
      <vt:variant>
        <vt:lpstr>Τίτλος</vt:lpstr>
      </vt:variant>
      <vt:variant>
        <vt:i4>1</vt:i4>
      </vt:variant>
    </vt:vector>
  </HeadingPairs>
  <TitlesOfParts>
    <vt:vector size="1" baseType="lpstr">
      <vt:lpstr/>
    </vt:vector>
  </TitlesOfParts>
  <Company>IKA</Company>
  <LinksUpToDate>false</LinksUpToDate>
  <CharactersWithSpaces>257372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eaadhsy</dc:creator>
  <cp:lastModifiedBy>Efka</cp:lastModifiedBy>
  <cp:revision>2</cp:revision>
  <cp:lastPrinted>2025-10-16T08:13:00Z</cp:lastPrinted>
  <dcterms:created xsi:type="dcterms:W3CDTF">2025-10-21T11:26:00Z</dcterms:created>
  <dcterms:modified xsi:type="dcterms:W3CDTF">2025-10-21T11:26:00Z</dcterms:modified>
</cp:coreProperties>
</file>